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B6" w:rsidRPr="003810CD" w:rsidRDefault="006573B6" w:rsidP="003810CD">
      <w:pPr>
        <w:jc w:val="center"/>
        <w:rPr>
          <w:b/>
        </w:rPr>
      </w:pPr>
      <w:r w:rsidRPr="003810CD">
        <w:rPr>
          <w:b/>
        </w:rPr>
        <w:t xml:space="preserve">Zarządzenie Nr </w:t>
      </w:r>
      <w:r w:rsidR="00D6273D">
        <w:rPr>
          <w:b/>
        </w:rPr>
        <w:t>59</w:t>
      </w:r>
      <w:r w:rsidR="00967661" w:rsidRPr="003810CD">
        <w:rPr>
          <w:b/>
        </w:rPr>
        <w:t>/2017</w:t>
      </w:r>
    </w:p>
    <w:p w:rsidR="000325B6" w:rsidRPr="003810CD" w:rsidRDefault="000325B6" w:rsidP="003810CD">
      <w:pPr>
        <w:jc w:val="center"/>
        <w:rPr>
          <w:b/>
        </w:rPr>
      </w:pPr>
      <w:r w:rsidRPr="003810CD">
        <w:rPr>
          <w:b/>
        </w:rPr>
        <w:t>Wójta Gminy Rawa Mazowiecka</w:t>
      </w:r>
    </w:p>
    <w:p w:rsidR="000325B6" w:rsidRPr="003810CD" w:rsidRDefault="003810CD" w:rsidP="003810CD">
      <w:pPr>
        <w:ind w:firstLine="3060"/>
        <w:rPr>
          <w:b/>
        </w:rPr>
      </w:pPr>
      <w:r w:rsidRPr="003810CD">
        <w:rPr>
          <w:b/>
        </w:rPr>
        <w:t xml:space="preserve">       </w:t>
      </w:r>
      <w:r w:rsidR="006573B6" w:rsidRPr="003810CD">
        <w:rPr>
          <w:b/>
        </w:rPr>
        <w:t xml:space="preserve">z dnia  </w:t>
      </w:r>
      <w:r w:rsidR="00967661" w:rsidRPr="003810CD">
        <w:rPr>
          <w:b/>
        </w:rPr>
        <w:t>13   grudnia 2017</w:t>
      </w:r>
      <w:r w:rsidR="000325B6" w:rsidRPr="003810CD">
        <w:rPr>
          <w:b/>
        </w:rPr>
        <w:t>r.</w:t>
      </w:r>
    </w:p>
    <w:p w:rsidR="000325B6" w:rsidRPr="003810CD" w:rsidRDefault="000325B6" w:rsidP="000325B6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3810CD">
        <w:rPr>
          <w:sz w:val="20"/>
          <w:szCs w:val="20"/>
        </w:rPr>
        <w:t>w sprawie :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 xml:space="preserve"> powołania Komisji Konkursowej do opiniowania ofert zło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ż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onych przez organizacje</w:t>
      </w:r>
    </w:p>
    <w:p w:rsidR="000325B6" w:rsidRPr="003810CD" w:rsidRDefault="000325B6" w:rsidP="000325B6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3810CD">
        <w:rPr>
          <w:rFonts w:eastAsiaTheme="minorHAnsi"/>
          <w:b/>
          <w:bCs/>
          <w:sz w:val="20"/>
          <w:szCs w:val="20"/>
          <w:lang w:eastAsia="en-US"/>
        </w:rPr>
        <w:t>pozarz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ą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dowe oraz podmioty prowadz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ą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ce działalno</w:t>
      </w:r>
      <w:r w:rsidRPr="003810CD">
        <w:rPr>
          <w:rFonts w:eastAsia="Arial,Bold"/>
          <w:b/>
          <w:bCs/>
          <w:sz w:val="20"/>
          <w:szCs w:val="20"/>
          <w:lang w:eastAsia="en-US"/>
        </w:rPr>
        <w:t xml:space="preserve">ść 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po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ż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ytku publicznego</w:t>
      </w:r>
      <w:r w:rsidR="003810CD" w:rsidRPr="003810CD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w otwartych konkursach ofert na realizacj</w:t>
      </w:r>
      <w:r w:rsidRPr="003810CD">
        <w:rPr>
          <w:rFonts w:eastAsia="Arial,Bold"/>
          <w:b/>
          <w:bCs/>
          <w:sz w:val="20"/>
          <w:szCs w:val="20"/>
          <w:lang w:eastAsia="en-US"/>
        </w:rPr>
        <w:t xml:space="preserve">ę 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zadań  publicznych ujętych w „</w:t>
      </w:r>
      <w:r w:rsidRPr="003810CD">
        <w:rPr>
          <w:b/>
          <w:sz w:val="20"/>
          <w:szCs w:val="20"/>
        </w:rPr>
        <w:t>Rocznym  Programie Współpracy Gminy Rawa Mazowiecka z organizacjami pozarządowymi oraz z podmiotami o których mowa w art.3 ust 3 ustawy z dnia 24 kwietnia 2003 o działalności pożytku publiczne</w:t>
      </w:r>
      <w:r w:rsidR="00967661" w:rsidRPr="003810CD">
        <w:rPr>
          <w:b/>
          <w:sz w:val="20"/>
          <w:szCs w:val="20"/>
        </w:rPr>
        <w:t>go i o wolontariacie na rok 2018</w:t>
      </w:r>
      <w:r w:rsidRPr="003810CD">
        <w:rPr>
          <w:b/>
          <w:sz w:val="20"/>
          <w:szCs w:val="20"/>
        </w:rPr>
        <w:t>”.</w:t>
      </w:r>
    </w:p>
    <w:p w:rsidR="00FB7077" w:rsidRPr="003810CD" w:rsidRDefault="000325B6" w:rsidP="000325B6">
      <w:pPr>
        <w:rPr>
          <w:sz w:val="20"/>
          <w:szCs w:val="20"/>
        </w:rPr>
      </w:pPr>
      <w:r w:rsidRPr="003810CD">
        <w:rPr>
          <w:sz w:val="20"/>
          <w:szCs w:val="20"/>
        </w:rPr>
        <w:t>Na podstawie art. 30 ust. 1 ustawy z dnia 8 marca 1990 r. o samor</w:t>
      </w:r>
      <w:r w:rsidR="007C4D29" w:rsidRPr="003810CD">
        <w:rPr>
          <w:sz w:val="20"/>
          <w:szCs w:val="20"/>
        </w:rPr>
        <w:t>ządzie gminnym (tj. Dz.U. z 2017 r.,  poz. 1875</w:t>
      </w:r>
      <w:r w:rsidRPr="003810CD">
        <w:rPr>
          <w:sz w:val="20"/>
          <w:szCs w:val="20"/>
        </w:rPr>
        <w:t xml:space="preserve">),  art. 15 ust. </w:t>
      </w:r>
      <w:smartTag w:uri="urn:schemas-microsoft-com:office:smarttags" w:element="metricconverter">
        <w:smartTagPr>
          <w:attr w:name="ProductID" w:val="2 a"/>
        </w:smartTagPr>
        <w:r w:rsidRPr="003810CD">
          <w:rPr>
            <w:sz w:val="20"/>
            <w:szCs w:val="20"/>
          </w:rPr>
          <w:t>2 a</w:t>
        </w:r>
      </w:smartTag>
      <w:r w:rsidRPr="003810CD">
        <w:rPr>
          <w:sz w:val="20"/>
          <w:szCs w:val="20"/>
        </w:rPr>
        <w:t xml:space="preserve">, 2b, 2d ustawy z dnia 24 kwietnia 2003 r. o działalności pożytku publicznego </w:t>
      </w:r>
      <w:r w:rsidR="006573B6" w:rsidRPr="003810CD">
        <w:rPr>
          <w:sz w:val="20"/>
          <w:szCs w:val="20"/>
        </w:rPr>
        <w:t>i o wolonta</w:t>
      </w:r>
      <w:r w:rsidR="007C4D29" w:rsidRPr="003810CD">
        <w:rPr>
          <w:sz w:val="20"/>
          <w:szCs w:val="20"/>
        </w:rPr>
        <w:t>ria</w:t>
      </w:r>
      <w:r w:rsidR="00E33D47" w:rsidRPr="003810CD">
        <w:rPr>
          <w:sz w:val="20"/>
          <w:szCs w:val="20"/>
        </w:rPr>
        <w:t xml:space="preserve">cie (Dz. U. z 2016r. poz. 1817 </w:t>
      </w:r>
      <w:r w:rsidR="007C4D29" w:rsidRPr="003810CD">
        <w:rPr>
          <w:sz w:val="20"/>
          <w:szCs w:val="20"/>
        </w:rPr>
        <w:t xml:space="preserve">i 1948, oraz z 2017r. </w:t>
      </w:r>
      <w:proofErr w:type="spellStart"/>
      <w:r w:rsidR="007C4D29" w:rsidRPr="003810CD">
        <w:rPr>
          <w:sz w:val="20"/>
          <w:szCs w:val="20"/>
        </w:rPr>
        <w:t>poz</w:t>
      </w:r>
      <w:proofErr w:type="spellEnd"/>
      <w:r w:rsidR="007C4D29" w:rsidRPr="003810CD">
        <w:rPr>
          <w:sz w:val="20"/>
          <w:szCs w:val="20"/>
        </w:rPr>
        <w:t xml:space="preserve"> 60,573 i 1909</w:t>
      </w:r>
      <w:r w:rsidR="006573B6" w:rsidRPr="003810CD">
        <w:rPr>
          <w:sz w:val="20"/>
          <w:szCs w:val="20"/>
        </w:rPr>
        <w:t xml:space="preserve"> )</w:t>
      </w:r>
      <w:r w:rsidRPr="003810CD">
        <w:rPr>
          <w:sz w:val="20"/>
          <w:szCs w:val="20"/>
        </w:rPr>
        <w:t xml:space="preserve"> </w:t>
      </w:r>
      <w:r w:rsidR="007C4D29" w:rsidRPr="003810CD">
        <w:rPr>
          <w:sz w:val="20"/>
          <w:szCs w:val="20"/>
        </w:rPr>
        <w:t>oraz w związku z Uchwałą nr XXXIV/127/17</w:t>
      </w:r>
      <w:r w:rsidRPr="003810CD">
        <w:rPr>
          <w:sz w:val="20"/>
          <w:szCs w:val="20"/>
        </w:rPr>
        <w:t xml:space="preserve"> Rady</w:t>
      </w:r>
      <w:r w:rsidR="007C4D29" w:rsidRPr="003810CD">
        <w:rPr>
          <w:sz w:val="20"/>
          <w:szCs w:val="20"/>
        </w:rPr>
        <w:t xml:space="preserve"> Gminy Rawa Mazowiecka z dnia 22 listopada 2017</w:t>
      </w:r>
      <w:r w:rsidRPr="003810CD">
        <w:rPr>
          <w:sz w:val="20"/>
          <w:szCs w:val="20"/>
        </w:rPr>
        <w:t>r. w sprawie uchwalenia Rocznego Programu Współpracy Gminy Rawa Mazowiecka z organizacjami pozarządowymi oraz z podmiotami o których mowa w art.3 ust 3 ustawy z dnia 24 kwietnia 2003 o działalności pożytku publiczne</w:t>
      </w:r>
      <w:r w:rsidR="00967661" w:rsidRPr="003810CD">
        <w:rPr>
          <w:sz w:val="20"/>
          <w:szCs w:val="20"/>
        </w:rPr>
        <w:t>go i o wolontariacie na rok 2018</w:t>
      </w:r>
    </w:p>
    <w:p w:rsidR="000325B6" w:rsidRPr="003810CD" w:rsidRDefault="000325B6" w:rsidP="000325B6">
      <w:pPr>
        <w:rPr>
          <w:sz w:val="20"/>
          <w:szCs w:val="20"/>
        </w:rPr>
      </w:pPr>
    </w:p>
    <w:p w:rsidR="000325B6" w:rsidRPr="003810CD" w:rsidRDefault="000325B6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3810CD">
        <w:rPr>
          <w:rFonts w:eastAsiaTheme="minorHAnsi"/>
          <w:b/>
          <w:bCs/>
          <w:sz w:val="20"/>
          <w:szCs w:val="20"/>
          <w:lang w:eastAsia="en-US"/>
        </w:rPr>
        <w:t>Zarz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ą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dzam, co nast</w:t>
      </w:r>
      <w:r w:rsidRPr="003810CD">
        <w:rPr>
          <w:rFonts w:eastAsia="Arial,Bold"/>
          <w:b/>
          <w:bCs/>
          <w:sz w:val="20"/>
          <w:szCs w:val="20"/>
          <w:lang w:eastAsia="en-US"/>
        </w:rPr>
        <w:t>ę</w:t>
      </w:r>
      <w:r w:rsidRPr="003810CD">
        <w:rPr>
          <w:rFonts w:eastAsiaTheme="minorHAnsi"/>
          <w:b/>
          <w:bCs/>
          <w:sz w:val="20"/>
          <w:szCs w:val="20"/>
          <w:lang w:eastAsia="en-US"/>
        </w:rPr>
        <w:t>puje:</w:t>
      </w:r>
    </w:p>
    <w:p w:rsidR="00C10B41" w:rsidRPr="003810CD" w:rsidRDefault="00C10B41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0325B6" w:rsidRPr="003810CD" w:rsidRDefault="000325B6" w:rsidP="000325B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3810CD">
        <w:rPr>
          <w:rFonts w:eastAsiaTheme="minorHAnsi"/>
          <w:b/>
          <w:bCs/>
          <w:sz w:val="20"/>
          <w:szCs w:val="20"/>
          <w:lang w:eastAsia="en-US"/>
        </w:rPr>
        <w:t>§ 1</w:t>
      </w:r>
    </w:p>
    <w:p w:rsidR="00967661" w:rsidRPr="003810CD" w:rsidRDefault="000325B6" w:rsidP="0096766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3810CD">
        <w:rPr>
          <w:rFonts w:eastAsiaTheme="minorHAnsi"/>
          <w:sz w:val="20"/>
          <w:szCs w:val="20"/>
          <w:lang w:eastAsia="en-US"/>
        </w:rPr>
        <w:t>Powołuję Komisję Konkursową d</w:t>
      </w:r>
      <w:r w:rsidR="00390834" w:rsidRPr="003810CD">
        <w:rPr>
          <w:rFonts w:eastAsiaTheme="minorHAnsi"/>
          <w:sz w:val="20"/>
          <w:szCs w:val="20"/>
          <w:lang w:eastAsia="en-US"/>
        </w:rPr>
        <w:t xml:space="preserve">s. opiniowania ofert w konkursach </w:t>
      </w:r>
      <w:r w:rsidRPr="003810CD">
        <w:rPr>
          <w:rFonts w:eastAsiaTheme="minorHAnsi"/>
          <w:sz w:val="20"/>
          <w:szCs w:val="20"/>
          <w:lang w:eastAsia="en-US"/>
        </w:rPr>
        <w:t xml:space="preserve"> na realizację</w:t>
      </w:r>
      <w:r w:rsidR="00390834" w:rsidRPr="003810CD">
        <w:rPr>
          <w:rFonts w:eastAsiaTheme="minorHAnsi"/>
          <w:sz w:val="20"/>
          <w:szCs w:val="20"/>
          <w:lang w:eastAsia="en-US"/>
        </w:rPr>
        <w:t xml:space="preserve"> zadań </w:t>
      </w:r>
      <w:r w:rsidRPr="003810CD">
        <w:rPr>
          <w:rFonts w:eastAsiaTheme="minorHAnsi"/>
          <w:sz w:val="20"/>
          <w:szCs w:val="20"/>
          <w:lang w:eastAsia="en-US"/>
        </w:rPr>
        <w:t>pub</w:t>
      </w:r>
      <w:r w:rsidR="00390834" w:rsidRPr="003810CD">
        <w:rPr>
          <w:rFonts w:eastAsiaTheme="minorHAnsi"/>
          <w:sz w:val="20"/>
          <w:szCs w:val="20"/>
          <w:lang w:eastAsia="en-US"/>
        </w:rPr>
        <w:t>licznych dotyczących następujących priorytetów</w:t>
      </w:r>
      <w:r w:rsidRPr="003810CD">
        <w:rPr>
          <w:rFonts w:eastAsiaTheme="minorHAnsi"/>
          <w:sz w:val="20"/>
          <w:szCs w:val="20"/>
          <w:lang w:eastAsia="en-US"/>
        </w:rPr>
        <w:t>:</w:t>
      </w:r>
    </w:p>
    <w:p w:rsidR="00967661" w:rsidRPr="003810CD" w:rsidRDefault="00967661" w:rsidP="00967661">
      <w:pPr>
        <w:pStyle w:val="Default"/>
        <w:numPr>
          <w:ilvl w:val="0"/>
          <w:numId w:val="2"/>
        </w:numPr>
        <w:tabs>
          <w:tab w:val="left" w:pos="284"/>
        </w:tabs>
        <w:spacing w:after="27" w:line="276" w:lineRule="auto"/>
        <w:ind w:left="0" w:firstLine="0"/>
        <w:rPr>
          <w:rFonts w:ascii="Times New Roman" w:eastAsia="Arial Unicode MS" w:hAnsi="Times New Roman" w:cs="Times New Roman"/>
          <w:spacing w:val="-1"/>
          <w:w w:val="102"/>
          <w:sz w:val="20"/>
          <w:szCs w:val="20"/>
        </w:rPr>
      </w:pPr>
      <w:r w:rsidRPr="003810CD">
        <w:rPr>
          <w:rFonts w:ascii="Times New Roman" w:eastAsia="Arial Unicode MS" w:hAnsi="Times New Roman" w:cs="Times New Roman"/>
          <w:sz w:val="20"/>
          <w:szCs w:val="20"/>
        </w:rPr>
        <w:t>W</w:t>
      </w:r>
      <w:r w:rsidRPr="003810CD">
        <w:rPr>
          <w:rFonts w:ascii="Times New Roman" w:eastAsia="Arial Unicode MS" w:hAnsi="Times New Roman" w:cs="Times New Roman"/>
          <w:spacing w:val="-5"/>
          <w:sz w:val="20"/>
          <w:szCs w:val="20"/>
        </w:rPr>
        <w:t xml:space="preserve"> </w:t>
      </w:r>
      <w:r w:rsidRPr="003810CD">
        <w:rPr>
          <w:rFonts w:ascii="Times New Roman" w:eastAsia="Arial Unicode MS" w:hAnsi="Times New Roman" w:cs="Times New Roman"/>
          <w:spacing w:val="-1"/>
          <w:w w:val="101"/>
          <w:sz w:val="20"/>
          <w:szCs w:val="20"/>
        </w:rPr>
        <w:t xml:space="preserve">zakresie  wspierania i upowszechniania </w:t>
      </w:r>
      <w:r w:rsidRPr="003810CD">
        <w:rPr>
          <w:rFonts w:ascii="Times New Roman" w:eastAsia="Arial Unicode MS" w:hAnsi="Times New Roman" w:cs="Times New Roman"/>
          <w:spacing w:val="-12"/>
          <w:sz w:val="20"/>
          <w:szCs w:val="20"/>
        </w:rPr>
        <w:t xml:space="preserve"> k</w:t>
      </w:r>
      <w:r w:rsidRPr="003810CD">
        <w:rPr>
          <w:rFonts w:ascii="Times New Roman" w:eastAsia="Arial Unicode MS" w:hAnsi="Times New Roman" w:cs="Times New Roman"/>
          <w:spacing w:val="-1"/>
          <w:w w:val="101"/>
          <w:sz w:val="20"/>
          <w:szCs w:val="20"/>
        </w:rPr>
        <w:t>u</w:t>
      </w:r>
      <w:r w:rsidRPr="003810CD">
        <w:rPr>
          <w:rFonts w:ascii="Times New Roman" w:eastAsia="Arial Unicode MS" w:hAnsi="Times New Roman" w:cs="Times New Roman"/>
          <w:spacing w:val="1"/>
          <w:w w:val="106"/>
          <w:sz w:val="20"/>
          <w:szCs w:val="20"/>
        </w:rPr>
        <w:t>l</w:t>
      </w:r>
      <w:r w:rsidRPr="003810CD">
        <w:rPr>
          <w:rFonts w:ascii="Times New Roman" w:eastAsia="Arial Unicode MS" w:hAnsi="Times New Roman" w:cs="Times New Roman"/>
          <w:w w:val="102"/>
          <w:sz w:val="20"/>
          <w:szCs w:val="20"/>
        </w:rPr>
        <w:t>t</w:t>
      </w:r>
      <w:r w:rsidRPr="003810CD">
        <w:rPr>
          <w:rFonts w:ascii="Times New Roman" w:eastAsia="Arial Unicode MS" w:hAnsi="Times New Roman" w:cs="Times New Roman"/>
          <w:spacing w:val="-1"/>
          <w:w w:val="101"/>
          <w:sz w:val="20"/>
          <w:szCs w:val="20"/>
        </w:rPr>
        <w:t>u</w:t>
      </w:r>
      <w:r w:rsidRPr="003810CD">
        <w:rPr>
          <w:rFonts w:ascii="Times New Roman" w:eastAsia="Arial Unicode MS" w:hAnsi="Times New Roman" w:cs="Times New Roman"/>
          <w:spacing w:val="1"/>
          <w:sz w:val="20"/>
          <w:szCs w:val="20"/>
        </w:rPr>
        <w:t>r</w:t>
      </w:r>
      <w:r w:rsidRPr="003810CD">
        <w:rPr>
          <w:rFonts w:ascii="Times New Roman" w:eastAsia="Arial Unicode MS" w:hAnsi="Times New Roman" w:cs="Times New Roman"/>
          <w:w w:val="102"/>
          <w:sz w:val="20"/>
          <w:szCs w:val="20"/>
        </w:rPr>
        <w:t>y</w:t>
      </w:r>
      <w:r w:rsidRPr="003810CD">
        <w:rPr>
          <w:rFonts w:ascii="Times New Roman" w:eastAsia="Arial Unicode MS" w:hAnsi="Times New Roman" w:cs="Times New Roman"/>
          <w:spacing w:val="-5"/>
          <w:sz w:val="20"/>
          <w:szCs w:val="20"/>
        </w:rPr>
        <w:t xml:space="preserve"> </w:t>
      </w:r>
      <w:r w:rsidRPr="003810CD">
        <w:rPr>
          <w:rFonts w:ascii="Times New Roman" w:eastAsia="Arial Unicode MS" w:hAnsi="Times New Roman" w:cs="Times New Roman"/>
          <w:spacing w:val="-3"/>
          <w:w w:val="102"/>
          <w:sz w:val="20"/>
          <w:szCs w:val="20"/>
        </w:rPr>
        <w:t>f</w:t>
      </w:r>
      <w:r w:rsidRPr="003810CD">
        <w:rPr>
          <w:rFonts w:ascii="Times New Roman" w:eastAsia="Arial Unicode MS" w:hAnsi="Times New Roman" w:cs="Times New Roman"/>
          <w:spacing w:val="1"/>
          <w:w w:val="106"/>
          <w:sz w:val="20"/>
          <w:szCs w:val="20"/>
        </w:rPr>
        <w:t>i</w:t>
      </w:r>
      <w:r w:rsidRPr="003810CD">
        <w:rPr>
          <w:rFonts w:ascii="Times New Roman" w:eastAsia="Arial Unicode MS" w:hAnsi="Times New Roman" w:cs="Times New Roman"/>
          <w:spacing w:val="-1"/>
          <w:w w:val="99"/>
          <w:sz w:val="20"/>
          <w:szCs w:val="20"/>
        </w:rPr>
        <w:t>z</w:t>
      </w:r>
      <w:r w:rsidRPr="003810CD">
        <w:rPr>
          <w:rFonts w:ascii="Times New Roman" w:eastAsia="Arial Unicode MS" w:hAnsi="Times New Roman" w:cs="Times New Roman"/>
          <w:spacing w:val="-1"/>
          <w:w w:val="103"/>
          <w:sz w:val="20"/>
          <w:szCs w:val="20"/>
        </w:rPr>
        <w:t>y</w:t>
      </w:r>
      <w:r w:rsidRPr="003810CD">
        <w:rPr>
          <w:rFonts w:ascii="Times New Roman" w:eastAsia="Arial Unicode MS" w:hAnsi="Times New Roman" w:cs="Times New Roman"/>
          <w:spacing w:val="1"/>
          <w:w w:val="98"/>
          <w:sz w:val="20"/>
          <w:szCs w:val="20"/>
        </w:rPr>
        <w:t>c</w:t>
      </w:r>
      <w:r w:rsidRPr="003810CD">
        <w:rPr>
          <w:rFonts w:ascii="Times New Roman" w:eastAsia="Arial Unicode MS" w:hAnsi="Times New Roman" w:cs="Times New Roman"/>
          <w:spacing w:val="1"/>
          <w:w w:val="99"/>
          <w:sz w:val="20"/>
          <w:szCs w:val="20"/>
        </w:rPr>
        <w:t>z</w:t>
      </w:r>
      <w:r w:rsidRPr="003810CD">
        <w:rPr>
          <w:rFonts w:ascii="Times New Roman" w:eastAsia="Arial Unicode MS" w:hAnsi="Times New Roman" w:cs="Times New Roman"/>
          <w:spacing w:val="-1"/>
          <w:w w:val="101"/>
          <w:sz w:val="20"/>
          <w:szCs w:val="20"/>
        </w:rPr>
        <w:t>n</w:t>
      </w:r>
      <w:r w:rsidRPr="003810CD">
        <w:rPr>
          <w:rFonts w:ascii="Times New Roman" w:eastAsia="Arial Unicode MS" w:hAnsi="Times New Roman" w:cs="Times New Roman"/>
          <w:spacing w:val="-3"/>
          <w:w w:val="102"/>
          <w:sz w:val="20"/>
          <w:szCs w:val="20"/>
        </w:rPr>
        <w:t>ej</w:t>
      </w:r>
      <w:r w:rsidRPr="003810CD">
        <w:rPr>
          <w:rFonts w:ascii="Times New Roman" w:eastAsia="Arial Unicode MS" w:hAnsi="Times New Roman" w:cs="Times New Roman"/>
          <w:spacing w:val="-1"/>
          <w:w w:val="102"/>
          <w:sz w:val="20"/>
          <w:szCs w:val="20"/>
        </w:rPr>
        <w:t>.</w:t>
      </w:r>
    </w:p>
    <w:p w:rsidR="00967661" w:rsidRPr="003810CD" w:rsidRDefault="00967661" w:rsidP="00967661">
      <w:pPr>
        <w:pStyle w:val="Default"/>
        <w:numPr>
          <w:ilvl w:val="0"/>
          <w:numId w:val="2"/>
        </w:numPr>
        <w:tabs>
          <w:tab w:val="left" w:pos="284"/>
        </w:tabs>
        <w:spacing w:after="27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810CD">
        <w:rPr>
          <w:rFonts w:ascii="Times New Roman" w:eastAsia="Arial Unicode MS" w:hAnsi="Times New Roman" w:cs="Times New Roman"/>
          <w:sz w:val="20"/>
          <w:szCs w:val="20"/>
        </w:rPr>
        <w:t>W zakresie turystyki i krajoznawstwa.</w:t>
      </w:r>
      <w:r w:rsidRPr="003810CD">
        <w:rPr>
          <w:rFonts w:ascii="Times New Roman" w:eastAsia="Arial Unicode MS" w:hAnsi="Times New Roman" w:cs="Times New Roman"/>
          <w:sz w:val="20"/>
          <w:szCs w:val="20"/>
        </w:rPr>
        <w:br/>
        <w:t xml:space="preserve"> 3)  W zakresie kultury, sztuki, ochrony dóbr kultury i dziedzictwa narodowego.</w:t>
      </w:r>
    </w:p>
    <w:p w:rsidR="00967661" w:rsidRPr="003810CD" w:rsidRDefault="00967661" w:rsidP="00967661">
      <w:pPr>
        <w:spacing w:line="276" w:lineRule="auto"/>
        <w:rPr>
          <w:rFonts w:eastAsia="Arial Unicode MS"/>
          <w:color w:val="000000"/>
          <w:sz w:val="20"/>
          <w:szCs w:val="20"/>
        </w:rPr>
      </w:pPr>
      <w:r w:rsidRPr="003810CD">
        <w:rPr>
          <w:sz w:val="20"/>
          <w:szCs w:val="20"/>
        </w:rPr>
        <w:t xml:space="preserve"> 4) W zakresie ekologii i ochrony zwierząt oraz ochrony dziedzictwa   przyrodniczego.</w:t>
      </w:r>
    </w:p>
    <w:p w:rsidR="00967661" w:rsidRPr="003810CD" w:rsidRDefault="00967661" w:rsidP="00967661">
      <w:pPr>
        <w:spacing w:line="276" w:lineRule="auto"/>
        <w:rPr>
          <w:sz w:val="20"/>
          <w:szCs w:val="20"/>
        </w:rPr>
      </w:pPr>
      <w:r w:rsidRPr="003810CD">
        <w:rPr>
          <w:sz w:val="20"/>
          <w:szCs w:val="20"/>
        </w:rPr>
        <w:t xml:space="preserve"> 5) W zakresie działalności na rzecz osób niepełnosprawnych.</w:t>
      </w:r>
    </w:p>
    <w:p w:rsidR="00967661" w:rsidRPr="003810CD" w:rsidRDefault="00967661" w:rsidP="00967661">
      <w:pPr>
        <w:spacing w:line="276" w:lineRule="auto"/>
        <w:rPr>
          <w:rFonts w:eastAsia="Arial Unicode MS"/>
          <w:color w:val="000000"/>
          <w:sz w:val="20"/>
          <w:szCs w:val="20"/>
        </w:rPr>
      </w:pPr>
      <w:r w:rsidRPr="003810CD">
        <w:rPr>
          <w:rFonts w:eastAsia="Arial Unicode MS"/>
          <w:color w:val="000000"/>
          <w:sz w:val="20"/>
          <w:szCs w:val="20"/>
        </w:rPr>
        <w:t xml:space="preserve"> 6) W zakresie promocji i organizacji wolontariatu.</w:t>
      </w:r>
    </w:p>
    <w:p w:rsidR="00967661" w:rsidRPr="003810CD" w:rsidRDefault="00967661" w:rsidP="00967661">
      <w:pPr>
        <w:spacing w:line="276" w:lineRule="auto"/>
        <w:rPr>
          <w:rFonts w:eastAsia="Arial Unicode MS"/>
          <w:color w:val="000000"/>
          <w:sz w:val="20"/>
          <w:szCs w:val="20"/>
        </w:rPr>
      </w:pPr>
      <w:r w:rsidRPr="003810CD">
        <w:rPr>
          <w:rFonts w:eastAsia="Arial Unicode MS"/>
          <w:color w:val="000000"/>
          <w:sz w:val="20"/>
          <w:szCs w:val="20"/>
        </w:rPr>
        <w:t xml:space="preserve"> 7) W zakresie działalności  na rzecz osób w wieku emerytalnym.</w:t>
      </w:r>
    </w:p>
    <w:p w:rsidR="00967661" w:rsidRPr="003810CD" w:rsidRDefault="00967661" w:rsidP="00967661">
      <w:pPr>
        <w:spacing w:line="276" w:lineRule="auto"/>
        <w:rPr>
          <w:rFonts w:eastAsia="Arial Unicode MS"/>
          <w:color w:val="000000"/>
          <w:sz w:val="20"/>
          <w:szCs w:val="20"/>
        </w:rPr>
      </w:pPr>
      <w:r w:rsidRPr="003810CD">
        <w:rPr>
          <w:rFonts w:eastAsia="Arial Unicode MS"/>
          <w:color w:val="000000"/>
          <w:sz w:val="20"/>
          <w:szCs w:val="20"/>
        </w:rPr>
        <w:t xml:space="preserve"> 8) W zakresie ochrony i promocji zdrowia, w tym działalności leczniczej w rozumieniu ustawy  z dnia 15 kwietnia 2011r. o działalności leczniczej( Dz. U. z 2015 r. poz. 618 z późn.zm.)</w:t>
      </w:r>
    </w:p>
    <w:p w:rsidR="00967661" w:rsidRPr="003810CD" w:rsidRDefault="00967661" w:rsidP="000325B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390834" w:rsidRPr="003810CD" w:rsidRDefault="00C10B41" w:rsidP="00B7250D">
      <w:pPr>
        <w:autoSpaceDE w:val="0"/>
        <w:autoSpaceDN w:val="0"/>
        <w:adjustRightInd w:val="0"/>
        <w:rPr>
          <w:rFonts w:eastAsia="Arial Unicode MS"/>
          <w:color w:val="000000"/>
          <w:sz w:val="20"/>
          <w:szCs w:val="20"/>
        </w:rPr>
      </w:pPr>
      <w:r w:rsidRPr="003810CD">
        <w:rPr>
          <w:rFonts w:eastAsia="Arial Unicode MS"/>
          <w:color w:val="000000"/>
          <w:sz w:val="20"/>
          <w:szCs w:val="20"/>
        </w:rPr>
        <w:t>W skład komisji wchodzą:</w:t>
      </w:r>
    </w:p>
    <w:p w:rsidR="00390834" w:rsidRPr="003810CD" w:rsidRDefault="00390834" w:rsidP="00B7250D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3810CD">
        <w:rPr>
          <w:sz w:val="20"/>
          <w:szCs w:val="20"/>
        </w:rPr>
        <w:t>Pani Anna Jakubiak          – przewodnicząca komisji,</w:t>
      </w:r>
    </w:p>
    <w:p w:rsidR="00390834" w:rsidRPr="003810CD" w:rsidRDefault="00390834" w:rsidP="00B7250D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/>
        <w:rPr>
          <w:sz w:val="20"/>
          <w:szCs w:val="20"/>
        </w:rPr>
      </w:pPr>
      <w:r w:rsidRPr="003810CD">
        <w:rPr>
          <w:sz w:val="20"/>
          <w:szCs w:val="20"/>
        </w:rPr>
        <w:t>Pani Małgorzata Dudek        - członek komisji,</w:t>
      </w:r>
    </w:p>
    <w:p w:rsidR="00C10B41" w:rsidRPr="003810CD" w:rsidRDefault="00390834" w:rsidP="00B7250D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/>
        <w:ind w:left="284" w:firstLine="0"/>
        <w:rPr>
          <w:sz w:val="20"/>
          <w:szCs w:val="20"/>
        </w:rPr>
      </w:pPr>
      <w:r w:rsidRPr="003810CD">
        <w:rPr>
          <w:sz w:val="20"/>
          <w:szCs w:val="20"/>
        </w:rPr>
        <w:t xml:space="preserve"> Pani Iwona </w:t>
      </w:r>
      <w:proofErr w:type="spellStart"/>
      <w:r w:rsidRPr="003810CD">
        <w:rPr>
          <w:sz w:val="20"/>
          <w:szCs w:val="20"/>
        </w:rPr>
        <w:t>Gierach</w:t>
      </w:r>
      <w:proofErr w:type="spellEnd"/>
      <w:r w:rsidRPr="003810CD">
        <w:rPr>
          <w:sz w:val="20"/>
          <w:szCs w:val="20"/>
        </w:rPr>
        <w:t xml:space="preserve">             – członek komisji,</w:t>
      </w:r>
      <w:r w:rsidRPr="003810CD">
        <w:rPr>
          <w:sz w:val="20"/>
          <w:szCs w:val="20"/>
        </w:rPr>
        <w:br/>
        <w:t>4.    Pani Irmina Grzywka            – członek komisji</w:t>
      </w:r>
    </w:p>
    <w:p w:rsidR="00C10B41" w:rsidRPr="003810CD" w:rsidRDefault="00C10B41" w:rsidP="00C10B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bookmarkStart w:id="0" w:name="_GoBack"/>
      <w:bookmarkEnd w:id="0"/>
      <w:r w:rsidRPr="003810CD">
        <w:rPr>
          <w:rFonts w:eastAsiaTheme="minorHAnsi"/>
          <w:b/>
          <w:bCs/>
          <w:sz w:val="20"/>
          <w:szCs w:val="20"/>
          <w:lang w:eastAsia="en-US"/>
        </w:rPr>
        <w:t>§ 2</w:t>
      </w:r>
    </w:p>
    <w:p w:rsidR="00C10B41" w:rsidRPr="003810CD" w:rsidRDefault="00C10B41" w:rsidP="00C10B4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3810CD">
        <w:rPr>
          <w:rFonts w:ascii="Times New Roman" w:hAnsi="Times New Roman" w:cs="Times New Roman"/>
          <w:sz w:val="20"/>
          <w:szCs w:val="20"/>
        </w:rPr>
        <w:t>Członkowie komisji będą wykonywać  swoje zadania zgodnie z organizacją i regulaminem pracy Komisji</w:t>
      </w:r>
      <w:r w:rsidRPr="003810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810CD">
        <w:rPr>
          <w:rFonts w:ascii="Times New Roman" w:hAnsi="Times New Roman" w:cs="Times New Roman"/>
          <w:bCs/>
          <w:sz w:val="20"/>
          <w:szCs w:val="20"/>
        </w:rPr>
        <w:t xml:space="preserve">Konkursowej do oceny ofert  złożonych przez organizacje pozarządowe oraz podmioty prowadzące   działalność pożytku publicznego w otwartych konkursach ofert na realizację zadań publicznych realizowanych w Gminie Rawa Mazowiecka , określonym  w </w:t>
      </w:r>
      <w:r w:rsidRPr="003810CD">
        <w:rPr>
          <w:rFonts w:ascii="Times New Roman" w:hAnsi="Times New Roman" w:cs="Times New Roman"/>
          <w:sz w:val="20"/>
          <w:szCs w:val="20"/>
        </w:rPr>
        <w:t xml:space="preserve">załączniku  nr 1 do niniejszego Zarządzenia. </w:t>
      </w:r>
    </w:p>
    <w:p w:rsidR="00C10B41" w:rsidRPr="003810CD" w:rsidRDefault="00C10B41" w:rsidP="00C10B4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0B41" w:rsidRPr="003810CD" w:rsidRDefault="00C10B41" w:rsidP="00C10B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810CD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 w:rsidRPr="003810C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810CD">
        <w:rPr>
          <w:rFonts w:ascii="Times New Roman" w:hAnsi="Times New Roman" w:cs="Times New Roman"/>
          <w:sz w:val="20"/>
          <w:szCs w:val="20"/>
        </w:rPr>
        <w:t>Zarządzenie wchodzi w życie z dniem podpisania.</w:t>
      </w:r>
    </w:p>
    <w:p w:rsidR="006A4A9D" w:rsidRPr="003810CD" w:rsidRDefault="006A4A9D" w:rsidP="00C10B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A4A9D" w:rsidRPr="003810CD" w:rsidRDefault="006A4A9D" w:rsidP="00C10B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A4A9D" w:rsidRPr="003810CD" w:rsidRDefault="006A4A9D" w:rsidP="00C10B4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7250D" w:rsidRPr="003810CD" w:rsidRDefault="00B7250D" w:rsidP="00B7250D">
      <w:pPr>
        <w:spacing w:before="100" w:beforeAutospacing="1" w:after="100" w:afterAutospacing="1"/>
        <w:jc w:val="right"/>
        <w:rPr>
          <w:sz w:val="20"/>
          <w:szCs w:val="20"/>
        </w:rPr>
      </w:pPr>
      <w:r w:rsidRPr="003810CD">
        <w:rPr>
          <w:sz w:val="20"/>
          <w:szCs w:val="20"/>
        </w:rPr>
        <w:t>Wójt Gminy Rawa Mazowiecka</w:t>
      </w:r>
    </w:p>
    <w:p w:rsidR="00C10B41" w:rsidRPr="00390834" w:rsidRDefault="00C10B41" w:rsidP="00B7250D">
      <w:pPr>
        <w:spacing w:before="100" w:beforeAutospacing="1" w:after="100" w:afterAutospacing="1"/>
        <w:jc w:val="right"/>
        <w:rPr>
          <w:sz w:val="22"/>
          <w:szCs w:val="22"/>
        </w:rPr>
      </w:pPr>
      <w:r>
        <w:rPr>
          <w:sz w:val="22"/>
          <w:szCs w:val="22"/>
        </w:rPr>
        <w:t>Krzysztof Starczewski</w:t>
      </w:r>
    </w:p>
    <w:sectPr w:rsidR="00C10B41" w:rsidRPr="00390834" w:rsidSect="00FB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72C"/>
    <w:multiLevelType w:val="multilevel"/>
    <w:tmpl w:val="B72CA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735A"/>
    <w:multiLevelType w:val="hybridMultilevel"/>
    <w:tmpl w:val="DA92C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5B6"/>
    <w:rsid w:val="000325B6"/>
    <w:rsid w:val="0005028B"/>
    <w:rsid w:val="000F01D3"/>
    <w:rsid w:val="003810CD"/>
    <w:rsid w:val="00390834"/>
    <w:rsid w:val="004B48DF"/>
    <w:rsid w:val="005041DB"/>
    <w:rsid w:val="006573B6"/>
    <w:rsid w:val="006A4A9D"/>
    <w:rsid w:val="007C4D29"/>
    <w:rsid w:val="00876DEC"/>
    <w:rsid w:val="00967661"/>
    <w:rsid w:val="009B024B"/>
    <w:rsid w:val="00B03B6B"/>
    <w:rsid w:val="00B7250D"/>
    <w:rsid w:val="00C10B41"/>
    <w:rsid w:val="00D6273D"/>
    <w:rsid w:val="00E33D47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5B4C29-F762-4495-A9F4-9B6B2C07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5B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834"/>
    <w:pPr>
      <w:autoSpaceDE w:val="0"/>
      <w:autoSpaceDN w:val="0"/>
      <w:adjustRightInd w:val="0"/>
    </w:pPr>
    <w:rPr>
      <w:rFonts w:ascii="Arial" w:eastAsia="Calibri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50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1">
    <w:name w:val="standard1"/>
    <w:basedOn w:val="Normalny"/>
    <w:rsid w:val="00967661"/>
    <w:pPr>
      <w:spacing w:after="72" w:line="288" w:lineRule="atLeast"/>
      <w:ind w:left="240" w:right="240" w:firstLine="2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83D8-C296-43FE-AE41-7ADF930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stawinskal</dc:creator>
  <cp:keywords/>
  <dc:description/>
  <cp:lastModifiedBy>Irmina Grzywka</cp:lastModifiedBy>
  <cp:revision>16</cp:revision>
  <cp:lastPrinted>2017-12-15T11:21:00Z</cp:lastPrinted>
  <dcterms:created xsi:type="dcterms:W3CDTF">2015-12-21T10:03:00Z</dcterms:created>
  <dcterms:modified xsi:type="dcterms:W3CDTF">2017-12-15T11:21:00Z</dcterms:modified>
</cp:coreProperties>
</file>