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EE" w:rsidRPr="008E2BEE" w:rsidRDefault="008E2BEE" w:rsidP="008E2BE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Stan na </w:t>
      </w:r>
      <w:r w:rsidRPr="008E2BEE">
        <w:rPr>
          <w:rFonts w:ascii="Times New Roman" w:hAnsi="Times New Roman" w:cs="Times New Roman"/>
          <w:sz w:val="20"/>
          <w:szCs w:val="20"/>
        </w:rPr>
        <w:t>14.08.2019</w:t>
      </w:r>
      <w:r>
        <w:rPr>
          <w:rFonts w:ascii="Times New Roman" w:hAnsi="Times New Roman" w:cs="Times New Roman"/>
          <w:sz w:val="20"/>
          <w:szCs w:val="20"/>
        </w:rPr>
        <w:t>r.</w:t>
      </w:r>
    </w:p>
    <w:p w:rsidR="00D72CB5" w:rsidRPr="00144C01" w:rsidRDefault="00C0539B" w:rsidP="00D72C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4C01">
        <w:rPr>
          <w:rFonts w:ascii="Times New Roman" w:hAnsi="Times New Roman" w:cs="Times New Roman"/>
          <w:b/>
          <w:sz w:val="36"/>
          <w:szCs w:val="36"/>
        </w:rPr>
        <w:t>Ustawa z dnia 5 stycznia 2011 r. - Kodeks wyborczy</w:t>
      </w:r>
    </w:p>
    <w:p w:rsidR="00C0539B" w:rsidRPr="00144C01" w:rsidRDefault="00C0539B" w:rsidP="00D72C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C01">
        <w:rPr>
          <w:rFonts w:ascii="Times New Roman" w:hAnsi="Times New Roman" w:cs="Times New Roman"/>
          <w:b/>
          <w:sz w:val="32"/>
          <w:szCs w:val="32"/>
        </w:rPr>
        <w:t>t.j. Dz. U. z 2019 r. poz. 684; zm.: Dz. U. z 2019 r. poz. 1504.</w:t>
      </w:r>
    </w:p>
    <w:p w:rsidR="00D72CB5" w:rsidRPr="00144C01" w:rsidRDefault="00D72CB5" w:rsidP="00D7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pl-PL"/>
        </w:rPr>
      </w:pPr>
      <w:r w:rsidRPr="00144C01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pl-PL"/>
        </w:rPr>
        <w:t>/WYCIĄG/</w:t>
      </w:r>
      <w:bookmarkStart w:id="0" w:name="_GoBack"/>
      <w:bookmarkEnd w:id="0"/>
    </w:p>
    <w:p w:rsidR="00D72CB5" w:rsidRDefault="00D72CB5" w:rsidP="00D7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D72CB5" w:rsidRDefault="00D72CB5" w:rsidP="00D7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DZIAŁ II</w:t>
      </w:r>
    </w:p>
    <w:p w:rsidR="00D72CB5" w:rsidRDefault="00D72CB5" w:rsidP="00D7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Organy wyborcze</w:t>
      </w:r>
    </w:p>
    <w:p w:rsidR="00D72CB5" w:rsidRDefault="00D72CB5" w:rsidP="00D7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D72CB5" w:rsidRPr="00D72CB5" w:rsidRDefault="00D72CB5" w:rsidP="00D7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Rozdział  7 </w:t>
      </w:r>
    </w:p>
    <w:p w:rsidR="00D72CB5" w:rsidRPr="00D72CB5" w:rsidRDefault="00D72CB5" w:rsidP="00D72CB5">
      <w:pPr>
        <w:spacing w:before="12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Obwodowe komisje wyborcze </w:t>
      </w:r>
    </w:p>
    <w:p w:rsidR="00D72CB5" w:rsidRPr="00D72CB5" w:rsidRDefault="00D72CB5" w:rsidP="00D72C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Art.  181a.  [Obwodowe komisje wyborcze powoływane w każdym obwodzie głosowania] </w:t>
      </w:r>
    </w:p>
    <w:p w:rsidR="00D72CB5" w:rsidRPr="00D72CB5" w:rsidRDefault="00D72CB5" w:rsidP="00D72C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1.  </w:t>
      </w: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każdym obwodzie głosowania powołuje się:</w:t>
      </w:r>
    </w:p>
    <w:p w:rsidR="00D72CB5" w:rsidRPr="00D72CB5" w:rsidRDefault="00D72CB5" w:rsidP="00D72CB5">
      <w:pPr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1) obwodową komisję wyborczą - w wyborach do Sejmu i do Senatu, w wyborach Prezydenta Rzeczypospolitej, w wyborach do Parlamentu Europejskiego w Rzeczypospolitej Polskiej oraz w wyborach uzupełniających do Senatu, a także w przeprowadzanych w toku kadencji wyborach do organów jednostek samorządu terytorialnego, z wyłączeniem wyborów ponownych do organów tych jednostek;</w:t>
      </w:r>
    </w:p>
    <w:p w:rsidR="00D72CB5" w:rsidRPr="00D72CB5" w:rsidRDefault="00D72CB5" w:rsidP="00D72CB5">
      <w:pPr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 obwodową komisję wyborczą ds. przeprowadzenia głosowania w obwodzie i obwodową komisję wyborczą ds. ustalenia wyników głosowania w obwodzie - w wyborach do organów jednostek samorządu terytorialnego przeprowadzanych w związku z zakończeniem kadencji rad oraz w wyborach ponownych do organów tych jednostek.</w:t>
      </w:r>
    </w:p>
    <w:p w:rsidR="00D72CB5" w:rsidRPr="00D72CB5" w:rsidRDefault="00D72CB5" w:rsidP="00D72CB5">
      <w:pPr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2.  </w:t>
      </w: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wyborów, o których mowa w § 1 pkt 1, zadania przewidziane w kodeksie dla obwodowej komisji wyborczej ds. przeprowadzenia głosowania w obwodzie i obwodowej komisji wyborczej ds. ustalenia wyników głosowania w obwodzie wykonuje obwodowa komisja wyborcza, o której mowa w § 1 pkt 1.</w:t>
      </w:r>
    </w:p>
    <w:p w:rsidR="00D72CB5" w:rsidRPr="00D72CB5" w:rsidRDefault="00D72CB5" w:rsidP="00D72C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Art.  182.  [Powołanie, skład i pierwsze posiedzenie obwodowej komisji wyborczej] </w:t>
      </w:r>
    </w:p>
    <w:p w:rsidR="00D72CB5" w:rsidRPr="00D72CB5" w:rsidRDefault="00D72CB5" w:rsidP="00D72C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1.  </w:t>
      </w: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Obwodową komisję wyborczą powołuje spośród wyborców, najpóźniej w 21 dniu przed dniem wyborów, komisarz wyborczy, z zastrzeżeniem przepisów art. 183.</w:t>
      </w:r>
    </w:p>
    <w:p w:rsidR="00D72CB5" w:rsidRPr="00D72CB5" w:rsidRDefault="00D72CB5" w:rsidP="00D72C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1a.  </w:t>
      </w: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skład każdej obwodowej komisji wyborczej powołuje się:</w:t>
      </w:r>
    </w:p>
    <w:p w:rsidR="00D72CB5" w:rsidRPr="00D72CB5" w:rsidRDefault="00D72CB5" w:rsidP="00D72CB5">
      <w:pPr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1) 7 osób w obwodach głosowania do 1000 mieszkańców;</w:t>
      </w:r>
    </w:p>
    <w:p w:rsidR="00D72CB5" w:rsidRPr="00D72CB5" w:rsidRDefault="00D72CB5" w:rsidP="00D72CB5">
      <w:pPr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 9 osób w obwodach głosowania od 1001 do 2000 mieszkańców;</w:t>
      </w:r>
    </w:p>
    <w:p w:rsidR="00D72CB5" w:rsidRPr="00D72CB5" w:rsidRDefault="00D72CB5" w:rsidP="00D72CB5">
      <w:pPr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3) 11 osób w obwodach głosowania od 2001 do 3000 mieszkańców;</w:t>
      </w:r>
    </w:p>
    <w:p w:rsidR="00D72CB5" w:rsidRPr="00D72CB5" w:rsidRDefault="00D72CB5" w:rsidP="00D72CB5">
      <w:pPr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4) 13 osób w obwodach głosowania powyżej 3000 mieszkańców.</w:t>
      </w:r>
    </w:p>
    <w:p w:rsidR="00D72CB5" w:rsidRPr="00D72CB5" w:rsidRDefault="00D72CB5" w:rsidP="00D72C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2.  </w:t>
      </w: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Obwodową komisję wyborczą powołuje się spośród kandydatów zgłoszonych przez pełnomocników wyborczych lub upoważnione przez nich osoby:</w:t>
      </w:r>
    </w:p>
    <w:p w:rsidR="00D72CB5" w:rsidRPr="00D72CB5" w:rsidRDefault="00D72CB5" w:rsidP="00D72CB5">
      <w:pPr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1) w liczbie nie mniejszej niż 2/3 ustawowego składu komisji - po jednej osobie zgłoszonej przez każdego z pełnomocników wyborczych reprezentujących komitety wyborcze utworzone przez partie polityczne bądź koalicje partii politycznych, z których list odpowiednio w ostatnich wyborach: wybrano radnych do sejmiku województwa, z tym że kandydatów można zgłaszać tylko na obszarze województwa, na terenie którego komitet wyborczy wprowadził w ostatnich wyborach radnych do sejmiku województwa, albo wybrano posłów do Sejmu; jeżeli liczba takich komitetów wyborczych jest mniejsza niż 2/3 ustawowego składu komisji, prawo wskazania dodatkowej osoby mają pełnomocnicy komitetów wyborczych, o których mowa w pkt 2,</w:t>
      </w:r>
    </w:p>
    <w:p w:rsidR="00D72CB5" w:rsidRPr="00D72CB5" w:rsidRDefault="00D72CB5" w:rsidP="00D72CB5">
      <w:pPr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 po jednej osobie zgłoszonej przez każdego z pełnomocników wyborczych reprezentujących pozostałe komitety wyborcze</w:t>
      </w:r>
    </w:p>
    <w:p w:rsidR="00D72CB5" w:rsidRPr="00D72CB5" w:rsidRDefault="00D72CB5" w:rsidP="00D72CB5">
      <w:pPr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z zastrzeżeniem § 7.</w:t>
      </w:r>
    </w:p>
    <w:p w:rsidR="00D72CB5" w:rsidRPr="00D72CB5" w:rsidRDefault="00D72CB5" w:rsidP="00D72C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2a.  </w:t>
      </w: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(uchylony).</w:t>
      </w:r>
    </w:p>
    <w:p w:rsidR="00D72CB5" w:rsidRPr="00D72CB5" w:rsidRDefault="00D72CB5" w:rsidP="00D72C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3.  </w:t>
      </w: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skład obwodowych komisji wyborczych, w odrębnych obwodach głosowania powołuje się 5 osób spośród kandydatów zgłoszonych przez pełnomocników wyborczych lub upoważnione przez nich osoby.</w:t>
      </w:r>
    </w:p>
    <w:p w:rsidR="00D72CB5" w:rsidRPr="00D72CB5" w:rsidRDefault="00D72CB5" w:rsidP="00D72C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4.  </w:t>
      </w: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Osoba będąca kandydatem na członka obwodowej komisji wyborczej:</w:t>
      </w:r>
    </w:p>
    <w:p w:rsidR="00D72CB5" w:rsidRPr="00D72CB5" w:rsidRDefault="00D72CB5" w:rsidP="00D72CB5">
      <w:pPr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1) musi mieć ukończone 18 lat najpóźniej w dniu dokonania zgłoszenia;</w:t>
      </w:r>
    </w:p>
    <w:p w:rsidR="00D72CB5" w:rsidRPr="00D72CB5" w:rsidRDefault="00D72CB5" w:rsidP="00D72CB5">
      <w:pPr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 może zostać zgłoszona do komisji na obszarze województwa, w którym stale zamieszkuje.</w:t>
      </w:r>
    </w:p>
    <w:p w:rsidR="00D72CB5" w:rsidRPr="00D72CB5" w:rsidRDefault="00D72CB5" w:rsidP="00D72C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5.  </w:t>
      </w: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Zgłoszenia kandydatów na członków obwodowych komisji wyborczych dokonuje się najpóźniej w 30 dniu przed dniem wyborów.</w:t>
      </w:r>
    </w:p>
    <w:p w:rsidR="00D72CB5" w:rsidRPr="00D72CB5" w:rsidRDefault="00D72CB5" w:rsidP="00D72C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6.  </w:t>
      </w: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Zgłoszenie do składu obwodowej komisji wyborczej następuje po uzyskaniu zgody osoby, której ma dotyczyć.</w:t>
      </w:r>
    </w:p>
    <w:p w:rsidR="00D72CB5" w:rsidRPr="00D72CB5" w:rsidRDefault="00D72CB5" w:rsidP="00D72C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7.  </w:t>
      </w: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Gdyby liczba członków komisji powołanych na podstawie § 2:</w:t>
      </w:r>
    </w:p>
    <w:p w:rsidR="00D72CB5" w:rsidRPr="00D72CB5" w:rsidRDefault="00D72CB5" w:rsidP="00D72CB5">
      <w:pPr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1) okazała się mniejsza niż ustawowy skład liczbowy komisji - pozostałych kandydatów do składu komisji wyłania się w drodze publicznego losowania spośród osób zgłoszonych przez wszystkich pełnomocników wyborczych; każdy z nich może zgłosić do losowania tyle osób, ile brakuje do ustawowego składu liczbowego komisji;</w:t>
      </w:r>
    </w:p>
    <w:p w:rsidR="00D72CB5" w:rsidRPr="00D72CB5" w:rsidRDefault="00D72CB5" w:rsidP="00D72CB5">
      <w:pPr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 miała być większa niż ustawowy skład liczbowy komisji - kandydatów do składu komisji, w liczbie stanowiącej różnicę między ustawowym składem liczbowym komisji a liczbą członków powoływanych na podstawie § 2 pkt 1, wyłania się w drodze publicznego losowania spośród osób zgłoszonych przez pełnomocników wyborczych, o których mowa w § 2 pkt 2; każdy z nich może zgłosić do losowania tylko jedną osobę.</w:t>
      </w:r>
    </w:p>
    <w:p w:rsidR="00D72CB5" w:rsidRPr="00D72CB5" w:rsidRDefault="00D72CB5" w:rsidP="00D72C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8.  </w:t>
      </w: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Losowanie, o którym mowa w § 7, przeprowadza komisarz wyborczy.</w:t>
      </w:r>
    </w:p>
    <w:p w:rsidR="00D72CB5" w:rsidRPr="00D72CB5" w:rsidRDefault="00D72CB5" w:rsidP="00D72C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 xml:space="preserve">§  8a.  </w:t>
      </w: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niedokonania zgłoszenia kandydatów do składu komisji, w sytuacji, o której mowa w § 7 pkt 1, minimalny skład liczbowy obwodowej komisji wyborczej wynosi 5 członków.</w:t>
      </w:r>
    </w:p>
    <w:p w:rsidR="00D72CB5" w:rsidRPr="00D72CB5" w:rsidRDefault="00D72CB5" w:rsidP="00D72C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8b.  </w:t>
      </w: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Komisarz wyborczy:</w:t>
      </w:r>
    </w:p>
    <w:p w:rsidR="00D72CB5" w:rsidRPr="00D72CB5" w:rsidRDefault="00D72CB5" w:rsidP="00D72CB5">
      <w:pPr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1) uzupełnia skład komisji - jeżeli liczba zgłoszonych kandydatów jest mniejsza niż minimalny skład liczbowy obwodowej komisji wyborczej,</w:t>
      </w:r>
    </w:p>
    <w:p w:rsidR="00D72CB5" w:rsidRPr="00D72CB5" w:rsidRDefault="00D72CB5" w:rsidP="00D72CB5">
      <w:pPr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 może uzupełnić skład komisji - jeżeli liczba zgłoszonych kandydatów jest mniejsza niż ustawowy skład liczbowy obwodowej komisji wyborczej</w:t>
      </w:r>
    </w:p>
    <w:p w:rsidR="00D72CB5" w:rsidRPr="00D72CB5" w:rsidRDefault="00D72CB5" w:rsidP="00D72CB5">
      <w:pPr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spośród wyborców spełniających warunek, o którym mowa w § 4. Przepis § 6 stosuje się odpowiednio.</w:t>
      </w:r>
    </w:p>
    <w:p w:rsidR="00D72CB5" w:rsidRPr="00D72CB5" w:rsidRDefault="00D72CB5" w:rsidP="00D72C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8c.  </w:t>
      </w: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Wyborcy, o których mowa w § 8b, mogą zgłaszać swoje kandydatury komisarzowi wyborczemu.</w:t>
      </w:r>
    </w:p>
    <w:p w:rsidR="00D72CB5" w:rsidRPr="00D72CB5" w:rsidRDefault="00D72CB5" w:rsidP="00D72C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9.  </w:t>
      </w: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Pierwsze posiedzenie obwodowej komisji wyborczej zwołuje niezwłocznie po jej powołaniu komisarz wyborczy.</w:t>
      </w:r>
    </w:p>
    <w:p w:rsidR="00D72CB5" w:rsidRPr="00D72CB5" w:rsidRDefault="00D72CB5" w:rsidP="00D72C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10.  </w:t>
      </w: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Obwodowa komisja wyborcza na pierwszym posiedzeniu wybiera spośród siebie przewodniczącego i jego zastępcę. Skład komisji podaje się niezwłocznie do publicznej wiadomości w sposób zwyczajowo przyjęty.</w:t>
      </w:r>
    </w:p>
    <w:p w:rsidR="00D72CB5" w:rsidRPr="00D72CB5" w:rsidRDefault="00D72CB5" w:rsidP="00D72CB5">
      <w:pPr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11.  </w:t>
      </w: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Państwowa Komisja Wyborcza określa sposób zgłaszania kandydatów na członków obwodowych komisji wyborczych, wzór zgłoszenia oraz zasady powoływania tych komisji, w tym tryb przeprowadzenia losowania, o którym mowa w § 7.</w:t>
      </w:r>
    </w:p>
    <w:p w:rsidR="00D72CB5" w:rsidRPr="00D72CB5" w:rsidRDefault="00D72CB5" w:rsidP="00D72C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Art.  183.  [Powołanie i skład obwodowej komisji wyborczej w obwodach głosowania utworzonych za granicą] </w:t>
      </w:r>
    </w:p>
    <w:p w:rsidR="00D72CB5" w:rsidRPr="00D72CB5" w:rsidRDefault="00D72CB5" w:rsidP="00D72C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1.  </w:t>
      </w: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Obwodowe komisje wyborcze w obwodach głosowania utworzonych za granicą powołują konsulowie spośród wyborców zamieszkałych na obszarze właściwości terytorialnej konsula. Przepisy art. 182 § 5-10 stosuje się odpowiednio.</w:t>
      </w:r>
    </w:p>
    <w:p w:rsidR="00D72CB5" w:rsidRPr="00D72CB5" w:rsidRDefault="00D72CB5" w:rsidP="00D72C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2.  </w:t>
      </w: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skład obwodowych komisji wyborczych w obwodach głosowania utworzonych za granicą powołuje się:</w:t>
      </w:r>
    </w:p>
    <w:p w:rsidR="00D72CB5" w:rsidRPr="00D72CB5" w:rsidRDefault="00D72CB5" w:rsidP="00D72CB5">
      <w:pPr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1) od 4 do 12 osób spośród kandydatów zgłoszonych przez pełnomocników wyborczych lub upoważnione przez nich osoby;</w:t>
      </w:r>
    </w:p>
    <w:p w:rsidR="00D72CB5" w:rsidRPr="00D72CB5" w:rsidRDefault="00D72CB5" w:rsidP="00D72CB5">
      <w:pPr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 jedną osobę wskazaną przez konsula.</w:t>
      </w:r>
    </w:p>
    <w:p w:rsidR="00D72CB5" w:rsidRPr="00D72CB5" w:rsidRDefault="00D72CB5" w:rsidP="00D72C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3.  </w:t>
      </w: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Konsul, jeżeli wymaga tego zachowanie sprawności przebiegu głosowania, może uzupełnić skład liczbowy obwodowej komisji wyborczej spośród wyborców zamieszkałych na obszarze właściwości terytorialnej konsula, z tym że liczba członków komisji nie może przekroczyć dopuszczalnego składu komisji, o którym mowa w § 2. Przepis art. 182 § 6 stosuje się odpowiednio.</w:t>
      </w:r>
    </w:p>
    <w:p w:rsidR="00D72CB5" w:rsidRPr="00D72CB5" w:rsidRDefault="00D72CB5" w:rsidP="00D72C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 xml:space="preserve">§  4.  </w:t>
      </w: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Obwodowe komisje wyborcze w obwodach głosowania utworzonych na polskich statkach morskich powołują spośród wyborców kapitanowie tych statków. Przepisy art. 182 § 3 i 5-10 stosuje się odpowiednio.</w:t>
      </w:r>
    </w:p>
    <w:p w:rsidR="00D72CB5" w:rsidRPr="00D72CB5" w:rsidRDefault="00D72CB5" w:rsidP="00D72CB5">
      <w:pPr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5.  </w:t>
      </w: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Państwowa Komisja Wyborcza określa, po porozumieniu odpowiednio z ministrem właściwym do spraw zagranicznych oraz ministrem właściwym do spraw gospodarki morskiej, tryb i termin powołania komisji, o których mowa w § 1 i 4.</w:t>
      </w:r>
    </w:p>
    <w:p w:rsidR="00D72CB5" w:rsidRPr="00D72CB5" w:rsidRDefault="00D72CB5" w:rsidP="00D72C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Art.  184.  [Przypadki wygaśnięcia członkostwa w obwodowej komisji wyborczej] </w:t>
      </w:r>
    </w:p>
    <w:p w:rsidR="00D72CB5" w:rsidRPr="00D72CB5" w:rsidRDefault="00D72CB5" w:rsidP="00D72C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1.  </w:t>
      </w: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Wygaśnięcie członkostwa w obwodowej komisji wyborczej następuje w przypadku:</w:t>
      </w:r>
    </w:p>
    <w:p w:rsidR="00D72CB5" w:rsidRPr="00D72CB5" w:rsidRDefault="00D72CB5" w:rsidP="00D72CB5">
      <w:pPr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1) zrzeczenia się członkostwa;</w:t>
      </w:r>
    </w:p>
    <w:p w:rsidR="00D72CB5" w:rsidRPr="00D72CB5" w:rsidRDefault="00D72CB5" w:rsidP="00D72CB5">
      <w:pPr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 o którym mowa w art. 153 § 2;</w:t>
      </w:r>
    </w:p>
    <w:p w:rsidR="00D72CB5" w:rsidRPr="00D72CB5" w:rsidRDefault="00D72CB5" w:rsidP="00D72CB5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2a) wyrażenia przez osobę będącą w stosunku do członka komisji małżonkiem, wstępnym, zstępnym, rodzeństwem, małżonkiem wstępnego, zstępnego lub przysposobionego albo pozostającą z nim w stosunku przysposobienia zgody na kandydowanie w:</w:t>
      </w:r>
    </w:p>
    <w:p w:rsidR="00D72CB5" w:rsidRPr="00D72CB5" w:rsidRDefault="00D72CB5" w:rsidP="00D72CB5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 wyborach Prezydenta Rzeczypospolitej,</w:t>
      </w:r>
    </w:p>
    <w:p w:rsidR="00D72CB5" w:rsidRPr="00D72CB5" w:rsidRDefault="00D72CB5" w:rsidP="00D72CB5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wyborach wójta - w przypadku obwodowej komisji wyborczej powołanej na obszarze gminy, w której kandyduje ta osoba,</w:t>
      </w:r>
    </w:p>
    <w:p w:rsidR="00D72CB5" w:rsidRPr="00D72CB5" w:rsidRDefault="00D72CB5" w:rsidP="00D72CB5">
      <w:pPr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c) wyborach innych niż wybory, o których mowa w lit. a i b - w przypadku obwodowej komisji wyborczej właściwej dla okręgu wyborczego, w którym kandyduje ta osoba;</w:t>
      </w:r>
    </w:p>
    <w:p w:rsidR="00D72CB5" w:rsidRPr="00D72CB5" w:rsidRDefault="00D72CB5" w:rsidP="00D72CB5">
      <w:pPr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3) śmierci członka komisji;</w:t>
      </w:r>
    </w:p>
    <w:p w:rsidR="00D72CB5" w:rsidRPr="00D72CB5" w:rsidRDefault="00D72CB5" w:rsidP="00D72CB5">
      <w:pPr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4) utraty prawa wybierania;</w:t>
      </w:r>
    </w:p>
    <w:p w:rsidR="00D72CB5" w:rsidRPr="00D72CB5" w:rsidRDefault="00D72CB5" w:rsidP="00D72CB5">
      <w:pPr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5) niespełniania warunku, o którym mowa w art. 182 § 4;</w:t>
      </w:r>
    </w:p>
    <w:p w:rsidR="00D72CB5" w:rsidRPr="00D72CB5" w:rsidRDefault="00D72CB5" w:rsidP="00D72CB5">
      <w:pPr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6) odwołania.</w:t>
      </w:r>
    </w:p>
    <w:p w:rsidR="00D72CB5" w:rsidRPr="00D72CB5" w:rsidRDefault="00D72CB5" w:rsidP="00D72C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2.  </w:t>
      </w: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Komisarz wyborczy odwołuje członka obwodowej komisji wyborczej w przypadku nieuczestniczenia w pracach komisji bez usprawiedliwienia lub podejmowania działań sprzecznych z prawem lub w przypadku niewykonywania lub nienależytego wykonywania obowiązków przez członka komisji.</w:t>
      </w:r>
    </w:p>
    <w:p w:rsidR="00D72CB5" w:rsidRPr="00D72CB5" w:rsidRDefault="00D72CB5" w:rsidP="00D72C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3.  </w:t>
      </w: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(uchylony).</w:t>
      </w:r>
    </w:p>
    <w:p w:rsidR="00D72CB5" w:rsidRPr="00D72CB5" w:rsidRDefault="00D72CB5" w:rsidP="00D72CB5">
      <w:pPr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4.  </w:t>
      </w: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Uzupełnienie składu obwodowej komisji wyborczej następuje w trybie i na zasadach określonych w przepisach o jej powołaniu. Przepis art. 182 § 10 zdanie drugie stosuje się odpowiednio.</w:t>
      </w:r>
    </w:p>
    <w:p w:rsidR="00D72CB5" w:rsidRPr="00D72CB5" w:rsidRDefault="00D72CB5" w:rsidP="00D72C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Art.  185.  [Zadania obwodowych komisji wyborczych ] </w:t>
      </w:r>
    </w:p>
    <w:p w:rsidR="00D72CB5" w:rsidRPr="00D72CB5" w:rsidRDefault="00D72CB5" w:rsidP="00D72C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1.  </w:t>
      </w: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zadań obwodowej komisji wyborczej ds. przeprowadzenia głosowania w obwodzie należy:</w:t>
      </w:r>
    </w:p>
    <w:p w:rsidR="00D72CB5" w:rsidRPr="00D72CB5" w:rsidRDefault="00D72CB5" w:rsidP="00D72CB5">
      <w:pPr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1) przeprowadzenie głosowania w obwodzie;</w:t>
      </w:r>
    </w:p>
    <w:p w:rsidR="00D72CB5" w:rsidRPr="00D72CB5" w:rsidRDefault="00D72CB5" w:rsidP="00D72CB5">
      <w:pPr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2) czuwanie w dniu wyborów nad przestrzeganiem prawa wyborczego w miejscu i czasie głosowania.</w:t>
      </w:r>
    </w:p>
    <w:p w:rsidR="00D72CB5" w:rsidRPr="00D72CB5" w:rsidRDefault="00D72CB5" w:rsidP="00D72C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2.  </w:t>
      </w: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zadań obwodowej komisji wyborczej ds. ustalenia wyników głosowania w obwodzie należy:</w:t>
      </w:r>
    </w:p>
    <w:p w:rsidR="00D72CB5" w:rsidRPr="00D72CB5" w:rsidRDefault="00D72CB5" w:rsidP="00D72CB5">
      <w:pPr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1) ustalenie wyników głosowania w obwodzie i podanie ich do publicznej wiadomości;</w:t>
      </w:r>
    </w:p>
    <w:p w:rsidR="00D72CB5" w:rsidRPr="00D72CB5" w:rsidRDefault="00D72CB5" w:rsidP="00D72CB5">
      <w:pPr>
        <w:spacing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 przesłanie wyników głosowania do właściwej komisji wyborczej.</w:t>
      </w:r>
    </w:p>
    <w:p w:rsidR="00D72CB5" w:rsidRPr="00D72CB5" w:rsidRDefault="00D72CB5" w:rsidP="00D72C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Art.  186.  [Lokale obwodowych komisji wyborczych] </w:t>
      </w:r>
    </w:p>
    <w:p w:rsidR="00D72CB5" w:rsidRPr="00D72CB5" w:rsidRDefault="00D72CB5" w:rsidP="00D72C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1.  </w:t>
      </w: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Lokale obwodowych komisji wyborczych, o których mowa w art. 16 § 1 pkt 3, zapewnia wójt, z tym że w każdej gminie co najmniej 1/2 lokali obwodowych komisji wyborczych powinna być dostosowana do potrzeb wyborców niepełnosprawnych.</w:t>
      </w:r>
    </w:p>
    <w:p w:rsidR="00D72CB5" w:rsidRPr="00D72CB5" w:rsidRDefault="00D72CB5" w:rsidP="00D72CB5">
      <w:pPr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72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§  2.  </w:t>
      </w:r>
      <w:r w:rsidRPr="00D72C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Minister właściwy do spraw budownictwa, planowania i zagospodarowania przestrzennego oraz mieszkalnictwa, po zasięgnięciu opinii ministra właściwego do spraw zabezpieczenia społecznego oraz Państwowej Komisji Wyborczej, określi, w drodze rozporządzenia, warunki techniczne, jakim powinien odpowiadać lokal obwodowej komisji wyborczej, tak aby został dostosowany do potrzeb wyborców niepełnosprawnych.</w:t>
      </w:r>
    </w:p>
    <w:p w:rsidR="00D72CB5" w:rsidRDefault="00D72CB5" w:rsidP="00D72CB5">
      <w:pPr>
        <w:jc w:val="both"/>
      </w:pPr>
    </w:p>
    <w:sectPr w:rsidR="00D72CB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AB" w:rsidRDefault="003936AB" w:rsidP="00144C01">
      <w:pPr>
        <w:spacing w:after="0" w:line="240" w:lineRule="auto"/>
      </w:pPr>
      <w:r>
        <w:separator/>
      </w:r>
    </w:p>
  </w:endnote>
  <w:endnote w:type="continuationSeparator" w:id="0">
    <w:p w:rsidR="003936AB" w:rsidRDefault="003936AB" w:rsidP="0014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292112"/>
      <w:docPartObj>
        <w:docPartGallery w:val="Page Numbers (Bottom of Page)"/>
        <w:docPartUnique/>
      </w:docPartObj>
    </w:sdtPr>
    <w:sdtContent>
      <w:p w:rsidR="00144C01" w:rsidRDefault="00144C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BEE">
          <w:rPr>
            <w:noProof/>
          </w:rPr>
          <w:t>1</w:t>
        </w:r>
        <w:r>
          <w:fldChar w:fldCharType="end"/>
        </w:r>
      </w:p>
    </w:sdtContent>
  </w:sdt>
  <w:p w:rsidR="00144C01" w:rsidRDefault="00144C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AB" w:rsidRDefault="003936AB" w:rsidP="00144C01">
      <w:pPr>
        <w:spacing w:after="0" w:line="240" w:lineRule="auto"/>
      </w:pPr>
      <w:r>
        <w:separator/>
      </w:r>
    </w:p>
  </w:footnote>
  <w:footnote w:type="continuationSeparator" w:id="0">
    <w:p w:rsidR="003936AB" w:rsidRDefault="003936AB" w:rsidP="00144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9B"/>
    <w:rsid w:val="00144C01"/>
    <w:rsid w:val="003936AB"/>
    <w:rsid w:val="008E2BEE"/>
    <w:rsid w:val="00960D76"/>
    <w:rsid w:val="00C0539B"/>
    <w:rsid w:val="00D7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80197-4601-4B64-85E9-5B4CBAF4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C01"/>
  </w:style>
  <w:style w:type="paragraph" w:styleId="Stopka">
    <w:name w:val="footer"/>
    <w:basedOn w:val="Normalny"/>
    <w:link w:val="StopkaZnak"/>
    <w:uiPriority w:val="99"/>
    <w:unhideWhenUsed/>
    <w:rsid w:val="00144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21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61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44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22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7168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2682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190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862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60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16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299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382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3718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434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0166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00581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07659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329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124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26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8412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631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7960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29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681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99830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230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183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212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089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2856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3727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14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64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6838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764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449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261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217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7164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2045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121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17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918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86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4803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4148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64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6370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393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9911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5913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59262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8251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74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7641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113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0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685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793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123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608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396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1902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58539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9574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298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44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Opera</cp:lastModifiedBy>
  <cp:revision>2</cp:revision>
  <dcterms:created xsi:type="dcterms:W3CDTF">2019-08-14T11:54:00Z</dcterms:created>
  <dcterms:modified xsi:type="dcterms:W3CDTF">2019-08-14T11:54:00Z</dcterms:modified>
</cp:coreProperties>
</file>