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38C5" w14:textId="77777777" w:rsidR="004A2668" w:rsidRDefault="004A2668" w:rsidP="004A2668">
      <w:pPr>
        <w:spacing w:before="93"/>
        <w:jc w:val="center"/>
        <w:rPr>
          <w:b/>
          <w:sz w:val="24"/>
        </w:rPr>
      </w:pPr>
    </w:p>
    <w:p w14:paraId="67249815" w14:textId="77777777" w:rsidR="004A2668" w:rsidRDefault="004A2668" w:rsidP="004A2668">
      <w:pPr>
        <w:spacing w:before="93"/>
        <w:jc w:val="center"/>
        <w:rPr>
          <w:b/>
          <w:sz w:val="24"/>
        </w:rPr>
      </w:pPr>
    </w:p>
    <w:p w14:paraId="01EB5884" w14:textId="77777777" w:rsidR="004A2668" w:rsidRDefault="004A2668" w:rsidP="004A2668">
      <w:pPr>
        <w:spacing w:before="93"/>
        <w:jc w:val="center"/>
        <w:rPr>
          <w:b/>
          <w:sz w:val="24"/>
        </w:rPr>
      </w:pPr>
      <w:r>
        <w:rPr>
          <w:b/>
          <w:sz w:val="24"/>
        </w:rPr>
        <w:t xml:space="preserve">SPECYFIKACJA </w:t>
      </w:r>
    </w:p>
    <w:p w14:paraId="3CAF6F3C" w14:textId="77777777" w:rsidR="004A2668" w:rsidRDefault="004A2668" w:rsidP="004A2668">
      <w:pPr>
        <w:spacing w:before="93"/>
        <w:jc w:val="center"/>
        <w:rPr>
          <w:b/>
          <w:sz w:val="24"/>
        </w:rPr>
      </w:pPr>
      <w:r>
        <w:rPr>
          <w:b/>
          <w:sz w:val="24"/>
        </w:rPr>
        <w:t xml:space="preserve">WARUNKÓW ZAMÓWIENIA </w:t>
      </w:r>
    </w:p>
    <w:p w14:paraId="314B1BE1" w14:textId="77777777" w:rsidR="004A2668" w:rsidRDefault="004A2668" w:rsidP="004A2668">
      <w:pPr>
        <w:spacing w:before="93"/>
        <w:jc w:val="center"/>
        <w:rPr>
          <w:b/>
          <w:sz w:val="24"/>
        </w:rPr>
      </w:pPr>
      <w:r>
        <w:rPr>
          <w:b/>
          <w:sz w:val="24"/>
        </w:rPr>
        <w:t>(SWZ)</w:t>
      </w:r>
    </w:p>
    <w:p w14:paraId="2979515E" w14:textId="77777777" w:rsidR="004A2668" w:rsidRDefault="004A2668" w:rsidP="004A2668">
      <w:pPr>
        <w:pStyle w:val="Tekstpodstawowy"/>
        <w:spacing w:before="3"/>
        <w:rPr>
          <w:b/>
          <w:sz w:val="27"/>
        </w:rPr>
      </w:pPr>
    </w:p>
    <w:p w14:paraId="2E3359B1" w14:textId="77777777" w:rsidR="004A2668" w:rsidRDefault="004A2668" w:rsidP="004A2668">
      <w:pPr>
        <w:pStyle w:val="Nagwek3"/>
        <w:spacing w:before="1"/>
        <w:ind w:left="0"/>
        <w:rPr>
          <w:u w:val="none"/>
        </w:rPr>
      </w:pPr>
      <w:r>
        <w:rPr>
          <w:u w:val="none"/>
        </w:rPr>
        <w:t>ZAMAWIAJĄCY</w:t>
      </w:r>
    </w:p>
    <w:p w14:paraId="0304AD47" w14:textId="77777777" w:rsidR="004A2668" w:rsidRDefault="004A2668" w:rsidP="004A2668">
      <w:pPr>
        <w:pStyle w:val="Nagwek3"/>
        <w:spacing w:before="1"/>
        <w:ind w:left="0"/>
        <w:rPr>
          <w:u w:val="none"/>
        </w:rPr>
      </w:pPr>
    </w:p>
    <w:p w14:paraId="65782554" w14:textId="77777777" w:rsidR="004A2668" w:rsidRDefault="004A2668" w:rsidP="004A2668">
      <w:pPr>
        <w:spacing w:before="39" w:line="276" w:lineRule="auto"/>
        <w:rPr>
          <w:b/>
        </w:rPr>
      </w:pPr>
      <w:r>
        <w:rPr>
          <w:b/>
        </w:rPr>
        <w:t>Gmina Rawa Mazowiecka</w:t>
      </w:r>
    </w:p>
    <w:p w14:paraId="4D3CEB9F" w14:textId="77777777" w:rsidR="004A2668" w:rsidRDefault="004A2668" w:rsidP="004A2668">
      <w:pPr>
        <w:spacing w:before="39" w:line="276" w:lineRule="auto"/>
        <w:rPr>
          <w:b/>
        </w:rPr>
      </w:pPr>
      <w:r>
        <w:rPr>
          <w:b/>
        </w:rPr>
        <w:t xml:space="preserve">Al. Konstytucji 3 Maja 32 </w:t>
      </w:r>
    </w:p>
    <w:p w14:paraId="35281704" w14:textId="77777777" w:rsidR="004A2668" w:rsidRDefault="004A2668" w:rsidP="004A2668">
      <w:pPr>
        <w:spacing w:before="39" w:line="276" w:lineRule="auto"/>
        <w:rPr>
          <w:b/>
        </w:rPr>
      </w:pPr>
      <w:r>
        <w:rPr>
          <w:b/>
        </w:rPr>
        <w:t>96-200 Rawa Mazowiecka</w:t>
      </w:r>
    </w:p>
    <w:p w14:paraId="5E07CFA4" w14:textId="77777777" w:rsidR="004A2668" w:rsidRDefault="004A2668" w:rsidP="004A2668">
      <w:pPr>
        <w:pStyle w:val="Tekstpodstawowy"/>
        <w:rPr>
          <w:b/>
          <w:sz w:val="24"/>
        </w:rPr>
      </w:pPr>
    </w:p>
    <w:p w14:paraId="6CB5A296" w14:textId="77777777" w:rsidR="004A2668" w:rsidRDefault="004A2668" w:rsidP="004A2668">
      <w:pPr>
        <w:pStyle w:val="Tekstpodstawowy"/>
        <w:rPr>
          <w:b/>
          <w:sz w:val="24"/>
        </w:rPr>
      </w:pPr>
    </w:p>
    <w:p w14:paraId="0F2B56CC" w14:textId="77777777" w:rsidR="004A2668" w:rsidRDefault="004A2668" w:rsidP="004A2668">
      <w:pPr>
        <w:pStyle w:val="Tekstpodstawowy"/>
        <w:rPr>
          <w:b/>
          <w:sz w:val="24"/>
        </w:rPr>
      </w:pPr>
    </w:p>
    <w:p w14:paraId="0CAD7ECB" w14:textId="77777777" w:rsidR="004A2668" w:rsidRDefault="004A2668" w:rsidP="004A2668">
      <w:pPr>
        <w:pStyle w:val="Tekstpodstawowy"/>
        <w:spacing w:before="1"/>
        <w:rPr>
          <w:b/>
          <w:sz w:val="35"/>
        </w:rPr>
      </w:pPr>
    </w:p>
    <w:p w14:paraId="76E5EB70" w14:textId="77777777" w:rsidR="004A2668" w:rsidRDefault="004A2668" w:rsidP="004A2668">
      <w:pPr>
        <w:spacing w:line="276" w:lineRule="auto"/>
        <w:ind w:hanging="9"/>
        <w:jc w:val="center"/>
        <w:rPr>
          <w:sz w:val="24"/>
        </w:rPr>
      </w:pPr>
      <w:r>
        <w:rPr>
          <w:sz w:val="24"/>
        </w:rPr>
        <w:t xml:space="preserve">POSTĘPOWANIE PROWADZONE W TRYBIE PODSTAWOWOWYM </w:t>
      </w:r>
      <w:r>
        <w:rPr>
          <w:sz w:val="24"/>
        </w:rPr>
        <w:br/>
        <w:t>BEZ PRZEPROWADZENIA NEGOCJACJI, O WARTOŚCI ZAMÓWIENIA NIEPRZEKRACZAJĄCEJ 5 350 000</w:t>
      </w:r>
      <w:r>
        <w:rPr>
          <w:spacing w:val="-4"/>
          <w:sz w:val="24"/>
        </w:rPr>
        <w:t xml:space="preserve"> </w:t>
      </w:r>
      <w:r>
        <w:rPr>
          <w:sz w:val="24"/>
        </w:rPr>
        <w:t>EURO,</w:t>
      </w:r>
    </w:p>
    <w:p w14:paraId="6D8622A4" w14:textId="77777777" w:rsidR="004A2668" w:rsidRDefault="004A2668" w:rsidP="004A2668">
      <w:pPr>
        <w:spacing w:line="274" w:lineRule="exact"/>
        <w:jc w:val="center"/>
        <w:rPr>
          <w:sz w:val="24"/>
        </w:rPr>
      </w:pPr>
      <w:r>
        <w:rPr>
          <w:sz w:val="24"/>
        </w:rPr>
        <w:t>KTÓREGO PRZEDMIOTEM JEST:</w:t>
      </w:r>
    </w:p>
    <w:p w14:paraId="4DEBF0A1" w14:textId="77777777" w:rsidR="004A2668" w:rsidRDefault="004A2668" w:rsidP="004A2668">
      <w:pPr>
        <w:pStyle w:val="Tekstpodstawowy"/>
        <w:spacing w:before="4"/>
        <w:rPr>
          <w:sz w:val="31"/>
        </w:rPr>
      </w:pPr>
    </w:p>
    <w:p w14:paraId="6F7B1E7C" w14:textId="77777777" w:rsidR="004A2668" w:rsidRPr="004A2668" w:rsidRDefault="004A2668" w:rsidP="004A2668">
      <w:pPr>
        <w:pStyle w:val="Tekstpodstawowy"/>
        <w:jc w:val="center"/>
        <w:rPr>
          <w:b/>
          <w:sz w:val="28"/>
          <w:szCs w:val="28"/>
        </w:rPr>
      </w:pPr>
      <w:bookmarkStart w:id="0" w:name="_Hlk68601140"/>
      <w:r w:rsidRPr="004A2668">
        <w:rPr>
          <w:b/>
          <w:color w:val="000000"/>
          <w:sz w:val="28"/>
          <w:szCs w:val="28"/>
        </w:rPr>
        <w:t xml:space="preserve">Utworzenie terenu zieleni wraz z bazami edukacyjnymi </w:t>
      </w:r>
      <w:r w:rsidRPr="004A2668">
        <w:rPr>
          <w:b/>
          <w:color w:val="000000"/>
          <w:sz w:val="28"/>
          <w:szCs w:val="28"/>
        </w:rPr>
        <w:br/>
        <w:t>przy Gminnym Ośrodku Kultury w Matyldowie</w:t>
      </w:r>
      <w:bookmarkEnd w:id="0"/>
    </w:p>
    <w:p w14:paraId="614D7E9F" w14:textId="77777777" w:rsidR="004A2668" w:rsidRDefault="004A2668" w:rsidP="004A2668">
      <w:pPr>
        <w:pStyle w:val="Tekstpodstawowy"/>
        <w:rPr>
          <w:b/>
          <w:sz w:val="26"/>
        </w:rPr>
      </w:pPr>
    </w:p>
    <w:p w14:paraId="74FF7219" w14:textId="77777777" w:rsidR="004A2668" w:rsidRDefault="004A2668" w:rsidP="004A2668">
      <w:pPr>
        <w:pStyle w:val="Tekstpodstawowy"/>
        <w:rPr>
          <w:b/>
          <w:sz w:val="26"/>
        </w:rPr>
      </w:pPr>
    </w:p>
    <w:p w14:paraId="06C92F35" w14:textId="77777777" w:rsidR="004A2668" w:rsidRDefault="004A2668" w:rsidP="004A2668">
      <w:pPr>
        <w:pStyle w:val="Tekstpodstawowy"/>
        <w:spacing w:before="4"/>
        <w:rPr>
          <w:b/>
          <w:sz w:val="35"/>
        </w:rPr>
      </w:pPr>
    </w:p>
    <w:p w14:paraId="6F24BD1F" w14:textId="77777777" w:rsidR="004A2668" w:rsidRDefault="004A2668" w:rsidP="004A2668">
      <w:pPr>
        <w:pStyle w:val="Tekstpodstawowy"/>
        <w:spacing w:before="4"/>
        <w:rPr>
          <w:b/>
          <w:sz w:val="35"/>
        </w:rPr>
      </w:pPr>
    </w:p>
    <w:p w14:paraId="6F78494B" w14:textId="77777777" w:rsidR="004A2668" w:rsidRDefault="004A2668" w:rsidP="004A2668">
      <w:pPr>
        <w:pStyle w:val="Tekstpodstawowy"/>
        <w:spacing w:before="4"/>
        <w:rPr>
          <w:b/>
          <w:sz w:val="35"/>
        </w:rPr>
      </w:pPr>
    </w:p>
    <w:p w14:paraId="74A0A5F9" w14:textId="77777777" w:rsidR="004A2668" w:rsidRDefault="004A2668" w:rsidP="004A2668">
      <w:pPr>
        <w:pStyle w:val="Tekstpodstawowy"/>
        <w:spacing w:before="4"/>
        <w:rPr>
          <w:b/>
          <w:sz w:val="35"/>
        </w:rPr>
      </w:pPr>
    </w:p>
    <w:p w14:paraId="520C38AB" w14:textId="77777777" w:rsidR="004A2668" w:rsidRDefault="004A2668" w:rsidP="004A2668">
      <w:pPr>
        <w:jc w:val="center"/>
        <w:rPr>
          <w:sz w:val="24"/>
        </w:rPr>
      </w:pPr>
      <w:r>
        <w:rPr>
          <w:sz w:val="24"/>
        </w:rPr>
        <w:t>Zatwierdził:</w:t>
      </w:r>
    </w:p>
    <w:p w14:paraId="39E6D1A9" w14:textId="77777777" w:rsidR="004A2668" w:rsidRDefault="004A2668" w:rsidP="004A2668">
      <w:pPr>
        <w:pStyle w:val="Tekstpodstawowy"/>
        <w:rPr>
          <w:sz w:val="26"/>
        </w:rPr>
      </w:pPr>
    </w:p>
    <w:p w14:paraId="67061C8E" w14:textId="77777777" w:rsidR="004A2668" w:rsidRDefault="004A2668" w:rsidP="004A2668">
      <w:pPr>
        <w:pStyle w:val="Tekstpodstawowy"/>
        <w:spacing w:before="2"/>
      </w:pPr>
    </w:p>
    <w:p w14:paraId="70825D75" w14:textId="77777777" w:rsidR="004A2668" w:rsidRDefault="004A2668" w:rsidP="004A2668">
      <w:pPr>
        <w:spacing w:before="1"/>
        <w:ind w:left="4956"/>
        <w:jc w:val="center"/>
        <w:rPr>
          <w:b/>
          <w:sz w:val="24"/>
        </w:rPr>
      </w:pPr>
      <w:r>
        <w:rPr>
          <w:b/>
          <w:sz w:val="24"/>
        </w:rPr>
        <w:t>Wójt Gminy Rawa Mazowiecka</w:t>
      </w:r>
    </w:p>
    <w:p w14:paraId="54484498" w14:textId="77777777" w:rsidR="004A2668" w:rsidRDefault="004A2668" w:rsidP="004A2668">
      <w:pPr>
        <w:spacing w:before="1"/>
        <w:ind w:left="4956"/>
        <w:jc w:val="center"/>
        <w:rPr>
          <w:b/>
          <w:sz w:val="24"/>
        </w:rPr>
      </w:pPr>
    </w:p>
    <w:p w14:paraId="737C550E" w14:textId="77777777" w:rsidR="004A2668" w:rsidRDefault="004A2668" w:rsidP="004A2668">
      <w:pPr>
        <w:spacing w:before="1"/>
        <w:ind w:left="4956"/>
        <w:jc w:val="center"/>
        <w:rPr>
          <w:b/>
          <w:sz w:val="24"/>
        </w:rPr>
      </w:pPr>
    </w:p>
    <w:p w14:paraId="03D7F220" w14:textId="77777777" w:rsidR="004A2668" w:rsidRDefault="004A2668" w:rsidP="004A2668">
      <w:pPr>
        <w:spacing w:before="1"/>
        <w:ind w:left="4956"/>
        <w:jc w:val="center"/>
        <w:rPr>
          <w:b/>
          <w:sz w:val="24"/>
        </w:rPr>
      </w:pPr>
      <w:r>
        <w:rPr>
          <w:b/>
          <w:sz w:val="24"/>
        </w:rPr>
        <w:t>Michał Michalik</w:t>
      </w:r>
    </w:p>
    <w:p w14:paraId="0E7068CE" w14:textId="77777777" w:rsidR="004A2668" w:rsidRDefault="004A2668" w:rsidP="004A2668">
      <w:pPr>
        <w:spacing w:before="1"/>
        <w:rPr>
          <w:b/>
          <w:sz w:val="24"/>
        </w:rPr>
      </w:pPr>
    </w:p>
    <w:p w14:paraId="09715CA3" w14:textId="77777777" w:rsidR="00A00E92" w:rsidRDefault="00A00E92" w:rsidP="004A2668">
      <w:pPr>
        <w:spacing w:before="1"/>
        <w:rPr>
          <w:b/>
          <w:sz w:val="24"/>
        </w:rPr>
      </w:pPr>
    </w:p>
    <w:p w14:paraId="5CFB9CB9" w14:textId="77777777" w:rsidR="00A00E92" w:rsidRDefault="00A00E92" w:rsidP="004A2668">
      <w:pPr>
        <w:spacing w:before="1"/>
        <w:rPr>
          <w:b/>
          <w:sz w:val="24"/>
        </w:rPr>
      </w:pPr>
    </w:p>
    <w:p w14:paraId="3BB8584C" w14:textId="77777777" w:rsidR="00A00E92" w:rsidRDefault="00A00E92" w:rsidP="004A2668">
      <w:pPr>
        <w:spacing w:before="1"/>
        <w:rPr>
          <w:b/>
          <w:sz w:val="24"/>
        </w:rPr>
      </w:pPr>
    </w:p>
    <w:p w14:paraId="2A203573" w14:textId="77777777" w:rsidR="00A00E92" w:rsidRDefault="00A00E92" w:rsidP="004A2668">
      <w:pPr>
        <w:spacing w:before="1"/>
        <w:rPr>
          <w:b/>
          <w:sz w:val="24"/>
        </w:rPr>
      </w:pPr>
    </w:p>
    <w:p w14:paraId="30AF4E73" w14:textId="77777777" w:rsidR="00A00E92" w:rsidRDefault="00A00E92" w:rsidP="004A2668">
      <w:pPr>
        <w:spacing w:before="1"/>
        <w:rPr>
          <w:b/>
          <w:sz w:val="24"/>
        </w:rPr>
      </w:pPr>
    </w:p>
    <w:p w14:paraId="50616B2B" w14:textId="77777777" w:rsidR="00A00E92" w:rsidRDefault="00A00E92" w:rsidP="004A2668">
      <w:pPr>
        <w:spacing w:before="1"/>
        <w:rPr>
          <w:b/>
          <w:sz w:val="24"/>
        </w:rPr>
      </w:pPr>
    </w:p>
    <w:p w14:paraId="44591ED9" w14:textId="77777777" w:rsidR="00A00E92" w:rsidRDefault="00A00E92" w:rsidP="004A2668">
      <w:pPr>
        <w:spacing w:before="1"/>
        <w:rPr>
          <w:b/>
          <w:sz w:val="24"/>
        </w:rPr>
      </w:pPr>
    </w:p>
    <w:p w14:paraId="2A013696" w14:textId="77777777" w:rsidR="00A00E92" w:rsidRDefault="00A00E92" w:rsidP="004A2668">
      <w:pPr>
        <w:spacing w:before="1"/>
        <w:rPr>
          <w:b/>
          <w:sz w:val="24"/>
        </w:rPr>
      </w:pPr>
    </w:p>
    <w:p w14:paraId="0B97E479" w14:textId="77777777" w:rsidR="00A00E92" w:rsidRPr="00D40F8E" w:rsidRDefault="00A00E92" w:rsidP="007B5160">
      <w:pPr>
        <w:pStyle w:val="Akapitzlist"/>
        <w:numPr>
          <w:ilvl w:val="0"/>
          <w:numId w:val="4"/>
        </w:numPr>
        <w:spacing w:before="1"/>
        <w:rPr>
          <w:b/>
          <w:sz w:val="24"/>
          <w:szCs w:val="24"/>
        </w:rPr>
      </w:pPr>
      <w:r w:rsidRPr="00D40F8E">
        <w:rPr>
          <w:b/>
          <w:sz w:val="24"/>
          <w:szCs w:val="24"/>
        </w:rPr>
        <w:lastRenderedPageBreak/>
        <w:t>Zamawiający:</w:t>
      </w:r>
    </w:p>
    <w:p w14:paraId="5D24B079" w14:textId="77777777" w:rsidR="00A00E92" w:rsidRPr="009B61EA" w:rsidRDefault="00A00E92" w:rsidP="00A00E92">
      <w:pPr>
        <w:spacing w:before="1"/>
        <w:rPr>
          <w:b/>
        </w:rPr>
      </w:pPr>
    </w:p>
    <w:p w14:paraId="63930CD6" w14:textId="77777777" w:rsidR="00A00E92" w:rsidRPr="009B61EA" w:rsidRDefault="00A00E92" w:rsidP="00A00E92">
      <w:pPr>
        <w:spacing w:before="1"/>
        <w:rPr>
          <w:b/>
        </w:rPr>
      </w:pPr>
      <w:r w:rsidRPr="009B61EA">
        <w:rPr>
          <w:b/>
        </w:rPr>
        <w:t>Gmina Rawa Mazowiecka</w:t>
      </w:r>
    </w:p>
    <w:p w14:paraId="1B6069C0" w14:textId="77777777" w:rsidR="00A00E92" w:rsidRPr="009B61EA" w:rsidRDefault="00A00E92" w:rsidP="00A00E92">
      <w:pPr>
        <w:spacing w:before="1"/>
        <w:rPr>
          <w:b/>
        </w:rPr>
      </w:pPr>
      <w:r w:rsidRPr="009B61EA">
        <w:rPr>
          <w:b/>
        </w:rPr>
        <w:t>Al. Konstytucji 3 Maja 32</w:t>
      </w:r>
    </w:p>
    <w:p w14:paraId="5CC5B5D4" w14:textId="77777777" w:rsidR="00A00E92" w:rsidRPr="009B61EA" w:rsidRDefault="00A00E92" w:rsidP="00A00E92">
      <w:pPr>
        <w:spacing w:before="1"/>
        <w:rPr>
          <w:b/>
        </w:rPr>
      </w:pPr>
      <w:r w:rsidRPr="009B61EA">
        <w:rPr>
          <w:b/>
        </w:rPr>
        <w:t>96-200 Rawa Mazowiecka</w:t>
      </w:r>
    </w:p>
    <w:p w14:paraId="27DD6002" w14:textId="77777777" w:rsidR="00A00E92" w:rsidRPr="009B61EA" w:rsidRDefault="00A00E92" w:rsidP="00A00E92">
      <w:pPr>
        <w:spacing w:before="1"/>
        <w:rPr>
          <w:b/>
        </w:rPr>
      </w:pPr>
    </w:p>
    <w:p w14:paraId="72B8E5F8" w14:textId="77777777" w:rsidR="00A00E92" w:rsidRPr="009B61EA" w:rsidRDefault="00A00E92" w:rsidP="00A00E92">
      <w:pPr>
        <w:spacing w:before="1"/>
        <w:rPr>
          <w:b/>
        </w:rPr>
      </w:pPr>
      <w:r w:rsidRPr="009B61EA">
        <w:rPr>
          <w:b/>
        </w:rPr>
        <w:t>Prowadzący postępowanie:</w:t>
      </w:r>
    </w:p>
    <w:p w14:paraId="3A5B529B" w14:textId="77777777" w:rsidR="00A00E92" w:rsidRPr="009B61EA" w:rsidRDefault="00A00E92" w:rsidP="00A00E92">
      <w:pPr>
        <w:spacing w:before="1"/>
        <w:rPr>
          <w:b/>
        </w:rPr>
      </w:pPr>
    </w:p>
    <w:p w14:paraId="3BC53C1A" w14:textId="4A51DC2E" w:rsidR="00A00E92" w:rsidRPr="009B61EA" w:rsidRDefault="00A00E92" w:rsidP="00A00E92">
      <w:pPr>
        <w:spacing w:before="1"/>
        <w:rPr>
          <w:b/>
        </w:rPr>
      </w:pPr>
      <w:r w:rsidRPr="009B61EA">
        <w:rPr>
          <w:b/>
        </w:rPr>
        <w:t>Refera</w:t>
      </w:r>
      <w:r w:rsidR="00AB0C6F">
        <w:rPr>
          <w:b/>
        </w:rPr>
        <w:t>t</w:t>
      </w:r>
      <w:r w:rsidRPr="009B61EA">
        <w:rPr>
          <w:b/>
        </w:rPr>
        <w:t xml:space="preserve"> Inwestycji, Rozwoju i Gospodarki Przestrzennej</w:t>
      </w:r>
    </w:p>
    <w:p w14:paraId="189F7675" w14:textId="77777777" w:rsidR="00A00E92" w:rsidRPr="009B61EA" w:rsidRDefault="00A00E92" w:rsidP="00A00E92">
      <w:pPr>
        <w:spacing w:before="1"/>
        <w:rPr>
          <w:b/>
        </w:rPr>
      </w:pPr>
      <w:r w:rsidRPr="009B61EA">
        <w:rPr>
          <w:b/>
        </w:rPr>
        <w:t>Urzędu Gminy Rawa Mazowiecka</w:t>
      </w:r>
    </w:p>
    <w:p w14:paraId="38902525" w14:textId="77777777" w:rsidR="00A00E92" w:rsidRPr="009B61EA" w:rsidRDefault="00A00E92" w:rsidP="00A00E92">
      <w:pPr>
        <w:spacing w:before="1"/>
        <w:rPr>
          <w:b/>
        </w:rPr>
      </w:pPr>
      <w:r w:rsidRPr="009B61EA">
        <w:rPr>
          <w:b/>
        </w:rPr>
        <w:t>Al. Konstytucji 3 Maja 32</w:t>
      </w:r>
    </w:p>
    <w:p w14:paraId="0CEDD097" w14:textId="77777777" w:rsidR="00A00E92" w:rsidRPr="009B61EA" w:rsidRDefault="00A00E92" w:rsidP="00A00E92">
      <w:pPr>
        <w:spacing w:before="1"/>
        <w:rPr>
          <w:b/>
        </w:rPr>
      </w:pPr>
      <w:r w:rsidRPr="009B61EA">
        <w:rPr>
          <w:b/>
        </w:rPr>
        <w:t>96-200 Rawa Mazowiecka</w:t>
      </w:r>
    </w:p>
    <w:p w14:paraId="1A67E3A9" w14:textId="77777777" w:rsidR="00A00E92" w:rsidRPr="009B61EA" w:rsidRDefault="00A00E92" w:rsidP="00A00E92">
      <w:pPr>
        <w:spacing w:before="1"/>
        <w:rPr>
          <w:b/>
        </w:rPr>
      </w:pPr>
    </w:p>
    <w:p w14:paraId="1E9583B8" w14:textId="5D248C1B" w:rsidR="00A00E92" w:rsidRPr="009B61EA" w:rsidRDefault="00A00E92" w:rsidP="00A00E92">
      <w:pPr>
        <w:spacing w:before="1"/>
        <w:rPr>
          <w:b/>
        </w:rPr>
      </w:pPr>
      <w:r w:rsidRPr="009B61EA">
        <w:rPr>
          <w:b/>
        </w:rPr>
        <w:t xml:space="preserve">tel.: +48 (46) </w:t>
      </w:r>
      <w:r w:rsidR="00AB0C6F">
        <w:rPr>
          <w:b/>
        </w:rPr>
        <w:t>8144241</w:t>
      </w:r>
    </w:p>
    <w:p w14:paraId="68EADB98" w14:textId="77777777" w:rsidR="00A00E92" w:rsidRPr="00275E22" w:rsidRDefault="00A00E92" w:rsidP="00A00E92">
      <w:pPr>
        <w:spacing w:before="1"/>
        <w:rPr>
          <w:b/>
        </w:rPr>
      </w:pPr>
      <w:r w:rsidRPr="00275E22">
        <w:rPr>
          <w:b/>
        </w:rPr>
        <w:t xml:space="preserve">e-mail: </w:t>
      </w:r>
      <w:hyperlink r:id="rId8" w:history="1">
        <w:r w:rsidR="00D02952" w:rsidRPr="00275E22">
          <w:rPr>
            <w:rStyle w:val="Hipercze"/>
            <w:b/>
          </w:rPr>
          <w:t>sekretariat@rawam.ug.gov.pl</w:t>
        </w:r>
      </w:hyperlink>
      <w:r w:rsidRPr="00275E22">
        <w:rPr>
          <w:b/>
        </w:rPr>
        <w:t xml:space="preserve"> </w:t>
      </w:r>
    </w:p>
    <w:p w14:paraId="14F74770" w14:textId="77777777" w:rsidR="00A00E92" w:rsidRPr="00275E22" w:rsidRDefault="00A00E92" w:rsidP="00A00E92">
      <w:pPr>
        <w:spacing w:before="1"/>
        <w:rPr>
          <w:b/>
        </w:rPr>
      </w:pPr>
    </w:p>
    <w:p w14:paraId="6D7C58C5" w14:textId="77777777" w:rsidR="00A00E92" w:rsidRPr="009B61EA" w:rsidRDefault="00A00E92" w:rsidP="00A00E92">
      <w:pPr>
        <w:spacing w:before="1"/>
        <w:rPr>
          <w:b/>
        </w:rPr>
      </w:pPr>
      <w:r w:rsidRPr="009B61EA">
        <w:rPr>
          <w:b/>
        </w:rPr>
        <w:t>Adres strony internetowej prowadzonego postępowania</w:t>
      </w:r>
      <w:r w:rsidR="009B61EA" w:rsidRPr="009B61EA">
        <w:rPr>
          <w:b/>
        </w:rPr>
        <w:t>:</w:t>
      </w:r>
    </w:p>
    <w:p w14:paraId="56666989" w14:textId="77777777" w:rsidR="009B61EA" w:rsidRPr="009B61EA" w:rsidRDefault="007F074A" w:rsidP="00A00E92">
      <w:pPr>
        <w:spacing w:before="1"/>
        <w:rPr>
          <w:b/>
        </w:rPr>
      </w:pPr>
      <w:hyperlink r:id="rId9" w:history="1">
        <w:r w:rsidR="009B61EA" w:rsidRPr="009B61EA">
          <w:rPr>
            <w:rStyle w:val="Hipercze"/>
            <w:b/>
          </w:rPr>
          <w:t>https://www.bip.rawam.ug.gov.pl/przetargi.php</w:t>
        </w:r>
      </w:hyperlink>
      <w:r w:rsidR="009B61EA" w:rsidRPr="009B61EA">
        <w:rPr>
          <w:b/>
        </w:rPr>
        <w:t xml:space="preserve"> </w:t>
      </w:r>
    </w:p>
    <w:p w14:paraId="31EBA33B" w14:textId="77777777" w:rsidR="009B61EA" w:rsidRPr="009B61EA" w:rsidRDefault="007F074A" w:rsidP="00A00E92">
      <w:pPr>
        <w:spacing w:before="1"/>
        <w:rPr>
          <w:rStyle w:val="Hipercze"/>
          <w:b/>
        </w:rPr>
      </w:pPr>
      <w:hyperlink r:id="rId10">
        <w:r w:rsidR="009B61EA" w:rsidRPr="009B61EA">
          <w:rPr>
            <w:rStyle w:val="Hipercze"/>
            <w:b/>
          </w:rPr>
          <w:t>https://miniportal.uzp.gov.pl/</w:t>
        </w:r>
      </w:hyperlink>
      <w:r w:rsidR="009B61EA" w:rsidRPr="009B61EA">
        <w:rPr>
          <w:rStyle w:val="Hipercze"/>
          <w:b/>
        </w:rPr>
        <w:t xml:space="preserve"> </w:t>
      </w:r>
    </w:p>
    <w:p w14:paraId="37E1EEF1" w14:textId="77777777" w:rsidR="009B61EA" w:rsidRPr="009B61EA" w:rsidRDefault="009B61EA" w:rsidP="00A00E92">
      <w:pPr>
        <w:spacing w:before="1"/>
        <w:rPr>
          <w:rStyle w:val="Hipercze"/>
          <w:b/>
        </w:rPr>
      </w:pPr>
    </w:p>
    <w:p w14:paraId="71986B97" w14:textId="77777777" w:rsidR="009B61EA" w:rsidRDefault="009B61EA" w:rsidP="00D40F8E">
      <w:pPr>
        <w:pStyle w:val="Akapitzlist"/>
        <w:numPr>
          <w:ilvl w:val="0"/>
          <w:numId w:val="4"/>
        </w:numPr>
        <w:spacing w:before="1"/>
        <w:jc w:val="both"/>
        <w:rPr>
          <w:b/>
          <w:bCs/>
          <w:sz w:val="24"/>
          <w:szCs w:val="24"/>
        </w:rPr>
      </w:pPr>
      <w:r w:rsidRPr="00D40F8E">
        <w:rPr>
          <w:b/>
          <w:bCs/>
          <w:sz w:val="24"/>
          <w:szCs w:val="24"/>
        </w:rPr>
        <w:t>Adres strony internetowej, na której udostępnione będą zmiany i wyjaśnienia treści SWZ oraz inne dokumenty zamówienia bezpośrednio związane z postępowaniem o udzielenie zamówienia</w:t>
      </w:r>
    </w:p>
    <w:p w14:paraId="7F646A1A" w14:textId="77777777" w:rsidR="0010304A" w:rsidRPr="00D40F8E" w:rsidRDefault="0010304A" w:rsidP="0010304A">
      <w:pPr>
        <w:pStyle w:val="Akapitzlist"/>
        <w:spacing w:before="1"/>
        <w:jc w:val="both"/>
        <w:rPr>
          <w:b/>
          <w:bCs/>
          <w:sz w:val="24"/>
          <w:szCs w:val="24"/>
        </w:rPr>
      </w:pPr>
    </w:p>
    <w:p w14:paraId="4A47572A" w14:textId="77777777" w:rsidR="009B61EA" w:rsidRPr="009B61EA" w:rsidRDefault="007F074A" w:rsidP="009B61EA">
      <w:pPr>
        <w:spacing w:before="1"/>
        <w:rPr>
          <w:b/>
        </w:rPr>
      </w:pPr>
      <w:hyperlink r:id="rId11" w:history="1">
        <w:r w:rsidR="009B61EA" w:rsidRPr="00986649">
          <w:rPr>
            <w:rStyle w:val="Hipercze"/>
            <w:b/>
          </w:rPr>
          <w:t>https://www.bip.rawam.ug.gov.pl/przetargi.php</w:t>
        </w:r>
      </w:hyperlink>
      <w:r w:rsidR="009B61EA" w:rsidRPr="009B61EA">
        <w:rPr>
          <w:b/>
        </w:rPr>
        <w:t xml:space="preserve"> </w:t>
      </w:r>
    </w:p>
    <w:p w14:paraId="2DE7B981" w14:textId="77777777" w:rsidR="009B61EA" w:rsidRPr="009B61EA" w:rsidRDefault="007F074A" w:rsidP="009B61EA">
      <w:pPr>
        <w:spacing w:before="1"/>
        <w:rPr>
          <w:rStyle w:val="Hipercze"/>
          <w:b/>
        </w:rPr>
      </w:pPr>
      <w:hyperlink r:id="rId12" w:history="1">
        <w:r w:rsidR="009B61EA" w:rsidRPr="00986649">
          <w:rPr>
            <w:rStyle w:val="Hipercze"/>
            <w:b/>
          </w:rPr>
          <w:t>https://miniportal.uzp.gov.pl/</w:t>
        </w:r>
      </w:hyperlink>
      <w:r w:rsidR="009B61EA" w:rsidRPr="009B61EA">
        <w:rPr>
          <w:rStyle w:val="Hipercze"/>
          <w:b/>
        </w:rPr>
        <w:t xml:space="preserve"> </w:t>
      </w:r>
    </w:p>
    <w:p w14:paraId="2DC45C23" w14:textId="77777777" w:rsidR="009B61EA" w:rsidRDefault="009B61EA" w:rsidP="009B61EA">
      <w:pPr>
        <w:pStyle w:val="Nagwek3"/>
        <w:tabs>
          <w:tab w:val="left" w:pos="0"/>
          <w:tab w:val="left" w:pos="884"/>
          <w:tab w:val="left" w:pos="2669"/>
          <w:tab w:val="left" w:pos="3988"/>
          <w:tab w:val="left" w:pos="4734"/>
          <w:tab w:val="left" w:pos="5617"/>
          <w:tab w:val="left" w:pos="6399"/>
          <w:tab w:val="left" w:pos="8075"/>
        </w:tabs>
        <w:spacing w:before="37"/>
        <w:ind w:left="0"/>
      </w:pPr>
    </w:p>
    <w:p w14:paraId="610F6F1F" w14:textId="77777777" w:rsidR="009B61EA" w:rsidRDefault="007B5160" w:rsidP="007B5160">
      <w:pPr>
        <w:pStyle w:val="Akapitzlist"/>
        <w:numPr>
          <w:ilvl w:val="0"/>
          <w:numId w:val="4"/>
        </w:numPr>
        <w:spacing w:before="1"/>
        <w:rPr>
          <w:b/>
          <w:sz w:val="24"/>
          <w:szCs w:val="24"/>
        </w:rPr>
      </w:pPr>
      <w:r w:rsidRPr="00D40F8E">
        <w:rPr>
          <w:b/>
          <w:sz w:val="24"/>
          <w:szCs w:val="24"/>
        </w:rPr>
        <w:t>Tryb udzielenia zamówienia</w:t>
      </w:r>
    </w:p>
    <w:p w14:paraId="2826F23F" w14:textId="77777777" w:rsidR="0010304A" w:rsidRPr="00D40F8E" w:rsidRDefault="0010304A" w:rsidP="0010304A">
      <w:pPr>
        <w:pStyle w:val="Akapitzlist"/>
        <w:spacing w:before="1"/>
        <w:rPr>
          <w:b/>
          <w:sz w:val="24"/>
          <w:szCs w:val="24"/>
        </w:rPr>
      </w:pPr>
    </w:p>
    <w:p w14:paraId="792829A2" w14:textId="77777777" w:rsidR="007B5160" w:rsidRDefault="007B5160" w:rsidP="007B5160">
      <w:pPr>
        <w:pStyle w:val="Akapitzlist"/>
        <w:numPr>
          <w:ilvl w:val="1"/>
          <w:numId w:val="3"/>
        </w:numPr>
        <w:tabs>
          <w:tab w:val="left" w:pos="847"/>
        </w:tabs>
        <w:spacing w:before="124" w:line="276" w:lineRule="auto"/>
        <w:ind w:right="382"/>
        <w:jc w:val="both"/>
      </w:pPr>
      <w:r>
        <w:t xml:space="preserve">Postępowanie o udzielenie zamówienia publicznego prowadzone jest w trybie podstawowym bez przeprowadzenia  negocjacji na podstawie  </w:t>
      </w:r>
      <w:r w:rsidRPr="007B5160">
        <w:rPr>
          <w:b/>
        </w:rPr>
        <w:t xml:space="preserve">art. 275 pkt  1  </w:t>
      </w:r>
      <w:r>
        <w:t>ustawy  z dnia 11 września 2019 r. – Prawo zamówień publicznych (Dz. U. poz. 2019 ze zm.) zwanej dalej „ustawą Pzp”, w którym w odpowiedzi na ogłoszenie o zamówieniu oferty mogą składać wszyscy zainteresowani Wykonawcy, a następnie Zamawiający wybiera najkorzystniejszą ofertę bez przeprowadzenia</w:t>
      </w:r>
      <w:r w:rsidRPr="007B5160">
        <w:rPr>
          <w:spacing w:val="-9"/>
        </w:rPr>
        <w:t xml:space="preserve"> </w:t>
      </w:r>
      <w:r>
        <w:t>negocjacji.</w:t>
      </w:r>
    </w:p>
    <w:p w14:paraId="14D22863" w14:textId="77777777" w:rsidR="007B5160" w:rsidRDefault="007B5160" w:rsidP="007B5160">
      <w:pPr>
        <w:pStyle w:val="Akapitzlist"/>
        <w:numPr>
          <w:ilvl w:val="1"/>
          <w:numId w:val="3"/>
        </w:numPr>
        <w:tabs>
          <w:tab w:val="left" w:pos="847"/>
        </w:tabs>
        <w:spacing w:before="124" w:line="276" w:lineRule="auto"/>
        <w:ind w:right="382"/>
        <w:jc w:val="both"/>
      </w:pPr>
      <w:r>
        <w:t xml:space="preserve">W postępowaniu mają zastosowanie przepisy ustawy Pzp oraz aktów wykonawczych wydanych na jej podstawie. W zakresie nieuregulowanym przez </w:t>
      </w:r>
      <w:r w:rsidRPr="007B5160">
        <w:rPr>
          <w:spacing w:val="-2"/>
        </w:rPr>
        <w:t xml:space="preserve">ww. </w:t>
      </w:r>
      <w:r>
        <w:t>akty prawne stosuje</w:t>
      </w:r>
      <w:r w:rsidRPr="007B5160">
        <w:rPr>
          <w:spacing w:val="5"/>
        </w:rPr>
        <w:t xml:space="preserve"> </w:t>
      </w:r>
      <w:r>
        <w:t>się</w:t>
      </w:r>
      <w:r w:rsidRPr="007B5160">
        <w:rPr>
          <w:spacing w:val="5"/>
        </w:rPr>
        <w:t xml:space="preserve"> </w:t>
      </w:r>
      <w:r>
        <w:t>przepisy</w:t>
      </w:r>
      <w:r w:rsidRPr="007B5160">
        <w:rPr>
          <w:spacing w:val="6"/>
        </w:rPr>
        <w:t xml:space="preserve"> </w:t>
      </w:r>
      <w:r>
        <w:t>ustawy</w:t>
      </w:r>
      <w:r w:rsidRPr="007B5160">
        <w:rPr>
          <w:spacing w:val="7"/>
        </w:rPr>
        <w:t xml:space="preserve"> </w:t>
      </w:r>
      <w:r>
        <w:t>z</w:t>
      </w:r>
      <w:r w:rsidRPr="007B5160">
        <w:rPr>
          <w:spacing w:val="3"/>
        </w:rPr>
        <w:t xml:space="preserve"> </w:t>
      </w:r>
      <w:r>
        <w:t>dnia</w:t>
      </w:r>
      <w:r w:rsidRPr="007B5160">
        <w:rPr>
          <w:spacing w:val="5"/>
        </w:rPr>
        <w:t xml:space="preserve"> </w:t>
      </w:r>
      <w:r>
        <w:t>23</w:t>
      </w:r>
      <w:r w:rsidRPr="007B5160">
        <w:rPr>
          <w:spacing w:val="6"/>
        </w:rPr>
        <w:t xml:space="preserve"> </w:t>
      </w:r>
      <w:r>
        <w:t>kwietnia</w:t>
      </w:r>
      <w:r w:rsidRPr="007B5160">
        <w:rPr>
          <w:spacing w:val="5"/>
        </w:rPr>
        <w:t xml:space="preserve"> </w:t>
      </w:r>
      <w:r>
        <w:t>1964</w:t>
      </w:r>
      <w:r w:rsidRPr="007B5160">
        <w:rPr>
          <w:spacing w:val="5"/>
        </w:rPr>
        <w:t xml:space="preserve"> </w:t>
      </w:r>
      <w:r>
        <w:t>r.</w:t>
      </w:r>
      <w:r w:rsidRPr="007B5160">
        <w:rPr>
          <w:spacing w:val="12"/>
        </w:rPr>
        <w:t xml:space="preserve"> </w:t>
      </w:r>
      <w:r>
        <w:t>-</w:t>
      </w:r>
      <w:r w:rsidRPr="007B5160">
        <w:rPr>
          <w:spacing w:val="7"/>
        </w:rPr>
        <w:t xml:space="preserve"> </w:t>
      </w:r>
      <w:r>
        <w:t>Kodeks</w:t>
      </w:r>
      <w:r w:rsidRPr="007B5160">
        <w:rPr>
          <w:spacing w:val="6"/>
        </w:rPr>
        <w:t xml:space="preserve"> </w:t>
      </w:r>
      <w:r>
        <w:t>cywilny</w:t>
      </w:r>
      <w:r w:rsidRPr="007B5160">
        <w:rPr>
          <w:spacing w:val="6"/>
        </w:rPr>
        <w:t xml:space="preserve"> </w:t>
      </w:r>
      <w:r>
        <w:t>(Dz.</w:t>
      </w:r>
      <w:r w:rsidRPr="007B5160">
        <w:rPr>
          <w:spacing w:val="7"/>
        </w:rPr>
        <w:t xml:space="preserve"> </w:t>
      </w:r>
      <w:r>
        <w:t>U.</w:t>
      </w:r>
      <w:r w:rsidRPr="007B5160">
        <w:rPr>
          <w:spacing w:val="7"/>
        </w:rPr>
        <w:t xml:space="preserve"> </w:t>
      </w:r>
      <w:r>
        <w:t>z</w:t>
      </w:r>
      <w:r w:rsidRPr="007B5160">
        <w:rPr>
          <w:spacing w:val="9"/>
        </w:rPr>
        <w:t xml:space="preserve"> </w:t>
      </w:r>
      <w:r>
        <w:t>2020 r. poz. 1740 ze zm.).</w:t>
      </w:r>
    </w:p>
    <w:p w14:paraId="5D640D3E" w14:textId="77777777" w:rsidR="007B5160" w:rsidRDefault="007B5160" w:rsidP="007B5160">
      <w:pPr>
        <w:pStyle w:val="Nagwek3"/>
        <w:tabs>
          <w:tab w:val="left" w:pos="0"/>
          <w:tab w:val="left" w:pos="884"/>
          <w:tab w:val="left" w:pos="2669"/>
          <w:tab w:val="left" w:pos="3988"/>
          <w:tab w:val="left" w:pos="4734"/>
          <w:tab w:val="left" w:pos="5617"/>
          <w:tab w:val="left" w:pos="6399"/>
          <w:tab w:val="left" w:pos="8075"/>
        </w:tabs>
        <w:spacing w:before="37"/>
        <w:ind w:left="0"/>
      </w:pPr>
    </w:p>
    <w:p w14:paraId="625CF4F7" w14:textId="77777777" w:rsidR="007B5160" w:rsidRDefault="007B5160" w:rsidP="007B5160">
      <w:pPr>
        <w:pStyle w:val="Nagwek3"/>
        <w:numPr>
          <w:ilvl w:val="0"/>
          <w:numId w:val="4"/>
        </w:numPr>
        <w:tabs>
          <w:tab w:val="left" w:pos="0"/>
          <w:tab w:val="left" w:pos="884"/>
          <w:tab w:val="left" w:pos="2669"/>
          <w:tab w:val="left" w:pos="3988"/>
          <w:tab w:val="left" w:pos="4734"/>
          <w:tab w:val="left" w:pos="5617"/>
          <w:tab w:val="left" w:pos="6399"/>
          <w:tab w:val="left" w:pos="8075"/>
        </w:tabs>
        <w:spacing w:before="37"/>
        <w:rPr>
          <w:sz w:val="24"/>
          <w:szCs w:val="24"/>
          <w:u w:val="none"/>
        </w:rPr>
      </w:pPr>
      <w:r w:rsidRPr="00D40F8E">
        <w:rPr>
          <w:bCs w:val="0"/>
          <w:sz w:val="24"/>
          <w:szCs w:val="24"/>
          <w:u w:val="none"/>
        </w:rPr>
        <w:t>Informacja czy zamawiający przewiduje wybór najkorzystniejszej oferty z</w:t>
      </w:r>
      <w:r w:rsidRPr="00D40F8E">
        <w:rPr>
          <w:sz w:val="24"/>
          <w:szCs w:val="24"/>
        </w:rPr>
        <w:t xml:space="preserve"> </w:t>
      </w:r>
      <w:r w:rsidRPr="00D40F8E">
        <w:rPr>
          <w:sz w:val="24"/>
          <w:szCs w:val="24"/>
          <w:u w:val="none"/>
        </w:rPr>
        <w:t>możliwością prowadzenia negocjacji</w:t>
      </w:r>
    </w:p>
    <w:p w14:paraId="232E81B9" w14:textId="77777777" w:rsidR="0010304A" w:rsidRPr="00D40F8E" w:rsidRDefault="0010304A" w:rsidP="0010304A">
      <w:pPr>
        <w:pStyle w:val="Nagwek3"/>
        <w:tabs>
          <w:tab w:val="left" w:pos="0"/>
          <w:tab w:val="left" w:pos="884"/>
          <w:tab w:val="left" w:pos="2669"/>
          <w:tab w:val="left" w:pos="3988"/>
          <w:tab w:val="left" w:pos="4734"/>
          <w:tab w:val="left" w:pos="5617"/>
          <w:tab w:val="left" w:pos="6399"/>
          <w:tab w:val="left" w:pos="8075"/>
        </w:tabs>
        <w:spacing w:before="37"/>
        <w:ind w:left="720"/>
        <w:rPr>
          <w:sz w:val="24"/>
          <w:szCs w:val="24"/>
          <w:u w:val="none"/>
        </w:rPr>
      </w:pPr>
    </w:p>
    <w:p w14:paraId="4A334F74" w14:textId="77777777" w:rsidR="007B5160" w:rsidRDefault="007B5160" w:rsidP="007B5160">
      <w:pPr>
        <w:pStyle w:val="Nagwek3"/>
        <w:tabs>
          <w:tab w:val="left" w:pos="0"/>
          <w:tab w:val="left" w:pos="884"/>
          <w:tab w:val="left" w:pos="2669"/>
          <w:tab w:val="left" w:pos="3988"/>
          <w:tab w:val="left" w:pos="4734"/>
          <w:tab w:val="left" w:pos="5617"/>
          <w:tab w:val="left" w:pos="6399"/>
          <w:tab w:val="left" w:pos="8075"/>
        </w:tabs>
        <w:spacing w:before="37"/>
        <w:ind w:left="0"/>
        <w:rPr>
          <w:b w:val="0"/>
          <w:bCs w:val="0"/>
          <w:u w:val="none"/>
        </w:rPr>
      </w:pPr>
      <w:r w:rsidRPr="007B5160">
        <w:rPr>
          <w:b w:val="0"/>
          <w:bCs w:val="0"/>
          <w:u w:val="none"/>
        </w:rPr>
        <w:t>Zamawiający nie przewiduje wyboru najkorzystniejszej oferty z możliwością prowadzenia negocjacji</w:t>
      </w:r>
      <w:r>
        <w:rPr>
          <w:b w:val="0"/>
          <w:bCs w:val="0"/>
          <w:u w:val="none"/>
        </w:rPr>
        <w:t>.</w:t>
      </w:r>
    </w:p>
    <w:p w14:paraId="2D7BE64A" w14:textId="77777777" w:rsidR="007B5160" w:rsidRDefault="007B5160" w:rsidP="007B5160">
      <w:pPr>
        <w:pStyle w:val="Nagwek3"/>
        <w:tabs>
          <w:tab w:val="left" w:pos="0"/>
          <w:tab w:val="left" w:pos="884"/>
          <w:tab w:val="left" w:pos="2669"/>
          <w:tab w:val="left" w:pos="3988"/>
          <w:tab w:val="left" w:pos="4734"/>
          <w:tab w:val="left" w:pos="5617"/>
          <w:tab w:val="left" w:pos="6399"/>
          <w:tab w:val="left" w:pos="8075"/>
        </w:tabs>
        <w:spacing w:before="37"/>
        <w:ind w:left="0"/>
        <w:rPr>
          <w:b w:val="0"/>
          <w:bCs w:val="0"/>
          <w:u w:val="none"/>
        </w:rPr>
      </w:pPr>
    </w:p>
    <w:p w14:paraId="053E73DC" w14:textId="77777777" w:rsidR="007B5160" w:rsidRDefault="007B5160" w:rsidP="007B5160">
      <w:pPr>
        <w:pStyle w:val="Nagwek3"/>
        <w:numPr>
          <w:ilvl w:val="0"/>
          <w:numId w:val="4"/>
        </w:numPr>
        <w:tabs>
          <w:tab w:val="left" w:pos="0"/>
          <w:tab w:val="left" w:pos="884"/>
          <w:tab w:val="left" w:pos="2669"/>
          <w:tab w:val="left" w:pos="3988"/>
          <w:tab w:val="left" w:pos="4734"/>
          <w:tab w:val="left" w:pos="5617"/>
          <w:tab w:val="left" w:pos="6399"/>
          <w:tab w:val="left" w:pos="8075"/>
        </w:tabs>
        <w:spacing w:before="37"/>
        <w:rPr>
          <w:sz w:val="24"/>
          <w:szCs w:val="24"/>
          <w:u w:val="none"/>
        </w:rPr>
      </w:pPr>
      <w:r w:rsidRPr="00D40F8E">
        <w:rPr>
          <w:sz w:val="24"/>
          <w:szCs w:val="24"/>
          <w:u w:val="none"/>
        </w:rPr>
        <w:t>Opis przedmiotu zamówienia</w:t>
      </w:r>
    </w:p>
    <w:p w14:paraId="47EF83A2" w14:textId="77777777" w:rsidR="0010304A" w:rsidRPr="00D40F8E" w:rsidRDefault="0010304A" w:rsidP="0010304A">
      <w:pPr>
        <w:pStyle w:val="Nagwek3"/>
        <w:tabs>
          <w:tab w:val="left" w:pos="0"/>
          <w:tab w:val="left" w:pos="884"/>
          <w:tab w:val="left" w:pos="2669"/>
          <w:tab w:val="left" w:pos="3988"/>
          <w:tab w:val="left" w:pos="4734"/>
          <w:tab w:val="left" w:pos="5617"/>
          <w:tab w:val="left" w:pos="6399"/>
          <w:tab w:val="left" w:pos="8075"/>
        </w:tabs>
        <w:spacing w:before="37"/>
        <w:ind w:left="720"/>
        <w:rPr>
          <w:sz w:val="24"/>
          <w:szCs w:val="24"/>
          <w:u w:val="none"/>
        </w:rPr>
      </w:pPr>
    </w:p>
    <w:p w14:paraId="4A99A6FB" w14:textId="77777777" w:rsidR="00A54FC7" w:rsidRDefault="00A54FC7" w:rsidP="00A54FC7">
      <w:pPr>
        <w:pStyle w:val="Akapitzlist"/>
        <w:numPr>
          <w:ilvl w:val="1"/>
          <w:numId w:val="6"/>
        </w:numPr>
        <w:tabs>
          <w:tab w:val="left" w:pos="567"/>
        </w:tabs>
        <w:spacing w:before="94" w:line="276" w:lineRule="auto"/>
        <w:ind w:right="242"/>
        <w:jc w:val="both"/>
      </w:pPr>
      <w:r>
        <w:t>Przedmiotem  zamówienia  jest  „</w:t>
      </w:r>
      <w:r w:rsidR="00275E22" w:rsidRPr="00275E22">
        <w:t xml:space="preserve">Utworzenie terenu zieleni wraz z bazami edukacyjnymi </w:t>
      </w:r>
      <w:r w:rsidR="00275E22" w:rsidRPr="00275E22">
        <w:br/>
        <w:t>przy Gminnym Ośrodku Kultury w Matyldowie</w:t>
      </w:r>
      <w:r>
        <w:t>”, które</w:t>
      </w:r>
      <w:r w:rsidRPr="00A54FC7">
        <w:rPr>
          <w:spacing w:val="-4"/>
        </w:rPr>
        <w:t xml:space="preserve"> </w:t>
      </w:r>
      <w:r>
        <w:t>obejmuje:</w:t>
      </w:r>
    </w:p>
    <w:p w14:paraId="740AB8C8" w14:textId="225541D3"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lastRenderedPageBreak/>
        <w:t>budowę naturalnych utwardzeń z plastrów drewna impregnowanego, oraz rozbudowę istniejących utwardzeń z kostki betonowej – uzupełnienie istniejącej nawierzchni,</w:t>
      </w:r>
    </w:p>
    <w:p w14:paraId="5A5FD641" w14:textId="54415498"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t>urządzenie stref na ścieżce edukacyjnej - gabiony z nawierzchnią naturalną oraz gra w klasy,</w:t>
      </w:r>
    </w:p>
    <w:p w14:paraId="29AB505C" w14:textId="44BC41C7"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t xml:space="preserve">budowę altany drewnianej z wyposażeniem, </w:t>
      </w:r>
    </w:p>
    <w:p w14:paraId="2C369D9C" w14:textId="6244AF84"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t xml:space="preserve">budowę placu zabaw o nawierzchni amortyzującej piaszczystej, </w:t>
      </w:r>
    </w:p>
    <w:p w14:paraId="46492863" w14:textId="658C1415"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t>urządzenie miejsca na ognisko – utwardzenie z kostki granitowej,</w:t>
      </w:r>
    </w:p>
    <w:p w14:paraId="7F9F3913" w14:textId="1AC52BF1"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t>urządzenie nowych elementów zieleni oraz trawników z rolki,</w:t>
      </w:r>
    </w:p>
    <w:p w14:paraId="1A5D8950" w14:textId="7923E41B"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t>urządzenie strefy dydaktycznej o tematyce przyrodniczej, ekologicznej i informacyjnej (tablice edukacji ekologicznej i tablice informacyjne),</w:t>
      </w:r>
    </w:p>
    <w:p w14:paraId="11697BD6" w14:textId="1730CE01" w:rsidR="00B037DC" w:rsidRPr="00137FF9" w:rsidRDefault="00B037DC" w:rsidP="00B037DC">
      <w:pPr>
        <w:pStyle w:val="Akapitzlist"/>
        <w:numPr>
          <w:ilvl w:val="2"/>
          <w:numId w:val="6"/>
        </w:numPr>
        <w:tabs>
          <w:tab w:val="left" w:pos="1133"/>
        </w:tabs>
        <w:spacing w:before="1" w:line="276" w:lineRule="auto"/>
        <w:ind w:right="246" w:hanging="294"/>
        <w:jc w:val="both"/>
      </w:pPr>
      <w:r w:rsidRPr="00137FF9">
        <w:t>budowę muru oporowego z kostki granitowej.</w:t>
      </w:r>
    </w:p>
    <w:p w14:paraId="465BC1BF" w14:textId="35B5E108" w:rsidR="00B037DC" w:rsidRPr="00137FF9" w:rsidRDefault="00CA3377" w:rsidP="00B037DC">
      <w:pPr>
        <w:pStyle w:val="Akapitzlist"/>
        <w:numPr>
          <w:ilvl w:val="2"/>
          <w:numId w:val="6"/>
        </w:numPr>
        <w:tabs>
          <w:tab w:val="left" w:pos="1133"/>
        </w:tabs>
        <w:spacing w:before="1" w:line="276" w:lineRule="auto"/>
        <w:ind w:right="246" w:hanging="294"/>
        <w:jc w:val="both"/>
      </w:pPr>
      <w:r w:rsidRPr="00137FF9">
        <w:rPr>
          <w:bCs/>
        </w:rPr>
        <w:t>system nawadniania terenów zieleni,</w:t>
      </w:r>
    </w:p>
    <w:p w14:paraId="1D86BEE2" w14:textId="5F621580" w:rsidR="00CA3377" w:rsidRPr="00137FF9" w:rsidRDefault="00CA3377" w:rsidP="005404CF">
      <w:pPr>
        <w:pStyle w:val="Akapitzlist"/>
        <w:numPr>
          <w:ilvl w:val="2"/>
          <w:numId w:val="6"/>
        </w:numPr>
        <w:tabs>
          <w:tab w:val="left" w:pos="1133"/>
        </w:tabs>
        <w:spacing w:before="1" w:line="276" w:lineRule="auto"/>
        <w:ind w:right="246" w:hanging="294"/>
        <w:jc w:val="both"/>
      </w:pPr>
      <w:r w:rsidRPr="00137FF9">
        <w:t>nasadzenia roślinne dostosowane do projektu zagospodarowania terenu i przypisanych funkcji użytkowych dla poszczególnych fragmentów.</w:t>
      </w:r>
    </w:p>
    <w:p w14:paraId="3137CB61" w14:textId="77777777" w:rsidR="00A54FC7" w:rsidRDefault="00A54FC7" w:rsidP="00A54FC7">
      <w:pPr>
        <w:pStyle w:val="Akapitzlist"/>
        <w:numPr>
          <w:ilvl w:val="1"/>
          <w:numId w:val="6"/>
        </w:numPr>
        <w:tabs>
          <w:tab w:val="left" w:pos="0"/>
          <w:tab w:val="left" w:pos="706"/>
          <w:tab w:val="left" w:pos="884"/>
          <w:tab w:val="left" w:pos="2669"/>
          <w:tab w:val="left" w:pos="3988"/>
          <w:tab w:val="left" w:pos="4734"/>
          <w:tab w:val="left" w:pos="5617"/>
          <w:tab w:val="left" w:pos="6399"/>
          <w:tab w:val="left" w:pos="8075"/>
        </w:tabs>
        <w:spacing w:before="37"/>
        <w:jc w:val="both"/>
      </w:pPr>
      <w:r>
        <w:t>Zakres</w:t>
      </w:r>
      <w:r w:rsidRPr="00A54FC7">
        <w:t xml:space="preserve"> </w:t>
      </w:r>
      <w:r>
        <w:t>prac</w:t>
      </w:r>
      <w:r w:rsidRPr="00A54FC7">
        <w:t xml:space="preserve"> </w:t>
      </w:r>
      <w:r>
        <w:t>winien</w:t>
      </w:r>
      <w:r w:rsidRPr="00A54FC7">
        <w:t xml:space="preserve"> </w:t>
      </w:r>
      <w:r>
        <w:t>być</w:t>
      </w:r>
      <w:r w:rsidRPr="00A54FC7">
        <w:t xml:space="preserve"> </w:t>
      </w:r>
      <w:r>
        <w:t>wykonany</w:t>
      </w:r>
      <w:r w:rsidRPr="00A54FC7">
        <w:t xml:space="preserve"> </w:t>
      </w:r>
      <w:r>
        <w:t>na</w:t>
      </w:r>
      <w:r w:rsidRPr="00A54FC7">
        <w:t xml:space="preserve"> </w:t>
      </w:r>
      <w:r>
        <w:t>podstawie</w:t>
      </w:r>
      <w:r w:rsidRPr="00A54FC7">
        <w:t xml:space="preserve"> </w:t>
      </w:r>
      <w:r>
        <w:t>opisu przedmiotu zamówienia „</w:t>
      </w:r>
      <w:r w:rsidRPr="00A54FC7">
        <w:t>Utworzenie terenu zieleni wraz z bazami edukacyjnymi przy Gminnym Ośrodku Kultury w Matyldowie”.</w:t>
      </w:r>
    </w:p>
    <w:p w14:paraId="448212F1" w14:textId="36C71AEF" w:rsidR="00A54FC7" w:rsidRDefault="00A54FC7" w:rsidP="00A54FC7">
      <w:pPr>
        <w:pStyle w:val="Akapitzlist"/>
        <w:numPr>
          <w:ilvl w:val="1"/>
          <w:numId w:val="6"/>
        </w:numPr>
        <w:tabs>
          <w:tab w:val="left" w:pos="0"/>
          <w:tab w:val="left" w:pos="706"/>
          <w:tab w:val="left" w:pos="884"/>
          <w:tab w:val="left" w:pos="2669"/>
          <w:tab w:val="left" w:pos="3988"/>
          <w:tab w:val="left" w:pos="4734"/>
          <w:tab w:val="left" w:pos="5617"/>
          <w:tab w:val="left" w:pos="6399"/>
          <w:tab w:val="left" w:pos="8075"/>
        </w:tabs>
        <w:spacing w:before="37"/>
        <w:jc w:val="both"/>
      </w:pPr>
      <w:r>
        <w:t xml:space="preserve">Szczegółowy opis przedmiotu zamówienia znajduje się w </w:t>
      </w:r>
      <w:r w:rsidR="00EB4678">
        <w:rPr>
          <w:b/>
        </w:rPr>
        <w:t>projektach budowlanych załączonych do SW</w:t>
      </w:r>
      <w:r w:rsidR="00121E5E">
        <w:rPr>
          <w:b/>
        </w:rPr>
        <w:t>Z – projekcie budowlanym, projekcie zieleni, projekcie nawadniania oraz projekcie wyposażenia</w:t>
      </w:r>
      <w:r>
        <w:t>.</w:t>
      </w:r>
    </w:p>
    <w:p w14:paraId="4D1D8510" w14:textId="77777777" w:rsidR="00A54FC7" w:rsidRDefault="00A54FC7" w:rsidP="00A54FC7">
      <w:pPr>
        <w:pStyle w:val="Akapitzlist"/>
        <w:numPr>
          <w:ilvl w:val="1"/>
          <w:numId w:val="6"/>
        </w:numPr>
        <w:tabs>
          <w:tab w:val="left" w:pos="706"/>
        </w:tabs>
        <w:contextualSpacing w:val="0"/>
        <w:jc w:val="both"/>
      </w:pPr>
      <w:r>
        <w:t>Zamawiający nie przewiduje składania ofert wariantowych i</w:t>
      </w:r>
      <w:r>
        <w:rPr>
          <w:spacing w:val="-7"/>
        </w:rPr>
        <w:t xml:space="preserve"> </w:t>
      </w:r>
      <w:r>
        <w:t>częściowych.</w:t>
      </w:r>
    </w:p>
    <w:p w14:paraId="008684AB" w14:textId="77777777" w:rsidR="00A54FC7" w:rsidRDefault="00A54FC7" w:rsidP="00A54FC7">
      <w:pPr>
        <w:pStyle w:val="Akapitzlist"/>
        <w:numPr>
          <w:ilvl w:val="1"/>
          <w:numId w:val="6"/>
        </w:numPr>
        <w:contextualSpacing w:val="0"/>
        <w:jc w:val="both"/>
      </w:pPr>
      <w:r>
        <w:t xml:space="preserve">Nazwa i kod zamówienia według Wspólnego Słownika Zamówień (CPV): </w:t>
      </w:r>
    </w:p>
    <w:p w14:paraId="439C3D08" w14:textId="77777777" w:rsidR="00A54FC7" w:rsidRDefault="00A54FC7" w:rsidP="00A54FC7">
      <w:pPr>
        <w:pStyle w:val="Akapitzlist"/>
        <w:ind w:left="360"/>
        <w:contextualSpacing w:val="0"/>
        <w:jc w:val="both"/>
      </w:pPr>
      <w:r>
        <w:t>Główny kod</w:t>
      </w:r>
      <w:r w:rsidRPr="00A54FC7">
        <w:rPr>
          <w:spacing w:val="-5"/>
        </w:rPr>
        <w:t xml:space="preserve"> </w:t>
      </w:r>
      <w:r>
        <w:t>CPV: 45112720-8 - roboty w zakresie kształtowania terenów sportowych i rekreacyjnych</w:t>
      </w:r>
    </w:p>
    <w:p w14:paraId="5BDE3C7D" w14:textId="77777777" w:rsidR="00A54FC7" w:rsidRDefault="00A54FC7" w:rsidP="00A54FC7">
      <w:pPr>
        <w:pStyle w:val="Akapitzlist"/>
        <w:tabs>
          <w:tab w:val="left" w:pos="0"/>
          <w:tab w:val="left" w:pos="706"/>
          <w:tab w:val="left" w:pos="884"/>
          <w:tab w:val="left" w:pos="2669"/>
          <w:tab w:val="left" w:pos="3988"/>
          <w:tab w:val="left" w:pos="4734"/>
          <w:tab w:val="left" w:pos="5617"/>
          <w:tab w:val="left" w:pos="6399"/>
          <w:tab w:val="left" w:pos="8075"/>
        </w:tabs>
        <w:spacing w:before="37"/>
        <w:ind w:left="0"/>
        <w:contextualSpacing w:val="0"/>
        <w:jc w:val="both"/>
      </w:pPr>
    </w:p>
    <w:p w14:paraId="77C371E1" w14:textId="77777777" w:rsidR="00A54FC7" w:rsidRDefault="00A54FC7" w:rsidP="0010304A">
      <w:pPr>
        <w:pStyle w:val="Akapitzlist"/>
        <w:numPr>
          <w:ilvl w:val="0"/>
          <w:numId w:val="4"/>
        </w:numPr>
        <w:tabs>
          <w:tab w:val="left" w:pos="0"/>
          <w:tab w:val="left" w:pos="706"/>
          <w:tab w:val="left" w:pos="884"/>
          <w:tab w:val="left" w:pos="2669"/>
          <w:tab w:val="left" w:pos="3988"/>
          <w:tab w:val="left" w:pos="4734"/>
          <w:tab w:val="left" w:pos="5617"/>
          <w:tab w:val="left" w:pos="6399"/>
          <w:tab w:val="left" w:pos="8075"/>
        </w:tabs>
        <w:spacing w:before="37"/>
        <w:contextualSpacing w:val="0"/>
        <w:jc w:val="both"/>
        <w:rPr>
          <w:b/>
          <w:bCs/>
          <w:sz w:val="24"/>
          <w:szCs w:val="24"/>
        </w:rPr>
      </w:pPr>
      <w:r w:rsidRPr="00D40F8E">
        <w:rPr>
          <w:b/>
          <w:bCs/>
          <w:sz w:val="24"/>
          <w:szCs w:val="24"/>
        </w:rPr>
        <w:t>Podwykonawstwo</w:t>
      </w:r>
    </w:p>
    <w:p w14:paraId="1FF4C937" w14:textId="77777777" w:rsidR="0010304A" w:rsidRPr="00D40F8E" w:rsidRDefault="0010304A" w:rsidP="0010304A">
      <w:pPr>
        <w:pStyle w:val="Akapitzlist"/>
        <w:tabs>
          <w:tab w:val="left" w:pos="0"/>
          <w:tab w:val="left" w:pos="706"/>
          <w:tab w:val="left" w:pos="884"/>
          <w:tab w:val="left" w:pos="2669"/>
          <w:tab w:val="left" w:pos="3988"/>
          <w:tab w:val="left" w:pos="4734"/>
          <w:tab w:val="left" w:pos="5617"/>
          <w:tab w:val="left" w:pos="6399"/>
          <w:tab w:val="left" w:pos="8075"/>
        </w:tabs>
        <w:spacing w:before="37"/>
        <w:contextualSpacing w:val="0"/>
        <w:jc w:val="both"/>
        <w:rPr>
          <w:b/>
          <w:bCs/>
          <w:sz w:val="24"/>
          <w:szCs w:val="24"/>
        </w:rPr>
      </w:pPr>
    </w:p>
    <w:p w14:paraId="0CD7FBDB" w14:textId="77777777" w:rsidR="00A54FC7" w:rsidRDefault="00A54FC7" w:rsidP="00A54FC7">
      <w:pPr>
        <w:pStyle w:val="Akapitzlist"/>
        <w:numPr>
          <w:ilvl w:val="1"/>
          <w:numId w:val="7"/>
        </w:numPr>
        <w:tabs>
          <w:tab w:val="left" w:pos="706"/>
        </w:tabs>
        <w:spacing w:before="124"/>
        <w:ind w:right="243"/>
        <w:jc w:val="both"/>
      </w:pPr>
      <w:r>
        <w:t>Wykonawca może powierzyć wykonanie części zamówienia podwykonawcy (podwykonawcom).</w:t>
      </w:r>
    </w:p>
    <w:p w14:paraId="54E5AEDD" w14:textId="77777777" w:rsidR="00A54FC7" w:rsidRDefault="00A54FC7" w:rsidP="00A54FC7">
      <w:pPr>
        <w:pStyle w:val="Akapitzlist"/>
        <w:numPr>
          <w:ilvl w:val="1"/>
          <w:numId w:val="7"/>
        </w:numPr>
        <w:tabs>
          <w:tab w:val="left" w:pos="706"/>
        </w:tabs>
        <w:spacing w:before="124"/>
        <w:ind w:right="243"/>
        <w:jc w:val="both"/>
      </w:pPr>
      <w:r>
        <w:t>Zamawiający wymaga, aby w przypadku powierzenia części zamówienia podwykonawcom, Wykonawca wskazał w ofercie części zamówienia, których wykonanie zamierza powierzyć podwykonawcom oraz podał (o ile są mu wiadome na tym etapie) nazwy (firmy) tych</w:t>
      </w:r>
      <w:r w:rsidRPr="00A54FC7">
        <w:rPr>
          <w:spacing w:val="-4"/>
        </w:rPr>
        <w:t xml:space="preserve"> </w:t>
      </w:r>
      <w:r>
        <w:t>podwykonawców.</w:t>
      </w:r>
    </w:p>
    <w:p w14:paraId="0A7237DE" w14:textId="77777777" w:rsidR="00A54FC7" w:rsidRDefault="00A54FC7" w:rsidP="00A54FC7">
      <w:pPr>
        <w:tabs>
          <w:tab w:val="left" w:pos="706"/>
        </w:tabs>
        <w:spacing w:before="124"/>
        <w:ind w:right="243"/>
        <w:jc w:val="both"/>
      </w:pPr>
    </w:p>
    <w:p w14:paraId="5AD6027C" w14:textId="77777777" w:rsidR="00A54FC7" w:rsidRDefault="00A54FC7" w:rsidP="00A54FC7">
      <w:pPr>
        <w:pStyle w:val="Akapitzlist"/>
        <w:numPr>
          <w:ilvl w:val="0"/>
          <w:numId w:val="4"/>
        </w:numPr>
        <w:tabs>
          <w:tab w:val="left" w:pos="706"/>
        </w:tabs>
        <w:spacing w:before="124"/>
        <w:ind w:right="243"/>
        <w:jc w:val="both"/>
        <w:rPr>
          <w:b/>
          <w:bCs/>
          <w:sz w:val="24"/>
          <w:szCs w:val="24"/>
        </w:rPr>
      </w:pPr>
      <w:r w:rsidRPr="00D40F8E">
        <w:rPr>
          <w:b/>
          <w:bCs/>
          <w:sz w:val="24"/>
          <w:szCs w:val="24"/>
        </w:rPr>
        <w:t>Informacja o przedmiotowych środkach dowodowych</w:t>
      </w:r>
    </w:p>
    <w:p w14:paraId="5F2A29C9" w14:textId="77777777" w:rsidR="0010304A" w:rsidRPr="00D40F8E" w:rsidRDefault="0010304A" w:rsidP="0010304A">
      <w:pPr>
        <w:pStyle w:val="Akapitzlist"/>
        <w:tabs>
          <w:tab w:val="left" w:pos="706"/>
        </w:tabs>
        <w:spacing w:before="124"/>
        <w:ind w:right="243"/>
        <w:jc w:val="both"/>
        <w:rPr>
          <w:b/>
          <w:bCs/>
          <w:sz w:val="24"/>
          <w:szCs w:val="24"/>
        </w:rPr>
      </w:pPr>
    </w:p>
    <w:p w14:paraId="6F91DC95" w14:textId="77777777" w:rsidR="00A54FC7" w:rsidRDefault="00A54FC7" w:rsidP="00A54FC7">
      <w:pPr>
        <w:tabs>
          <w:tab w:val="left" w:pos="706"/>
        </w:tabs>
        <w:spacing w:before="124"/>
        <w:ind w:right="243"/>
        <w:jc w:val="both"/>
      </w:pPr>
      <w:r>
        <w:t>Nie dotyczy.</w:t>
      </w:r>
    </w:p>
    <w:p w14:paraId="49C834CB" w14:textId="77777777" w:rsidR="00A54FC7" w:rsidRDefault="00A54FC7" w:rsidP="00A54FC7">
      <w:pPr>
        <w:tabs>
          <w:tab w:val="left" w:pos="706"/>
        </w:tabs>
        <w:spacing w:before="124"/>
        <w:ind w:right="243"/>
        <w:jc w:val="both"/>
      </w:pPr>
    </w:p>
    <w:p w14:paraId="209E228B" w14:textId="77777777" w:rsidR="00A54FC7" w:rsidRDefault="00A54FC7" w:rsidP="00A54FC7">
      <w:pPr>
        <w:pStyle w:val="Akapitzlist"/>
        <w:numPr>
          <w:ilvl w:val="0"/>
          <w:numId w:val="4"/>
        </w:numPr>
        <w:tabs>
          <w:tab w:val="left" w:pos="706"/>
        </w:tabs>
        <w:spacing w:before="124"/>
        <w:ind w:right="243"/>
        <w:jc w:val="both"/>
        <w:rPr>
          <w:b/>
          <w:bCs/>
          <w:sz w:val="24"/>
          <w:szCs w:val="24"/>
        </w:rPr>
      </w:pPr>
      <w:r w:rsidRPr="00D40F8E">
        <w:rPr>
          <w:b/>
          <w:bCs/>
          <w:sz w:val="24"/>
          <w:szCs w:val="24"/>
        </w:rPr>
        <w:t>Termin wykonania zamówienia</w:t>
      </w:r>
    </w:p>
    <w:p w14:paraId="6D9FFD51" w14:textId="77777777" w:rsidR="0010304A" w:rsidRPr="00D40F8E" w:rsidRDefault="0010304A" w:rsidP="0010304A">
      <w:pPr>
        <w:pStyle w:val="Akapitzlist"/>
        <w:tabs>
          <w:tab w:val="left" w:pos="706"/>
        </w:tabs>
        <w:spacing w:before="124"/>
        <w:ind w:right="243"/>
        <w:jc w:val="both"/>
        <w:rPr>
          <w:b/>
          <w:bCs/>
          <w:sz w:val="24"/>
          <w:szCs w:val="24"/>
        </w:rPr>
      </w:pPr>
    </w:p>
    <w:p w14:paraId="2DC60FED" w14:textId="7B00D538" w:rsidR="00A54FC7" w:rsidRDefault="00A54FC7" w:rsidP="00A54FC7">
      <w:pPr>
        <w:tabs>
          <w:tab w:val="left" w:pos="706"/>
        </w:tabs>
        <w:spacing w:before="124"/>
        <w:ind w:right="243"/>
        <w:jc w:val="both"/>
      </w:pPr>
      <w:r>
        <w:t xml:space="preserve">Termin wykonania zamówienia: </w:t>
      </w:r>
      <w:r w:rsidRPr="00A54FC7">
        <w:rPr>
          <w:b/>
          <w:bCs/>
        </w:rPr>
        <w:t xml:space="preserve">do </w:t>
      </w:r>
      <w:r w:rsidR="008D0BEC">
        <w:rPr>
          <w:b/>
          <w:bCs/>
        </w:rPr>
        <w:t>90</w:t>
      </w:r>
      <w:r w:rsidRPr="00A54FC7">
        <w:rPr>
          <w:b/>
          <w:bCs/>
        </w:rPr>
        <w:t xml:space="preserve"> dni kalendarzowych od daty zawarcia umowy</w:t>
      </w:r>
      <w:r>
        <w:t>.</w:t>
      </w:r>
    </w:p>
    <w:p w14:paraId="225DC88C" w14:textId="77777777" w:rsidR="00A54FC7" w:rsidRDefault="00A54FC7" w:rsidP="00A54FC7">
      <w:pPr>
        <w:tabs>
          <w:tab w:val="left" w:pos="706"/>
        </w:tabs>
        <w:spacing w:before="124"/>
        <w:ind w:right="243"/>
        <w:jc w:val="both"/>
      </w:pPr>
    </w:p>
    <w:p w14:paraId="02E36759" w14:textId="77777777" w:rsidR="00A54FC7" w:rsidRDefault="00A54FC7" w:rsidP="00A54FC7">
      <w:pPr>
        <w:pStyle w:val="Akapitzlist"/>
        <w:numPr>
          <w:ilvl w:val="0"/>
          <w:numId w:val="4"/>
        </w:numPr>
        <w:tabs>
          <w:tab w:val="left" w:pos="706"/>
        </w:tabs>
        <w:spacing w:before="124"/>
        <w:ind w:right="243"/>
        <w:jc w:val="both"/>
        <w:rPr>
          <w:b/>
          <w:bCs/>
          <w:sz w:val="24"/>
          <w:szCs w:val="24"/>
        </w:rPr>
      </w:pPr>
      <w:r w:rsidRPr="00D40F8E">
        <w:rPr>
          <w:b/>
          <w:bCs/>
          <w:sz w:val="24"/>
          <w:szCs w:val="24"/>
        </w:rPr>
        <w:t>Podstawy wykluczenia z postępowania o udzielenie zamówienia</w:t>
      </w:r>
    </w:p>
    <w:p w14:paraId="6900758E" w14:textId="77777777" w:rsidR="0010304A" w:rsidRPr="00D40F8E" w:rsidRDefault="0010304A" w:rsidP="0010304A">
      <w:pPr>
        <w:pStyle w:val="Akapitzlist"/>
        <w:tabs>
          <w:tab w:val="left" w:pos="706"/>
        </w:tabs>
        <w:spacing w:before="124"/>
        <w:ind w:right="243"/>
        <w:jc w:val="both"/>
        <w:rPr>
          <w:b/>
          <w:bCs/>
          <w:sz w:val="24"/>
          <w:szCs w:val="24"/>
        </w:rPr>
      </w:pPr>
    </w:p>
    <w:p w14:paraId="51AAB994" w14:textId="77777777" w:rsidR="00A54FC7" w:rsidRDefault="00A54FC7" w:rsidP="007208A6">
      <w:pPr>
        <w:pStyle w:val="Akapitzlist"/>
        <w:numPr>
          <w:ilvl w:val="1"/>
          <w:numId w:val="8"/>
        </w:numPr>
        <w:tabs>
          <w:tab w:val="left" w:pos="706"/>
        </w:tabs>
        <w:spacing w:before="40" w:line="276" w:lineRule="auto"/>
        <w:ind w:right="250"/>
        <w:jc w:val="both"/>
      </w:pPr>
      <w:r>
        <w:t>Zgodnie z art. 108 ust. 1 ustawy Pzp z postępowania o udzielenie zamówienia wyklucza się</w:t>
      </w:r>
      <w:r w:rsidRPr="007208A6">
        <w:rPr>
          <w:spacing w:val="-1"/>
        </w:rPr>
        <w:t xml:space="preserve"> </w:t>
      </w:r>
      <w:r>
        <w:t>wykonawcę:</w:t>
      </w:r>
    </w:p>
    <w:p w14:paraId="1D9E5050" w14:textId="77777777" w:rsidR="00A54FC7" w:rsidRDefault="00A54FC7" w:rsidP="007208A6">
      <w:pPr>
        <w:pStyle w:val="Akapitzlist"/>
        <w:numPr>
          <w:ilvl w:val="2"/>
          <w:numId w:val="8"/>
        </w:numPr>
        <w:tabs>
          <w:tab w:val="left" w:pos="1133"/>
        </w:tabs>
      </w:pPr>
      <w:r>
        <w:t>będącego osobą fizyczną, którego prawomocnie skazano za</w:t>
      </w:r>
      <w:r w:rsidRPr="007208A6">
        <w:rPr>
          <w:spacing w:val="-19"/>
        </w:rPr>
        <w:t xml:space="preserve"> </w:t>
      </w:r>
      <w:r>
        <w:t>przestępstwo:</w:t>
      </w:r>
    </w:p>
    <w:p w14:paraId="5D7BD5F7" w14:textId="77777777" w:rsidR="00A54FC7" w:rsidRDefault="00A54FC7" w:rsidP="007208A6">
      <w:pPr>
        <w:pStyle w:val="Akapitzlist"/>
        <w:numPr>
          <w:ilvl w:val="3"/>
          <w:numId w:val="8"/>
        </w:numPr>
        <w:tabs>
          <w:tab w:val="left" w:pos="1558"/>
        </w:tabs>
        <w:spacing w:line="276" w:lineRule="auto"/>
        <w:ind w:right="240"/>
        <w:contextualSpacing w:val="0"/>
        <w:jc w:val="both"/>
      </w:pPr>
      <w:r>
        <w:lastRenderedPageBreak/>
        <w:t>udziału w zorganizowanej grupie przestępczej albo związku mającym na</w:t>
      </w:r>
      <w:r w:rsidR="007208A6">
        <w:t xml:space="preserve"> </w:t>
      </w:r>
      <w:r>
        <w:t>celu popełnienie  przestępstwa  lub   przestępstwa   skarbowego,   o   którym   mowa w art. 258 Kodeksu</w:t>
      </w:r>
      <w:r>
        <w:rPr>
          <w:spacing w:val="-6"/>
        </w:rPr>
        <w:t xml:space="preserve"> </w:t>
      </w:r>
      <w:r>
        <w:t>karnego,</w:t>
      </w:r>
    </w:p>
    <w:p w14:paraId="72CC5AD1" w14:textId="77777777" w:rsidR="00A54FC7" w:rsidRDefault="007208A6" w:rsidP="007208A6">
      <w:pPr>
        <w:pStyle w:val="Akapitzlist"/>
        <w:numPr>
          <w:ilvl w:val="3"/>
          <w:numId w:val="8"/>
        </w:numPr>
        <w:tabs>
          <w:tab w:val="left" w:pos="1558"/>
        </w:tabs>
        <w:contextualSpacing w:val="0"/>
      </w:pPr>
      <w:r>
        <w:t>h</w:t>
      </w:r>
      <w:r w:rsidR="00A54FC7">
        <w:t>andlu ludźmi, o którym mowa w art. 189a Kodeksu</w:t>
      </w:r>
      <w:r w:rsidR="00A54FC7">
        <w:rPr>
          <w:spacing w:val="-6"/>
        </w:rPr>
        <w:t xml:space="preserve"> </w:t>
      </w:r>
      <w:r w:rsidR="00A54FC7">
        <w:t>karnego,</w:t>
      </w:r>
    </w:p>
    <w:p w14:paraId="24C4E7F5" w14:textId="4F9CDFC2" w:rsidR="00A54FC7" w:rsidRDefault="005A5759" w:rsidP="007208A6">
      <w:pPr>
        <w:pStyle w:val="Akapitzlist"/>
        <w:numPr>
          <w:ilvl w:val="3"/>
          <w:numId w:val="8"/>
        </w:numPr>
        <w:tabs>
          <w:tab w:val="left" w:pos="1558"/>
        </w:tabs>
        <w:spacing w:line="276" w:lineRule="auto"/>
        <w:ind w:right="244"/>
        <w:contextualSpacing w:val="0"/>
        <w:jc w:val="both"/>
      </w:pPr>
      <w:r>
        <w:t xml:space="preserve">o </w:t>
      </w:r>
      <w:r w:rsidR="00A54FC7">
        <w:t>którym mowa w art. 228-230a, art. 250a Kodeksu karnego lub w art. 46 lub art. 48 ustawy z dnia 25 czerwca 2010 r. o</w:t>
      </w:r>
      <w:r w:rsidR="00A54FC7">
        <w:rPr>
          <w:spacing w:val="-6"/>
        </w:rPr>
        <w:t xml:space="preserve"> </w:t>
      </w:r>
      <w:r w:rsidR="00A54FC7">
        <w:t>sporcie,</w:t>
      </w:r>
    </w:p>
    <w:p w14:paraId="3103685D" w14:textId="5040F024" w:rsidR="00A54FC7" w:rsidRDefault="00A54FC7" w:rsidP="007208A6">
      <w:pPr>
        <w:pStyle w:val="Akapitzlist"/>
        <w:numPr>
          <w:ilvl w:val="3"/>
          <w:numId w:val="8"/>
        </w:numPr>
        <w:tabs>
          <w:tab w:val="left" w:pos="1558"/>
        </w:tabs>
        <w:spacing w:line="276" w:lineRule="auto"/>
        <w:ind w:right="241"/>
        <w:contextualSpacing w:val="0"/>
        <w:jc w:val="both"/>
      </w:pPr>
      <w:r>
        <w:t xml:space="preserve">finansowania przestępstwa o charakterze terrorystycznym, o którym mowa w art. 165a Kodeksu karnego, lub przestępstwo udaremniania lub utrudniania stwierdzenia przestępnego pochodzenia pieniędzy lub ukrywania ich </w:t>
      </w:r>
      <w:r w:rsidR="005A5759">
        <w:t>p</w:t>
      </w:r>
      <w:r>
        <w:t>ochodzenia, o którym mowa w art. 299 Kodeksu</w:t>
      </w:r>
      <w:r>
        <w:rPr>
          <w:spacing w:val="-3"/>
        </w:rPr>
        <w:t xml:space="preserve"> </w:t>
      </w:r>
      <w:r>
        <w:t>karnego,</w:t>
      </w:r>
    </w:p>
    <w:p w14:paraId="6AC780C3" w14:textId="77777777" w:rsidR="00A54FC7" w:rsidRDefault="00A54FC7" w:rsidP="007208A6">
      <w:pPr>
        <w:pStyle w:val="Akapitzlist"/>
        <w:numPr>
          <w:ilvl w:val="3"/>
          <w:numId w:val="8"/>
        </w:numPr>
        <w:tabs>
          <w:tab w:val="left" w:pos="1558"/>
        </w:tabs>
        <w:spacing w:line="276" w:lineRule="auto"/>
        <w:ind w:right="241"/>
        <w:contextualSpacing w:val="0"/>
        <w:jc w:val="both"/>
      </w:pPr>
      <w:r>
        <w:t>o charakterze terrorystycznym, o którym mowa w art. 115 § 20 Kodeksu karnego, lub mające na celu popełnienie tego</w:t>
      </w:r>
      <w:r>
        <w:rPr>
          <w:spacing w:val="-7"/>
        </w:rPr>
        <w:t xml:space="preserve"> </w:t>
      </w:r>
      <w:r>
        <w:t>przestępstwa,</w:t>
      </w:r>
    </w:p>
    <w:p w14:paraId="02A3B5E6" w14:textId="4BA3C8D7" w:rsidR="00A54FC7" w:rsidRDefault="00A54FC7" w:rsidP="007208A6">
      <w:pPr>
        <w:pStyle w:val="Akapitzlist"/>
        <w:numPr>
          <w:ilvl w:val="3"/>
          <w:numId w:val="8"/>
        </w:numPr>
        <w:tabs>
          <w:tab w:val="left" w:pos="1558"/>
        </w:tabs>
        <w:spacing w:line="276" w:lineRule="auto"/>
        <w:ind w:right="241"/>
        <w:contextualSpacing w:val="0"/>
        <w:jc w:val="both"/>
      </w:pPr>
      <w:r>
        <w:t>powierzenia wykonania pracy  małoletniemu  cudzoziemcowi,  o  którym  mowa  w art. 9 ust. 2 ustawy z dnia 15 czerwca 2012 r. o skutkach powierzania wykonywania pracy cudzoziemcom przebywającym wbrew przepisom na terytorium Rzeczypospolitej Polskiej (Dz. U. poz.</w:t>
      </w:r>
      <w:r>
        <w:rPr>
          <w:spacing w:val="-2"/>
        </w:rPr>
        <w:t xml:space="preserve"> </w:t>
      </w:r>
      <w:r>
        <w:t>769</w:t>
      </w:r>
      <w:r w:rsidR="005A5759">
        <w:t xml:space="preserve"> z późn. zm.</w:t>
      </w:r>
      <w:r>
        <w:t>),</w:t>
      </w:r>
    </w:p>
    <w:p w14:paraId="5D85F22C" w14:textId="77777777" w:rsidR="00A54FC7" w:rsidRDefault="00A54FC7" w:rsidP="007208A6">
      <w:pPr>
        <w:pStyle w:val="Akapitzlist"/>
        <w:numPr>
          <w:ilvl w:val="3"/>
          <w:numId w:val="8"/>
        </w:numPr>
        <w:tabs>
          <w:tab w:val="left" w:pos="1558"/>
        </w:tabs>
        <w:spacing w:line="276" w:lineRule="auto"/>
        <w:ind w:right="239"/>
        <w:contextualSpacing w:val="0"/>
        <w:jc w:val="both"/>
      </w:pPr>
      <w:r>
        <w:t xml:space="preserve">przeciwko obrotowi gospodarczemu, o których mowa w art. 296-307 Kodeksu karnego, przestępstwo oszustwa, o którym </w:t>
      </w:r>
      <w:r>
        <w:rPr>
          <w:spacing w:val="-3"/>
        </w:rPr>
        <w:t xml:space="preserve">mowa </w:t>
      </w:r>
      <w:r>
        <w:t>w art. 286 Kodeksu karnego, przestępstwo</w:t>
      </w:r>
      <w:r>
        <w:rPr>
          <w:spacing w:val="11"/>
        </w:rPr>
        <w:t xml:space="preserve"> </w:t>
      </w:r>
      <w:r>
        <w:t>przeciwko</w:t>
      </w:r>
      <w:r>
        <w:rPr>
          <w:spacing w:val="11"/>
        </w:rPr>
        <w:t xml:space="preserve"> </w:t>
      </w:r>
      <w:r>
        <w:t>wiarygodności</w:t>
      </w:r>
      <w:r>
        <w:rPr>
          <w:spacing w:val="10"/>
        </w:rPr>
        <w:t xml:space="preserve"> </w:t>
      </w:r>
      <w:r>
        <w:t>dokumentów,</w:t>
      </w:r>
      <w:r>
        <w:rPr>
          <w:spacing w:val="12"/>
        </w:rPr>
        <w:t xml:space="preserve"> </w:t>
      </w:r>
      <w:r>
        <w:t>o</w:t>
      </w:r>
      <w:r>
        <w:rPr>
          <w:spacing w:val="9"/>
        </w:rPr>
        <w:t xml:space="preserve"> </w:t>
      </w:r>
      <w:r>
        <w:t>których</w:t>
      </w:r>
      <w:r>
        <w:rPr>
          <w:spacing w:val="11"/>
        </w:rPr>
        <w:t xml:space="preserve"> </w:t>
      </w:r>
      <w:r>
        <w:t>mowa</w:t>
      </w:r>
      <w:r w:rsidR="007208A6" w:rsidRPr="007208A6">
        <w:t xml:space="preserve"> </w:t>
      </w:r>
      <w:r w:rsidR="007208A6">
        <w:t>w art. 270-277d Kodeksu karnego, lub przestępstwo skarbowe,</w:t>
      </w:r>
    </w:p>
    <w:p w14:paraId="76A875F9" w14:textId="77777777" w:rsidR="007208A6" w:rsidRDefault="007208A6" w:rsidP="007208A6">
      <w:pPr>
        <w:pStyle w:val="Akapitzlist"/>
        <w:numPr>
          <w:ilvl w:val="3"/>
          <w:numId w:val="8"/>
        </w:numPr>
        <w:tabs>
          <w:tab w:val="left" w:pos="1558"/>
        </w:tabs>
        <w:spacing w:line="276" w:lineRule="auto"/>
        <w:ind w:right="242"/>
        <w:contextualSpacing w:val="0"/>
        <w:jc w:val="both"/>
      </w:pPr>
      <w:r>
        <w:t>o którym mowa w art. 9 ust. 1 i 3 lub art. 10 ustawy z dnia 15 czerwca 2012 r. o skutkach powierzania wykonywania pracy cudzoziemcom przebywającym wbrew przepisom na terytorium Rzeczypospolitej</w:t>
      </w:r>
      <w:r>
        <w:rPr>
          <w:spacing w:val="-2"/>
        </w:rPr>
        <w:t xml:space="preserve"> </w:t>
      </w:r>
      <w:r>
        <w:t>Polskiej</w:t>
      </w:r>
    </w:p>
    <w:p w14:paraId="37C2C931" w14:textId="77777777" w:rsidR="00A54FC7" w:rsidRDefault="007208A6" w:rsidP="007208A6">
      <w:pPr>
        <w:pStyle w:val="Akapitzlist"/>
        <w:numPr>
          <w:ilvl w:val="3"/>
          <w:numId w:val="8"/>
        </w:numPr>
        <w:tabs>
          <w:tab w:val="left" w:pos="1558"/>
        </w:tabs>
        <w:spacing w:line="276" w:lineRule="auto"/>
        <w:ind w:right="242"/>
        <w:contextualSpacing w:val="0"/>
        <w:jc w:val="both"/>
      </w:pPr>
      <w:r>
        <w:t>lub za odpowiedni czyn zabroniony określony w przepisach prawa</w:t>
      </w:r>
      <w:r w:rsidRPr="007208A6">
        <w:rPr>
          <w:spacing w:val="-19"/>
        </w:rPr>
        <w:t xml:space="preserve"> </w:t>
      </w:r>
      <w:r>
        <w:t>obcego,</w:t>
      </w:r>
    </w:p>
    <w:p w14:paraId="46AD40D4" w14:textId="4097114A" w:rsidR="007208A6" w:rsidRDefault="007208A6" w:rsidP="007208A6">
      <w:pPr>
        <w:pStyle w:val="Akapitzlist"/>
        <w:numPr>
          <w:ilvl w:val="2"/>
          <w:numId w:val="8"/>
        </w:numPr>
        <w:tabs>
          <w:tab w:val="left" w:pos="1133"/>
        </w:tabs>
        <w:spacing w:line="276" w:lineRule="auto"/>
        <w:ind w:right="241"/>
        <w:contextualSpacing w:val="0"/>
        <w:jc w:val="both"/>
      </w:pPr>
      <w: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Pr>
          <w:spacing w:val="-4"/>
        </w:rPr>
        <w:t xml:space="preserve"> </w:t>
      </w:r>
      <w:r w:rsidR="005A5759">
        <w:t>9</w:t>
      </w:r>
      <w:r>
        <w:t>.1.1;</w:t>
      </w:r>
    </w:p>
    <w:p w14:paraId="7F9CF1A8" w14:textId="77777777" w:rsidR="007208A6" w:rsidRDefault="007208A6" w:rsidP="007208A6">
      <w:pPr>
        <w:pStyle w:val="Akapitzlist"/>
        <w:numPr>
          <w:ilvl w:val="2"/>
          <w:numId w:val="8"/>
        </w:numPr>
        <w:tabs>
          <w:tab w:val="left" w:pos="1133"/>
        </w:tabs>
        <w:spacing w:line="276" w:lineRule="auto"/>
        <w:ind w:right="242"/>
        <w:contextualSpacing w:val="0"/>
        <w:jc w:val="both"/>
      </w:pPr>
      <w: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Pr>
          <w:spacing w:val="-16"/>
        </w:rPr>
        <w:t xml:space="preserve"> </w:t>
      </w:r>
      <w:r>
        <w:t>należności;</w:t>
      </w:r>
    </w:p>
    <w:p w14:paraId="42EFC8C5" w14:textId="77777777" w:rsidR="007208A6" w:rsidRDefault="007208A6" w:rsidP="007208A6">
      <w:pPr>
        <w:pStyle w:val="Akapitzlist"/>
        <w:numPr>
          <w:ilvl w:val="2"/>
          <w:numId w:val="8"/>
        </w:numPr>
        <w:tabs>
          <w:tab w:val="left" w:pos="1133"/>
        </w:tabs>
        <w:contextualSpacing w:val="0"/>
      </w:pPr>
      <w:r>
        <w:t>wobec którego prawomocnie orzeczono zakaz ubiegania się o zamówienia</w:t>
      </w:r>
      <w:r>
        <w:rPr>
          <w:spacing w:val="-30"/>
        </w:rPr>
        <w:t xml:space="preserve"> </w:t>
      </w:r>
      <w:r>
        <w:t>publiczne;</w:t>
      </w:r>
    </w:p>
    <w:p w14:paraId="03F60875" w14:textId="77777777" w:rsidR="007208A6" w:rsidRDefault="007208A6" w:rsidP="007208A6">
      <w:pPr>
        <w:pStyle w:val="Akapitzlist"/>
        <w:numPr>
          <w:ilvl w:val="2"/>
          <w:numId w:val="8"/>
        </w:numPr>
        <w:tabs>
          <w:tab w:val="left" w:pos="1133"/>
        </w:tabs>
        <w:spacing w:line="276" w:lineRule="auto"/>
        <w:ind w:right="241"/>
        <w:contextualSpacing w:val="0"/>
        <w:jc w:val="both"/>
      </w:pPr>
      <w: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Pr>
          <w:spacing w:val="-4"/>
        </w:rPr>
        <w:t xml:space="preserve"> </w:t>
      </w:r>
      <w:r>
        <w:t>siebie;</w:t>
      </w:r>
    </w:p>
    <w:p w14:paraId="10AF30A5" w14:textId="6ABF519D" w:rsidR="00A54FC7" w:rsidRDefault="007208A6" w:rsidP="007208A6">
      <w:pPr>
        <w:pStyle w:val="Akapitzlist"/>
        <w:numPr>
          <w:ilvl w:val="2"/>
          <w:numId w:val="8"/>
        </w:numPr>
        <w:tabs>
          <w:tab w:val="left" w:pos="1133"/>
        </w:tabs>
        <w:spacing w:line="276" w:lineRule="auto"/>
        <w:ind w:right="241"/>
        <w:contextualSpacing w:val="0"/>
        <w:jc w:val="both"/>
      </w:pPr>
      <w:r>
        <w:t>jeżeli, w przypadkach, o których mowa w art. 85 ust. 1</w:t>
      </w:r>
      <w:r w:rsidR="005A5759">
        <w:t xml:space="preserve"> ustawy Pzp</w:t>
      </w:r>
      <w:r>
        <w:t xml:space="preserve">, doszło do zakłócenia konkurencji wynikającego z wcześniejszego zaangażowania tego wykonawcy lub podmiotu,   który   należy    z    wykonawcą    do    tej    samej    grupy    kapitałowej   w   rozumieniu   ustawy   z   dnia   16   lutego   2007   r.   o   ochronie   </w:t>
      </w:r>
      <w:r>
        <w:lastRenderedPageBreak/>
        <w:t>konkurencji      i konsumentów, chyba że spowodowane tym zakłócenie konkurencji może być wyeliminowane  w  inny   sposób   niż   przez   wykluczenie   wykonawcy   z   udziału w postępowaniu o udzielenie</w:t>
      </w:r>
      <w:r w:rsidRPr="007208A6">
        <w:rPr>
          <w:spacing w:val="-4"/>
        </w:rPr>
        <w:t xml:space="preserve"> </w:t>
      </w:r>
      <w:r>
        <w:t>zamówienia.</w:t>
      </w:r>
    </w:p>
    <w:p w14:paraId="2BE9F000" w14:textId="77777777" w:rsidR="007208A6" w:rsidRDefault="007208A6" w:rsidP="007208A6">
      <w:pPr>
        <w:pStyle w:val="Akapitzlist"/>
        <w:numPr>
          <w:ilvl w:val="1"/>
          <w:numId w:val="8"/>
        </w:numPr>
        <w:tabs>
          <w:tab w:val="left" w:pos="706"/>
        </w:tabs>
        <w:spacing w:line="276" w:lineRule="auto"/>
        <w:ind w:right="247"/>
        <w:contextualSpacing w:val="0"/>
        <w:jc w:val="both"/>
      </w:pPr>
      <w:r>
        <w:t>Zamawiający nie przewiduje wykluczenia Wykonawcy na podstawie art. 109 ust. 1 ustawy Pzp.</w:t>
      </w:r>
    </w:p>
    <w:p w14:paraId="48A90378" w14:textId="1436759B" w:rsidR="007208A6" w:rsidRDefault="007208A6" w:rsidP="007208A6">
      <w:pPr>
        <w:pStyle w:val="Akapitzlist"/>
        <w:numPr>
          <w:ilvl w:val="1"/>
          <w:numId w:val="8"/>
        </w:numPr>
        <w:tabs>
          <w:tab w:val="left" w:pos="706"/>
        </w:tabs>
        <w:contextualSpacing w:val="0"/>
      </w:pPr>
      <w:r>
        <w:t>Wykluczenie Wykonawcy następuje zgodnie z art. 111 ustawy</w:t>
      </w:r>
      <w:r>
        <w:rPr>
          <w:spacing w:val="-16"/>
        </w:rPr>
        <w:t xml:space="preserve"> </w:t>
      </w:r>
      <w:r>
        <w:t>Pzp</w:t>
      </w:r>
      <w:r w:rsidR="005A5759">
        <w:t xml:space="preserve"> </w:t>
      </w:r>
      <w:r>
        <w:t>.</w:t>
      </w:r>
    </w:p>
    <w:p w14:paraId="16F6F9C6" w14:textId="77777777" w:rsidR="007208A6" w:rsidRDefault="007208A6" w:rsidP="007208A6">
      <w:pPr>
        <w:pStyle w:val="Akapitzlist"/>
        <w:numPr>
          <w:ilvl w:val="1"/>
          <w:numId w:val="8"/>
        </w:numPr>
        <w:contextualSpacing w:val="0"/>
        <w:jc w:val="both"/>
      </w:pPr>
      <w:r>
        <w:t xml:space="preserve">Wykonawca może zostać wykluczony przez Zamawiającego na każdym </w:t>
      </w:r>
      <w:r w:rsidRPr="007208A6">
        <w:rPr>
          <w:spacing w:val="-4"/>
        </w:rPr>
        <w:t>etapie</w:t>
      </w:r>
      <w:r>
        <w:rPr>
          <w:spacing w:val="-4"/>
        </w:rPr>
        <w:t xml:space="preserve"> </w:t>
      </w:r>
      <w:r>
        <w:t>postępowania o udzielenie zamówienia</w:t>
      </w:r>
    </w:p>
    <w:p w14:paraId="1BD8D8FB" w14:textId="77777777" w:rsidR="007208A6" w:rsidRDefault="007208A6" w:rsidP="00A54FC7">
      <w:pPr>
        <w:tabs>
          <w:tab w:val="left" w:pos="706"/>
        </w:tabs>
        <w:spacing w:before="124"/>
        <w:ind w:right="243"/>
        <w:jc w:val="both"/>
      </w:pPr>
    </w:p>
    <w:p w14:paraId="6908C390" w14:textId="77777777" w:rsidR="00A54FC7" w:rsidRDefault="007208A6" w:rsidP="0010304A">
      <w:pPr>
        <w:pStyle w:val="Akapitzlist"/>
        <w:numPr>
          <w:ilvl w:val="0"/>
          <w:numId w:val="4"/>
        </w:numPr>
        <w:tabs>
          <w:tab w:val="left" w:pos="706"/>
        </w:tabs>
        <w:spacing w:before="124"/>
        <w:ind w:right="243"/>
        <w:jc w:val="both"/>
        <w:rPr>
          <w:b/>
          <w:bCs/>
          <w:sz w:val="24"/>
          <w:szCs w:val="24"/>
        </w:rPr>
      </w:pPr>
      <w:r w:rsidRPr="00D40F8E">
        <w:rPr>
          <w:b/>
          <w:bCs/>
          <w:sz w:val="24"/>
          <w:szCs w:val="24"/>
        </w:rPr>
        <w:t>Informacja o warunkach udziału w postępowaniu o udzielenie zamówienia</w:t>
      </w:r>
    </w:p>
    <w:p w14:paraId="104355DD" w14:textId="77777777" w:rsidR="0010304A" w:rsidRPr="00D40F8E" w:rsidRDefault="0010304A" w:rsidP="0010304A">
      <w:pPr>
        <w:pStyle w:val="Akapitzlist"/>
        <w:tabs>
          <w:tab w:val="left" w:pos="706"/>
        </w:tabs>
        <w:spacing w:before="124"/>
        <w:ind w:right="243"/>
        <w:jc w:val="both"/>
        <w:rPr>
          <w:b/>
          <w:bCs/>
          <w:sz w:val="24"/>
          <w:szCs w:val="24"/>
        </w:rPr>
      </w:pPr>
    </w:p>
    <w:p w14:paraId="0241BE01" w14:textId="77777777" w:rsidR="007208A6" w:rsidRDefault="007208A6" w:rsidP="007208A6">
      <w:pPr>
        <w:pStyle w:val="Akapitzlist"/>
        <w:numPr>
          <w:ilvl w:val="1"/>
          <w:numId w:val="10"/>
        </w:numPr>
        <w:tabs>
          <w:tab w:val="left" w:pos="846"/>
          <w:tab w:val="left" w:pos="847"/>
        </w:tabs>
        <w:spacing w:before="93" w:line="276" w:lineRule="auto"/>
        <w:ind w:right="246"/>
      </w:pPr>
      <w:r>
        <w:t>O udzielenie zamówienia mogą ubiegać się Wykonawcy, którzy spełniają następujące warunki udziału w postępowaniu</w:t>
      </w:r>
      <w:r w:rsidRPr="007208A6">
        <w:rPr>
          <w:spacing w:val="-2"/>
        </w:rPr>
        <w:t xml:space="preserve"> </w:t>
      </w:r>
      <w:r>
        <w:t>dotyczące:</w:t>
      </w:r>
    </w:p>
    <w:p w14:paraId="2F22E11D" w14:textId="77777777" w:rsidR="007208A6" w:rsidRDefault="007208A6" w:rsidP="007208A6">
      <w:pPr>
        <w:pStyle w:val="Akapitzlist"/>
        <w:numPr>
          <w:ilvl w:val="2"/>
          <w:numId w:val="10"/>
        </w:numPr>
        <w:tabs>
          <w:tab w:val="left" w:pos="1272"/>
        </w:tabs>
      </w:pPr>
      <w:r>
        <w:t>zdolności do występowania w obrocie</w:t>
      </w:r>
      <w:r w:rsidRPr="007208A6">
        <w:rPr>
          <w:spacing w:val="-4"/>
        </w:rPr>
        <w:t xml:space="preserve"> </w:t>
      </w:r>
      <w:r>
        <w:t>gospodarczym</w:t>
      </w:r>
    </w:p>
    <w:p w14:paraId="6822EA94" w14:textId="77777777" w:rsidR="007208A6" w:rsidRDefault="007208A6" w:rsidP="007208A6">
      <w:pPr>
        <w:pStyle w:val="Tekstpodstawowy"/>
        <w:spacing w:before="160" w:line="276" w:lineRule="auto"/>
        <w:ind w:left="1271"/>
      </w:pPr>
      <w:r>
        <w:t>Zamawiający nie precyzuje w tym zakresie żadnych wymagań, których spełnianie Wykonawca zobowiązany jest wykazać w sposób szczególny.</w:t>
      </w:r>
    </w:p>
    <w:p w14:paraId="1E8E26D4" w14:textId="77777777" w:rsidR="007208A6" w:rsidRPr="007208A6" w:rsidRDefault="007208A6" w:rsidP="007208A6">
      <w:pPr>
        <w:pStyle w:val="Nagwek3"/>
        <w:numPr>
          <w:ilvl w:val="2"/>
          <w:numId w:val="10"/>
        </w:numPr>
        <w:tabs>
          <w:tab w:val="left" w:pos="1272"/>
          <w:tab w:val="left" w:pos="2730"/>
          <w:tab w:val="left" w:pos="3365"/>
          <w:tab w:val="left" w:pos="5052"/>
          <w:tab w:val="left" w:pos="6509"/>
          <w:tab w:val="left" w:pos="8115"/>
        </w:tabs>
        <w:spacing w:before="117" w:line="276" w:lineRule="auto"/>
        <w:ind w:left="1271" w:right="238" w:hanging="850"/>
        <w:rPr>
          <w:b w:val="0"/>
          <w:bCs w:val="0"/>
          <w:u w:val="none"/>
        </w:rPr>
      </w:pPr>
      <w:r w:rsidRPr="007208A6">
        <w:rPr>
          <w:b w:val="0"/>
          <w:bCs w:val="0"/>
          <w:u w:val="none"/>
        </w:rPr>
        <w:t>uprawnień</w:t>
      </w:r>
      <w:r w:rsidRPr="007208A6">
        <w:rPr>
          <w:b w:val="0"/>
          <w:bCs w:val="0"/>
          <w:u w:val="none"/>
        </w:rPr>
        <w:tab/>
        <w:t>do</w:t>
      </w:r>
      <w:r w:rsidRPr="007208A6">
        <w:rPr>
          <w:b w:val="0"/>
          <w:bCs w:val="0"/>
          <w:u w:val="none"/>
        </w:rPr>
        <w:tab/>
        <w:t>prowadzenia</w:t>
      </w:r>
      <w:r w:rsidRPr="007208A6">
        <w:rPr>
          <w:b w:val="0"/>
          <w:bCs w:val="0"/>
          <w:u w:val="none"/>
        </w:rPr>
        <w:tab/>
        <w:t>określonej</w:t>
      </w:r>
      <w:r w:rsidRPr="007208A6">
        <w:rPr>
          <w:b w:val="0"/>
          <w:bCs w:val="0"/>
          <w:u w:val="none"/>
        </w:rPr>
        <w:tab/>
        <w:t>działalności</w:t>
      </w:r>
      <w:r w:rsidRPr="007208A6">
        <w:rPr>
          <w:b w:val="0"/>
          <w:bCs w:val="0"/>
          <w:u w:val="none"/>
        </w:rPr>
        <w:tab/>
      </w:r>
      <w:r w:rsidRPr="007208A6">
        <w:rPr>
          <w:b w:val="0"/>
          <w:bCs w:val="0"/>
          <w:spacing w:val="-4"/>
          <w:u w:val="none"/>
        </w:rPr>
        <w:t xml:space="preserve">gospodarczej </w:t>
      </w:r>
      <w:r w:rsidRPr="007208A6">
        <w:rPr>
          <w:b w:val="0"/>
          <w:bCs w:val="0"/>
          <w:u w:val="none"/>
        </w:rPr>
        <w:t xml:space="preserve">lub zawodowej, o ile wynika to z </w:t>
      </w:r>
      <w:r w:rsidRPr="007208A6">
        <w:rPr>
          <w:b w:val="0"/>
          <w:bCs w:val="0"/>
          <w:spacing w:val="-2"/>
          <w:u w:val="none"/>
        </w:rPr>
        <w:t>odrębnych</w:t>
      </w:r>
      <w:r w:rsidRPr="007208A6">
        <w:rPr>
          <w:b w:val="0"/>
          <w:bCs w:val="0"/>
          <w:spacing w:val="-30"/>
          <w:u w:val="none"/>
        </w:rPr>
        <w:t xml:space="preserve"> </w:t>
      </w:r>
      <w:r w:rsidRPr="007208A6">
        <w:rPr>
          <w:b w:val="0"/>
          <w:bCs w:val="0"/>
          <w:u w:val="none"/>
        </w:rPr>
        <w:t>przepisów:</w:t>
      </w:r>
    </w:p>
    <w:p w14:paraId="4E745E8B" w14:textId="77777777" w:rsidR="007208A6" w:rsidRPr="007208A6" w:rsidRDefault="007208A6" w:rsidP="007208A6">
      <w:pPr>
        <w:pStyle w:val="Tekstpodstawowy"/>
        <w:spacing w:before="121" w:line="278" w:lineRule="auto"/>
        <w:ind w:left="1271"/>
      </w:pPr>
      <w:r w:rsidRPr="007208A6">
        <w:t>Zamawiający nie precyzuje w tym zakresie żadnych wymagań, których spełnianie Wykonawca zobowiązany jest wykazać w sposób szczególny.</w:t>
      </w:r>
    </w:p>
    <w:p w14:paraId="615BD7EE" w14:textId="77777777" w:rsidR="007208A6" w:rsidRPr="007208A6" w:rsidRDefault="007208A6" w:rsidP="007208A6">
      <w:pPr>
        <w:pStyle w:val="Nagwek3"/>
        <w:numPr>
          <w:ilvl w:val="2"/>
          <w:numId w:val="10"/>
        </w:numPr>
        <w:tabs>
          <w:tab w:val="left" w:pos="1272"/>
        </w:tabs>
        <w:spacing w:before="114"/>
        <w:ind w:left="1271" w:hanging="850"/>
        <w:rPr>
          <w:b w:val="0"/>
          <w:bCs w:val="0"/>
          <w:u w:val="none"/>
        </w:rPr>
      </w:pPr>
      <w:r w:rsidRPr="007208A6">
        <w:rPr>
          <w:b w:val="0"/>
          <w:bCs w:val="0"/>
          <w:u w:val="none"/>
        </w:rPr>
        <w:t>sytuacji ekonomicznej lub</w:t>
      </w:r>
      <w:r w:rsidRPr="007208A6">
        <w:rPr>
          <w:b w:val="0"/>
          <w:bCs w:val="0"/>
          <w:spacing w:val="-14"/>
          <w:u w:val="none"/>
        </w:rPr>
        <w:t xml:space="preserve"> </w:t>
      </w:r>
      <w:r w:rsidRPr="007208A6">
        <w:rPr>
          <w:b w:val="0"/>
          <w:bCs w:val="0"/>
          <w:u w:val="none"/>
        </w:rPr>
        <w:t>finansowej:</w:t>
      </w:r>
    </w:p>
    <w:p w14:paraId="1B77B2B5" w14:textId="77777777" w:rsidR="007208A6" w:rsidRPr="007208A6" w:rsidRDefault="007208A6" w:rsidP="007208A6">
      <w:pPr>
        <w:pStyle w:val="Tekstpodstawowy"/>
        <w:spacing w:before="160" w:line="276" w:lineRule="auto"/>
        <w:ind w:left="1271"/>
      </w:pPr>
      <w:r w:rsidRPr="007208A6">
        <w:t>Zamawiający nie precyzuje w tym zakresie żadnych wymagań, których spełnianie Wykonawca zobowiązany jest wykazać w sposób szczególny.</w:t>
      </w:r>
    </w:p>
    <w:p w14:paraId="5A0F9D26" w14:textId="77777777" w:rsidR="007208A6" w:rsidRPr="007208A6" w:rsidRDefault="007208A6" w:rsidP="007208A6">
      <w:pPr>
        <w:pStyle w:val="Nagwek3"/>
        <w:numPr>
          <w:ilvl w:val="2"/>
          <w:numId w:val="10"/>
        </w:numPr>
        <w:tabs>
          <w:tab w:val="left" w:pos="1272"/>
        </w:tabs>
        <w:spacing w:before="117"/>
        <w:ind w:left="1271" w:hanging="850"/>
        <w:rPr>
          <w:b w:val="0"/>
          <w:bCs w:val="0"/>
          <w:u w:val="none"/>
        </w:rPr>
      </w:pPr>
      <w:r w:rsidRPr="007208A6">
        <w:rPr>
          <w:b w:val="0"/>
          <w:bCs w:val="0"/>
          <w:u w:val="none"/>
        </w:rPr>
        <w:t>zdolności technicznej lub</w:t>
      </w:r>
      <w:r w:rsidRPr="007208A6">
        <w:rPr>
          <w:b w:val="0"/>
          <w:bCs w:val="0"/>
          <w:spacing w:val="-12"/>
          <w:u w:val="none"/>
        </w:rPr>
        <w:t xml:space="preserve"> </w:t>
      </w:r>
      <w:r w:rsidRPr="007208A6">
        <w:rPr>
          <w:b w:val="0"/>
          <w:bCs w:val="0"/>
          <w:u w:val="none"/>
        </w:rPr>
        <w:t>zawodowej:</w:t>
      </w:r>
    </w:p>
    <w:p w14:paraId="240C9B04" w14:textId="4BAC0638" w:rsidR="007208A6" w:rsidRDefault="00121E5E" w:rsidP="00137FF9">
      <w:pPr>
        <w:pStyle w:val="Akapitzlist"/>
        <w:tabs>
          <w:tab w:val="left" w:pos="1276"/>
        </w:tabs>
        <w:spacing w:before="162" w:line="273" w:lineRule="auto"/>
        <w:ind w:left="1276" w:right="240"/>
        <w:contextualSpacing w:val="0"/>
        <w:jc w:val="both"/>
      </w:pPr>
      <w:r>
        <w:t xml:space="preserve">10.1.4.1 </w:t>
      </w:r>
      <w:r w:rsidR="007208A6">
        <w:t>Warunek zdolności technicznej zostanie uznany za spełniony, jeżeli  Wykonawca wykaże, że wykonał należycie i prawidłowo ukończył nie wcześniej niż w okresie ostatnich 5 lat przed upływem terminu składania ofert, a jeżeli okres prowadzenia działalności jest krótszy - w tym okresie, co</w:t>
      </w:r>
      <w:r w:rsidR="007208A6" w:rsidRPr="007208A6">
        <w:rPr>
          <w:spacing w:val="-6"/>
        </w:rPr>
        <w:t xml:space="preserve"> </w:t>
      </w:r>
      <w:r w:rsidR="007208A6">
        <w:t xml:space="preserve">najmniej: </w:t>
      </w:r>
      <w:r w:rsidR="007208A6">
        <w:br/>
        <w:t xml:space="preserve">jedną robotę </w:t>
      </w:r>
      <w:r w:rsidR="00137FF9">
        <w:t xml:space="preserve">budowlaną </w:t>
      </w:r>
      <w:r w:rsidR="007208A6">
        <w:t xml:space="preserve">o wartości nie mniejszej niż 100 000 zł brutto polegającą na </w:t>
      </w:r>
      <w:r w:rsidR="00AB0C6F">
        <w:t xml:space="preserve">utworzeniu, </w:t>
      </w:r>
      <w:r w:rsidR="007208A6">
        <w:t>budowie</w:t>
      </w:r>
      <w:r w:rsidR="00AB0C6F">
        <w:t>,</w:t>
      </w:r>
      <w:r w:rsidR="007208A6">
        <w:t xml:space="preserve"> rozbudowie lub przebudowie placu zabaw lub siłowni</w:t>
      </w:r>
      <w:r w:rsidR="007208A6" w:rsidRPr="007208A6">
        <w:rPr>
          <w:spacing w:val="-2"/>
        </w:rPr>
        <w:t xml:space="preserve"> </w:t>
      </w:r>
      <w:r w:rsidR="007208A6">
        <w:t xml:space="preserve">plenerowej </w:t>
      </w:r>
      <w:r w:rsidR="003C14C7">
        <w:t xml:space="preserve">albo </w:t>
      </w:r>
      <w:r w:rsidR="007208A6">
        <w:t>terenu zieleni lub placu edukacyjnego</w:t>
      </w:r>
      <w:r w:rsidR="00AB0C6F">
        <w:t xml:space="preserve"> lub placu rekreacyjnego</w:t>
      </w:r>
      <w:r w:rsidR="003C14C7">
        <w:t xml:space="preserve"> z montażem elementów placu zabaw lub siłowni plenerowej</w:t>
      </w:r>
      <w:r w:rsidR="007208A6">
        <w:t>.</w:t>
      </w:r>
    </w:p>
    <w:p w14:paraId="12A3A4A0" w14:textId="77777777" w:rsidR="007208A6" w:rsidRPr="00F753E8" w:rsidRDefault="007208A6" w:rsidP="007208A6">
      <w:pPr>
        <w:pStyle w:val="Nagwek4"/>
        <w:spacing w:before="4"/>
        <w:ind w:left="1132"/>
        <w:rPr>
          <w:b/>
          <w:bCs/>
          <w:color w:val="auto"/>
          <w:sz w:val="20"/>
          <w:szCs w:val="20"/>
        </w:rPr>
      </w:pPr>
      <w:r w:rsidRPr="00F753E8">
        <w:rPr>
          <w:b/>
          <w:bCs/>
          <w:color w:val="auto"/>
          <w:sz w:val="20"/>
          <w:szCs w:val="20"/>
          <w:u w:val="thick"/>
        </w:rPr>
        <w:t>Uwaga:</w:t>
      </w:r>
    </w:p>
    <w:p w14:paraId="2AEF3C22" w14:textId="181DF92E" w:rsidR="007208A6" w:rsidRPr="00F753E8" w:rsidRDefault="007208A6" w:rsidP="007208A6">
      <w:pPr>
        <w:pStyle w:val="Akapitzlist"/>
        <w:numPr>
          <w:ilvl w:val="0"/>
          <w:numId w:val="9"/>
        </w:numPr>
        <w:tabs>
          <w:tab w:val="left" w:pos="1416"/>
        </w:tabs>
        <w:spacing w:before="38" w:line="276" w:lineRule="auto"/>
        <w:ind w:right="243"/>
        <w:contextualSpacing w:val="0"/>
        <w:jc w:val="both"/>
        <w:rPr>
          <w:i/>
          <w:sz w:val="20"/>
          <w:szCs w:val="20"/>
        </w:rPr>
      </w:pPr>
      <w:r w:rsidRPr="00F753E8">
        <w:rPr>
          <w:i/>
          <w:sz w:val="20"/>
          <w:szCs w:val="20"/>
        </w:rPr>
        <w:t xml:space="preserve">Wyżej wymieniona robota </w:t>
      </w:r>
      <w:r w:rsidR="00137FF9" w:rsidRPr="00F753E8">
        <w:rPr>
          <w:i/>
          <w:sz w:val="20"/>
          <w:szCs w:val="20"/>
        </w:rPr>
        <w:t xml:space="preserve">budowlana </w:t>
      </w:r>
      <w:r w:rsidRPr="00F753E8">
        <w:rPr>
          <w:i/>
          <w:sz w:val="20"/>
          <w:szCs w:val="20"/>
        </w:rPr>
        <w:t>musi być wykonana w ramach jednego kontraktu/umowy.</w:t>
      </w:r>
    </w:p>
    <w:p w14:paraId="36E2AC0F" w14:textId="77777777" w:rsidR="007208A6" w:rsidRPr="00F753E8" w:rsidRDefault="007208A6" w:rsidP="007208A6">
      <w:pPr>
        <w:pStyle w:val="Akapitzlist"/>
        <w:numPr>
          <w:ilvl w:val="0"/>
          <w:numId w:val="9"/>
        </w:numPr>
        <w:tabs>
          <w:tab w:val="left" w:pos="1416"/>
        </w:tabs>
        <w:spacing w:line="276" w:lineRule="auto"/>
        <w:ind w:right="246"/>
        <w:contextualSpacing w:val="0"/>
        <w:jc w:val="both"/>
        <w:rPr>
          <w:i/>
          <w:sz w:val="20"/>
          <w:szCs w:val="20"/>
        </w:rPr>
      </w:pPr>
      <w:r w:rsidRPr="00F753E8">
        <w:rPr>
          <w:i/>
          <w:sz w:val="20"/>
          <w:szCs w:val="20"/>
        </w:rPr>
        <w:t>W przypadku, gdy Wykonawca wykonywał w ramach kontraktu/umowy większy zakres prac, dla potrzeb zamówienia powinien wyodrębnić i podać wartość każdej z robót, o których mowa</w:t>
      </w:r>
      <w:r w:rsidRPr="00F753E8">
        <w:rPr>
          <w:i/>
          <w:spacing w:val="-9"/>
          <w:sz w:val="20"/>
          <w:szCs w:val="20"/>
        </w:rPr>
        <w:t xml:space="preserve"> </w:t>
      </w:r>
      <w:r w:rsidRPr="00F753E8">
        <w:rPr>
          <w:i/>
          <w:sz w:val="20"/>
          <w:szCs w:val="20"/>
        </w:rPr>
        <w:t>powyżej.</w:t>
      </w:r>
    </w:p>
    <w:p w14:paraId="30EF8EC5" w14:textId="3769429A" w:rsidR="007208A6" w:rsidRPr="00F753E8" w:rsidRDefault="007208A6" w:rsidP="007208A6">
      <w:pPr>
        <w:pStyle w:val="Akapitzlist"/>
        <w:numPr>
          <w:ilvl w:val="0"/>
          <w:numId w:val="9"/>
        </w:numPr>
        <w:tabs>
          <w:tab w:val="left" w:pos="1416"/>
        </w:tabs>
        <w:spacing w:line="276" w:lineRule="auto"/>
        <w:ind w:right="239"/>
        <w:contextualSpacing w:val="0"/>
        <w:jc w:val="both"/>
        <w:rPr>
          <w:i/>
          <w:sz w:val="20"/>
          <w:szCs w:val="20"/>
        </w:rPr>
      </w:pPr>
      <w:r w:rsidRPr="00F753E8">
        <w:rPr>
          <w:i/>
          <w:sz w:val="20"/>
          <w:szCs w:val="20"/>
        </w:rPr>
        <w:t>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w:t>
      </w:r>
      <w:r w:rsidR="00137FF9" w:rsidRPr="00F753E8">
        <w:rPr>
          <w:i/>
          <w:sz w:val="20"/>
          <w:szCs w:val="20"/>
        </w:rPr>
        <w:t xml:space="preserve"> </w:t>
      </w:r>
      <w:r w:rsidRPr="00F753E8">
        <w:rPr>
          <w:i/>
          <w:sz w:val="20"/>
          <w:szCs w:val="20"/>
        </w:rPr>
        <w:t xml:space="preserve">prac. Zamawiający </w:t>
      </w:r>
      <w:r w:rsidR="00137FF9" w:rsidRPr="00F753E8">
        <w:rPr>
          <w:i/>
          <w:sz w:val="20"/>
          <w:szCs w:val="20"/>
        </w:rPr>
        <w:t>z</w:t>
      </w:r>
      <w:r w:rsidRPr="00F753E8">
        <w:rPr>
          <w:i/>
          <w:sz w:val="20"/>
          <w:szCs w:val="20"/>
        </w:rPr>
        <w:t xml:space="preserve">astrzega możliwość      zwrócenia się do wykonawcy o wyjaśnienia w zakresie faktycznie i </w:t>
      </w:r>
      <w:r w:rsidRPr="00F753E8">
        <w:rPr>
          <w:i/>
          <w:sz w:val="20"/>
          <w:szCs w:val="20"/>
        </w:rPr>
        <w:lastRenderedPageBreak/>
        <w:t xml:space="preserve">konkretnie wykonywanego zakresu prac oraz przedstawienia stosownych dowodów np. umowy konsorcjum, z której wynika zakres obowiązków </w:t>
      </w:r>
      <w:r w:rsidRPr="00F753E8">
        <w:rPr>
          <w:i/>
          <w:spacing w:val="-2"/>
          <w:sz w:val="20"/>
          <w:szCs w:val="20"/>
        </w:rPr>
        <w:t xml:space="preserve">czy </w:t>
      </w:r>
      <w:r w:rsidRPr="00F753E8">
        <w:rPr>
          <w:i/>
          <w:sz w:val="20"/>
          <w:szCs w:val="20"/>
        </w:rPr>
        <w:t>wystawionych przez wykonawcę</w:t>
      </w:r>
      <w:r w:rsidRPr="00F753E8">
        <w:rPr>
          <w:i/>
          <w:spacing w:val="-6"/>
          <w:sz w:val="20"/>
          <w:szCs w:val="20"/>
        </w:rPr>
        <w:t xml:space="preserve"> </w:t>
      </w:r>
      <w:r w:rsidRPr="00F753E8">
        <w:rPr>
          <w:i/>
          <w:sz w:val="20"/>
          <w:szCs w:val="20"/>
        </w:rPr>
        <w:t>faktur.</w:t>
      </w:r>
    </w:p>
    <w:p w14:paraId="7144F4CE" w14:textId="77777777" w:rsidR="007208A6" w:rsidRPr="00F753E8" w:rsidRDefault="007208A6" w:rsidP="007208A6">
      <w:pPr>
        <w:pStyle w:val="Akapitzlist"/>
        <w:numPr>
          <w:ilvl w:val="0"/>
          <w:numId w:val="9"/>
        </w:numPr>
        <w:tabs>
          <w:tab w:val="left" w:pos="1416"/>
        </w:tabs>
        <w:spacing w:line="276" w:lineRule="auto"/>
        <w:ind w:right="239"/>
        <w:contextualSpacing w:val="0"/>
        <w:jc w:val="both"/>
        <w:rPr>
          <w:i/>
          <w:sz w:val="20"/>
          <w:szCs w:val="20"/>
        </w:rPr>
      </w:pPr>
      <w:r w:rsidRPr="00F753E8">
        <w:rPr>
          <w:i/>
          <w:sz w:val="20"/>
          <w:szCs w:val="20"/>
        </w:rPr>
        <w:t>Dla potrzeb oceny spełniania warunku określonego, powyżej, jeśli wartość lub wartości zostaną podane w walutach innych niż PLN, Zamawiający przyjmie średni kurs danej waluty publikowany przez Narodowy Bank Polski w dniu publikacji ogłoszenia</w:t>
      </w:r>
      <w:r w:rsidRPr="00F753E8">
        <w:rPr>
          <w:i/>
          <w:spacing w:val="13"/>
          <w:sz w:val="20"/>
          <w:szCs w:val="20"/>
        </w:rPr>
        <w:t xml:space="preserve"> </w:t>
      </w:r>
      <w:r w:rsidRPr="00F753E8">
        <w:rPr>
          <w:i/>
          <w:sz w:val="20"/>
          <w:szCs w:val="20"/>
        </w:rPr>
        <w:t>o</w:t>
      </w:r>
      <w:r w:rsidRPr="00F753E8">
        <w:rPr>
          <w:i/>
          <w:spacing w:val="17"/>
          <w:sz w:val="20"/>
          <w:szCs w:val="20"/>
        </w:rPr>
        <w:t xml:space="preserve"> </w:t>
      </w:r>
      <w:r w:rsidRPr="00F753E8">
        <w:rPr>
          <w:i/>
          <w:sz w:val="20"/>
          <w:szCs w:val="20"/>
        </w:rPr>
        <w:t>zamówieniu</w:t>
      </w:r>
      <w:r w:rsidRPr="00F753E8">
        <w:rPr>
          <w:i/>
          <w:spacing w:val="13"/>
          <w:sz w:val="20"/>
          <w:szCs w:val="20"/>
        </w:rPr>
        <w:t xml:space="preserve"> </w:t>
      </w:r>
      <w:r w:rsidRPr="00F753E8">
        <w:rPr>
          <w:i/>
          <w:sz w:val="20"/>
          <w:szCs w:val="20"/>
        </w:rPr>
        <w:t>w</w:t>
      </w:r>
      <w:r w:rsidRPr="00F753E8">
        <w:rPr>
          <w:i/>
          <w:spacing w:val="17"/>
          <w:sz w:val="20"/>
          <w:szCs w:val="20"/>
        </w:rPr>
        <w:t xml:space="preserve"> </w:t>
      </w:r>
      <w:r w:rsidRPr="00F753E8">
        <w:rPr>
          <w:i/>
          <w:sz w:val="20"/>
          <w:szCs w:val="20"/>
        </w:rPr>
        <w:t>Biuletynie</w:t>
      </w:r>
      <w:r w:rsidRPr="00F753E8">
        <w:rPr>
          <w:i/>
          <w:spacing w:val="13"/>
          <w:sz w:val="20"/>
          <w:szCs w:val="20"/>
        </w:rPr>
        <w:t xml:space="preserve"> </w:t>
      </w:r>
      <w:r w:rsidRPr="00F753E8">
        <w:rPr>
          <w:i/>
          <w:sz w:val="20"/>
          <w:szCs w:val="20"/>
        </w:rPr>
        <w:t>Zamówień</w:t>
      </w:r>
      <w:r w:rsidRPr="00F753E8">
        <w:rPr>
          <w:i/>
          <w:spacing w:val="13"/>
          <w:sz w:val="20"/>
          <w:szCs w:val="20"/>
        </w:rPr>
        <w:t xml:space="preserve"> </w:t>
      </w:r>
      <w:r w:rsidRPr="00F753E8">
        <w:rPr>
          <w:i/>
          <w:sz w:val="20"/>
          <w:szCs w:val="20"/>
        </w:rPr>
        <w:t>Publicznych.</w:t>
      </w:r>
      <w:r w:rsidRPr="00F753E8">
        <w:rPr>
          <w:i/>
          <w:spacing w:val="17"/>
          <w:sz w:val="20"/>
          <w:szCs w:val="20"/>
        </w:rPr>
        <w:t xml:space="preserve"> </w:t>
      </w:r>
      <w:r w:rsidRPr="00F753E8">
        <w:rPr>
          <w:i/>
          <w:sz w:val="20"/>
          <w:szCs w:val="20"/>
        </w:rPr>
        <w:t>Jeżeli</w:t>
      </w:r>
      <w:r w:rsidRPr="00F753E8">
        <w:rPr>
          <w:i/>
          <w:spacing w:val="15"/>
          <w:sz w:val="20"/>
          <w:szCs w:val="20"/>
        </w:rPr>
        <w:t xml:space="preserve"> </w:t>
      </w:r>
      <w:r w:rsidRPr="00F753E8">
        <w:rPr>
          <w:i/>
          <w:sz w:val="20"/>
          <w:szCs w:val="20"/>
        </w:rPr>
        <w:t>w</w:t>
      </w:r>
      <w:r w:rsidRPr="00F753E8">
        <w:rPr>
          <w:i/>
          <w:spacing w:val="15"/>
          <w:sz w:val="20"/>
          <w:szCs w:val="20"/>
        </w:rPr>
        <w:t xml:space="preserve"> </w:t>
      </w:r>
      <w:r w:rsidRPr="00F753E8">
        <w:rPr>
          <w:i/>
          <w:sz w:val="20"/>
          <w:szCs w:val="20"/>
        </w:rPr>
        <w:t>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7D70697C" w14:textId="7C611786" w:rsidR="007208A6" w:rsidRDefault="007208A6" w:rsidP="007208A6">
      <w:pPr>
        <w:pStyle w:val="Akapitzlist"/>
        <w:numPr>
          <w:ilvl w:val="0"/>
          <w:numId w:val="9"/>
        </w:numPr>
        <w:tabs>
          <w:tab w:val="left" w:pos="1416"/>
        </w:tabs>
        <w:spacing w:line="276" w:lineRule="auto"/>
        <w:ind w:right="239"/>
        <w:contextualSpacing w:val="0"/>
        <w:jc w:val="both"/>
        <w:rPr>
          <w:i/>
          <w:sz w:val="20"/>
          <w:szCs w:val="20"/>
        </w:rPr>
      </w:pPr>
      <w:r w:rsidRPr="00F753E8">
        <w:rPr>
          <w:i/>
          <w:sz w:val="20"/>
          <w:szCs w:val="20"/>
        </w:rPr>
        <w:t>Zamawiający zastrzega weryfikację potwierdzenia należytego wykonania prac bezpośrednio u podmiotu, na rzecz którego były</w:t>
      </w:r>
      <w:r w:rsidRPr="00F753E8">
        <w:rPr>
          <w:i/>
          <w:spacing w:val="-5"/>
          <w:sz w:val="20"/>
          <w:szCs w:val="20"/>
        </w:rPr>
        <w:t xml:space="preserve"> </w:t>
      </w:r>
      <w:r w:rsidRPr="00F753E8">
        <w:rPr>
          <w:i/>
          <w:sz w:val="20"/>
          <w:szCs w:val="20"/>
        </w:rPr>
        <w:t>wykonane.</w:t>
      </w:r>
    </w:p>
    <w:p w14:paraId="33D062FF" w14:textId="77777777" w:rsidR="00F753E8" w:rsidRPr="00F753E8" w:rsidRDefault="00F753E8" w:rsidP="00F753E8">
      <w:pPr>
        <w:pStyle w:val="Akapitzlist"/>
        <w:tabs>
          <w:tab w:val="left" w:pos="1416"/>
        </w:tabs>
        <w:spacing w:line="276" w:lineRule="auto"/>
        <w:ind w:left="1415" w:right="239"/>
        <w:contextualSpacing w:val="0"/>
        <w:jc w:val="both"/>
        <w:rPr>
          <w:i/>
          <w:sz w:val="20"/>
          <w:szCs w:val="20"/>
        </w:rPr>
      </w:pPr>
    </w:p>
    <w:p w14:paraId="5C8BB48E" w14:textId="6931C5C6" w:rsidR="007208A6" w:rsidRDefault="00121E5E" w:rsidP="00137FF9">
      <w:pPr>
        <w:pStyle w:val="Akapitzlist"/>
        <w:tabs>
          <w:tab w:val="left" w:pos="1699"/>
          <w:tab w:val="left" w:pos="1982"/>
        </w:tabs>
        <w:spacing w:before="119" w:line="273" w:lineRule="auto"/>
        <w:ind w:left="1560" w:right="244"/>
        <w:jc w:val="both"/>
      </w:pPr>
      <w:r>
        <w:t xml:space="preserve">10.1.4.2 </w:t>
      </w:r>
      <w:r w:rsidR="007208A6">
        <w:t xml:space="preserve">Warunek zdolności zawodowej zostanie uznany za spełniony, jeżeli Wykonawca wykaże, że dysponuje lub będzie dysponował: </w:t>
      </w:r>
      <w:r w:rsidR="007208A6">
        <w:br/>
        <w:t>jedną osobą na stanowisk</w:t>
      </w:r>
      <w:r w:rsidR="00DC2F58">
        <w:t>u</w:t>
      </w:r>
      <w:r w:rsidR="007208A6">
        <w:t xml:space="preserve"> kierownika budowy posiadającą uprawnienia do kierowania robotami budowlanymi</w:t>
      </w:r>
      <w:r w:rsidR="00137FF9">
        <w:t xml:space="preserve"> w specjalności konstrukcyjno-budowlanej. </w:t>
      </w:r>
    </w:p>
    <w:p w14:paraId="769A84D3" w14:textId="7D21C8AB" w:rsidR="00C36EFC" w:rsidRPr="00F753E8" w:rsidRDefault="00C36EFC" w:rsidP="00C36EFC">
      <w:pPr>
        <w:pStyle w:val="Nagwek4"/>
        <w:ind w:left="1132"/>
        <w:rPr>
          <w:b/>
          <w:bCs/>
          <w:color w:val="auto"/>
          <w:sz w:val="20"/>
          <w:szCs w:val="20"/>
        </w:rPr>
      </w:pPr>
      <w:r w:rsidRPr="00F753E8">
        <w:rPr>
          <w:b/>
          <w:bCs/>
          <w:color w:val="auto"/>
          <w:sz w:val="20"/>
          <w:szCs w:val="20"/>
          <w:u w:val="thick"/>
        </w:rPr>
        <w:t>Uwaga:</w:t>
      </w:r>
    </w:p>
    <w:p w14:paraId="20E6794E" w14:textId="43597FB3" w:rsidR="00C36EFC" w:rsidRPr="00F753E8" w:rsidRDefault="00C36EFC" w:rsidP="00C36EFC">
      <w:pPr>
        <w:pStyle w:val="Akapitzlist"/>
        <w:numPr>
          <w:ilvl w:val="0"/>
          <w:numId w:val="11"/>
        </w:numPr>
        <w:tabs>
          <w:tab w:val="left" w:pos="1416"/>
        </w:tabs>
        <w:spacing w:before="37" w:line="278" w:lineRule="auto"/>
        <w:ind w:right="240"/>
        <w:contextualSpacing w:val="0"/>
        <w:jc w:val="both"/>
        <w:rPr>
          <w:i/>
          <w:sz w:val="20"/>
          <w:szCs w:val="20"/>
        </w:rPr>
      </w:pPr>
      <w:r w:rsidRPr="00F753E8">
        <w:rPr>
          <w:i/>
          <w:sz w:val="20"/>
          <w:szCs w:val="20"/>
        </w:rPr>
        <w:t>Zamawiający  dopuszcza  uprawnienia   do   kierowania   robotami   budowlanymi w ograniczonym</w:t>
      </w:r>
      <w:r w:rsidRPr="00F753E8">
        <w:rPr>
          <w:i/>
          <w:spacing w:val="5"/>
          <w:sz w:val="20"/>
          <w:szCs w:val="20"/>
        </w:rPr>
        <w:t xml:space="preserve"> </w:t>
      </w:r>
      <w:r w:rsidRPr="00F753E8">
        <w:rPr>
          <w:i/>
          <w:sz w:val="20"/>
          <w:szCs w:val="20"/>
        </w:rPr>
        <w:t>zakresie.</w:t>
      </w:r>
    </w:p>
    <w:p w14:paraId="44C8797B" w14:textId="60A88106" w:rsidR="00C36EFC" w:rsidRPr="00F753E8" w:rsidRDefault="00C36EFC" w:rsidP="00C36EFC">
      <w:pPr>
        <w:pStyle w:val="Akapitzlist"/>
        <w:numPr>
          <w:ilvl w:val="0"/>
          <w:numId w:val="11"/>
        </w:numPr>
        <w:tabs>
          <w:tab w:val="left" w:pos="1416"/>
        </w:tabs>
        <w:spacing w:line="276" w:lineRule="auto"/>
        <w:ind w:right="242"/>
        <w:contextualSpacing w:val="0"/>
        <w:jc w:val="both"/>
        <w:rPr>
          <w:i/>
          <w:sz w:val="20"/>
          <w:szCs w:val="20"/>
        </w:rPr>
      </w:pPr>
      <w:r w:rsidRPr="00F753E8">
        <w:rPr>
          <w:i/>
          <w:sz w:val="20"/>
          <w:szCs w:val="20"/>
        </w:rPr>
        <w:t xml:space="preserve">Uprawnienia, o  których  mowa  powyżej  powinny  być  zgodne  z  ustawą  z  dnia 7 lipca 1994 r. Prawo budowlane (Dz. U. z 2020 r. poz. 1333 </w:t>
      </w:r>
      <w:r w:rsidRPr="00F753E8">
        <w:rPr>
          <w:i/>
          <w:spacing w:val="-3"/>
          <w:sz w:val="20"/>
          <w:szCs w:val="20"/>
        </w:rPr>
        <w:t xml:space="preserve">ze </w:t>
      </w:r>
      <w:r w:rsidRPr="00F753E8">
        <w:rPr>
          <w:i/>
          <w:sz w:val="20"/>
          <w:szCs w:val="20"/>
        </w:rPr>
        <w:t>zm.) lub ważne odpowiadające im kwalifikacje, nadane na podstawie wcześniej obowiązujących przepisów upoważniające odpowiednio do projektowania lub kierowania robotami budowlanymi w zakresie objętym niniejszym</w:t>
      </w:r>
      <w:r w:rsidRPr="00F753E8">
        <w:rPr>
          <w:i/>
          <w:spacing w:val="-2"/>
          <w:sz w:val="20"/>
          <w:szCs w:val="20"/>
        </w:rPr>
        <w:t xml:space="preserve"> </w:t>
      </w:r>
      <w:r w:rsidRPr="00F753E8">
        <w:rPr>
          <w:i/>
          <w:sz w:val="20"/>
          <w:szCs w:val="20"/>
        </w:rPr>
        <w:t>zamówieniem.</w:t>
      </w:r>
    </w:p>
    <w:p w14:paraId="59E93CD9" w14:textId="46C3B368" w:rsidR="00C36EFC" w:rsidRPr="00F753E8" w:rsidRDefault="00C36EFC" w:rsidP="00765838">
      <w:pPr>
        <w:pStyle w:val="Akapitzlist"/>
        <w:numPr>
          <w:ilvl w:val="0"/>
          <w:numId w:val="11"/>
        </w:numPr>
        <w:tabs>
          <w:tab w:val="left" w:pos="1416"/>
        </w:tabs>
        <w:spacing w:before="1" w:line="276" w:lineRule="auto"/>
        <w:ind w:right="244"/>
        <w:contextualSpacing w:val="0"/>
        <w:jc w:val="both"/>
        <w:rPr>
          <w:i/>
          <w:sz w:val="20"/>
          <w:szCs w:val="20"/>
        </w:rPr>
      </w:pPr>
      <w:r w:rsidRPr="00F753E8">
        <w:rPr>
          <w:i/>
          <w:sz w:val="20"/>
          <w:szCs w:val="20"/>
        </w:rPr>
        <w:t>W przypadku Wykonawców zagranicznych, dopuszcza się również kwalifikacje, zdobyte w innych państwach, na zasadach określonych w art.12 a ustawy Prawo budowlane</w:t>
      </w:r>
      <w:r w:rsidRPr="00F753E8">
        <w:rPr>
          <w:i/>
          <w:spacing w:val="15"/>
          <w:sz w:val="20"/>
          <w:szCs w:val="20"/>
        </w:rPr>
        <w:t xml:space="preserve"> </w:t>
      </w:r>
      <w:r w:rsidRPr="00F753E8">
        <w:rPr>
          <w:i/>
          <w:sz w:val="20"/>
          <w:szCs w:val="20"/>
        </w:rPr>
        <w:t>z</w:t>
      </w:r>
      <w:r w:rsidRPr="00F753E8">
        <w:rPr>
          <w:i/>
          <w:spacing w:val="-8"/>
          <w:sz w:val="20"/>
          <w:szCs w:val="20"/>
        </w:rPr>
        <w:t xml:space="preserve"> </w:t>
      </w:r>
      <w:r w:rsidRPr="00F753E8">
        <w:rPr>
          <w:i/>
          <w:sz w:val="20"/>
          <w:szCs w:val="20"/>
        </w:rPr>
        <w:t>uwzględnieniem</w:t>
      </w:r>
      <w:r w:rsidRPr="00F753E8">
        <w:rPr>
          <w:i/>
          <w:spacing w:val="15"/>
          <w:sz w:val="20"/>
          <w:szCs w:val="20"/>
        </w:rPr>
        <w:t xml:space="preserve"> </w:t>
      </w:r>
      <w:r w:rsidRPr="00F753E8">
        <w:rPr>
          <w:i/>
          <w:sz w:val="20"/>
          <w:szCs w:val="20"/>
        </w:rPr>
        <w:t>postanowień</w:t>
      </w:r>
      <w:r w:rsidRPr="00F753E8">
        <w:rPr>
          <w:i/>
          <w:spacing w:val="12"/>
          <w:sz w:val="20"/>
          <w:szCs w:val="20"/>
        </w:rPr>
        <w:t xml:space="preserve"> </w:t>
      </w:r>
      <w:r w:rsidRPr="00F753E8">
        <w:rPr>
          <w:i/>
          <w:sz w:val="20"/>
          <w:szCs w:val="20"/>
        </w:rPr>
        <w:t>ustawy</w:t>
      </w:r>
      <w:r w:rsidRPr="00F753E8">
        <w:rPr>
          <w:i/>
          <w:spacing w:val="13"/>
          <w:sz w:val="20"/>
          <w:szCs w:val="20"/>
        </w:rPr>
        <w:t xml:space="preserve"> </w:t>
      </w:r>
      <w:r w:rsidRPr="00F753E8">
        <w:rPr>
          <w:i/>
          <w:sz w:val="20"/>
          <w:szCs w:val="20"/>
        </w:rPr>
        <w:t>z</w:t>
      </w:r>
      <w:r w:rsidRPr="00F753E8">
        <w:rPr>
          <w:i/>
          <w:spacing w:val="6"/>
          <w:sz w:val="20"/>
          <w:szCs w:val="20"/>
        </w:rPr>
        <w:t xml:space="preserve"> </w:t>
      </w:r>
      <w:r w:rsidRPr="00F753E8">
        <w:rPr>
          <w:i/>
          <w:sz w:val="20"/>
          <w:szCs w:val="20"/>
        </w:rPr>
        <w:t>dnia</w:t>
      </w:r>
      <w:r w:rsidRPr="00F753E8">
        <w:rPr>
          <w:i/>
          <w:spacing w:val="13"/>
          <w:sz w:val="20"/>
          <w:szCs w:val="20"/>
        </w:rPr>
        <w:t xml:space="preserve"> </w:t>
      </w:r>
      <w:r w:rsidRPr="00F753E8">
        <w:rPr>
          <w:i/>
          <w:sz w:val="20"/>
          <w:szCs w:val="20"/>
        </w:rPr>
        <w:t>22</w:t>
      </w:r>
      <w:r w:rsidRPr="00F753E8">
        <w:rPr>
          <w:i/>
          <w:spacing w:val="13"/>
          <w:sz w:val="20"/>
          <w:szCs w:val="20"/>
        </w:rPr>
        <w:t xml:space="preserve"> </w:t>
      </w:r>
      <w:r w:rsidRPr="00F753E8">
        <w:rPr>
          <w:i/>
          <w:sz w:val="20"/>
          <w:szCs w:val="20"/>
        </w:rPr>
        <w:t>grudnia</w:t>
      </w:r>
      <w:r w:rsidRPr="00F753E8">
        <w:rPr>
          <w:i/>
          <w:spacing w:val="13"/>
          <w:sz w:val="20"/>
          <w:szCs w:val="20"/>
        </w:rPr>
        <w:t xml:space="preserve"> </w:t>
      </w:r>
      <w:r w:rsidRPr="00F753E8">
        <w:rPr>
          <w:i/>
          <w:sz w:val="20"/>
          <w:szCs w:val="20"/>
        </w:rPr>
        <w:t>2015</w:t>
      </w:r>
      <w:r w:rsidRPr="00F753E8">
        <w:rPr>
          <w:i/>
          <w:spacing w:val="12"/>
          <w:sz w:val="20"/>
          <w:szCs w:val="20"/>
        </w:rPr>
        <w:t xml:space="preserve"> </w:t>
      </w:r>
      <w:r w:rsidRPr="00F753E8">
        <w:rPr>
          <w:i/>
          <w:sz w:val="20"/>
          <w:szCs w:val="20"/>
        </w:rPr>
        <w:t>r.</w:t>
      </w:r>
      <w:r w:rsidR="00DD4EDD" w:rsidRPr="00F753E8">
        <w:rPr>
          <w:i/>
          <w:sz w:val="20"/>
          <w:szCs w:val="20"/>
        </w:rPr>
        <w:t xml:space="preserve"> </w:t>
      </w:r>
      <w:r w:rsidRPr="00F753E8">
        <w:rPr>
          <w:i/>
          <w:sz w:val="20"/>
          <w:szCs w:val="20"/>
        </w:rPr>
        <w:t>o zasadach uznawania kwalifikacji zawodowych nabytych w państwach członkowskich Unii Europejskiej (Dz. U. z 2020, poz. 220 ze zm.).</w:t>
      </w:r>
    </w:p>
    <w:p w14:paraId="63D03083" w14:textId="737CB3D4" w:rsidR="00C36EFC" w:rsidRPr="00F753E8" w:rsidRDefault="00C36EFC" w:rsidP="00C36EFC">
      <w:pPr>
        <w:pStyle w:val="Akapitzlist"/>
        <w:numPr>
          <w:ilvl w:val="0"/>
          <w:numId w:val="11"/>
        </w:numPr>
        <w:tabs>
          <w:tab w:val="left" w:pos="1416"/>
        </w:tabs>
        <w:spacing w:before="59" w:line="276" w:lineRule="auto"/>
        <w:ind w:right="240"/>
        <w:contextualSpacing w:val="0"/>
        <w:jc w:val="both"/>
        <w:rPr>
          <w:i/>
          <w:sz w:val="20"/>
          <w:szCs w:val="20"/>
        </w:rPr>
      </w:pPr>
      <w:r w:rsidRPr="00F753E8">
        <w:rPr>
          <w:i/>
          <w:sz w:val="20"/>
          <w:szCs w:val="20"/>
        </w:rPr>
        <w:t>W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w:t>
      </w:r>
      <w:r w:rsidRPr="00F753E8">
        <w:rPr>
          <w:i/>
          <w:spacing w:val="-1"/>
          <w:sz w:val="20"/>
          <w:szCs w:val="20"/>
        </w:rPr>
        <w:t xml:space="preserve"> </w:t>
      </w:r>
      <w:r w:rsidRPr="00F753E8">
        <w:rPr>
          <w:i/>
          <w:sz w:val="20"/>
          <w:szCs w:val="20"/>
        </w:rPr>
        <w:t>transgranicznych.</w:t>
      </w:r>
    </w:p>
    <w:p w14:paraId="44E21012" w14:textId="5CC6817C" w:rsidR="007208A6" w:rsidRPr="00F753E8" w:rsidRDefault="00C36EFC" w:rsidP="00BC0E35">
      <w:pPr>
        <w:pStyle w:val="Akapitzlist"/>
        <w:numPr>
          <w:ilvl w:val="0"/>
          <w:numId w:val="11"/>
        </w:numPr>
        <w:tabs>
          <w:tab w:val="left" w:pos="1416"/>
        </w:tabs>
        <w:spacing w:before="59" w:line="276" w:lineRule="auto"/>
        <w:ind w:right="240"/>
        <w:contextualSpacing w:val="0"/>
        <w:jc w:val="both"/>
        <w:rPr>
          <w:i/>
          <w:sz w:val="20"/>
          <w:szCs w:val="20"/>
        </w:rPr>
      </w:pPr>
      <w:r w:rsidRPr="00F753E8">
        <w:rPr>
          <w:i/>
          <w:sz w:val="20"/>
          <w:szCs w:val="20"/>
        </w:rPr>
        <w:t>Dopuszcza się uprawnienia równoważne (w zakresie koniecznym do wykonania przedmiotu zamówienia) – dla osób, które posiadają uprawnienia uzyskane przed dniem wejścia w życie ustawy Prawo budowlane lub stwierdzenie posiadania przygotowania zawodowego  do  pełnienia  samodzielnych  funkcji  technicznych  w   budownictwie   i    zachowały    uprawnienia    do    pełnienia    tych    funkcji    w dotychczasowym</w:t>
      </w:r>
      <w:r w:rsidRPr="00F753E8">
        <w:rPr>
          <w:i/>
          <w:spacing w:val="5"/>
          <w:sz w:val="20"/>
          <w:szCs w:val="20"/>
        </w:rPr>
        <w:t xml:space="preserve"> </w:t>
      </w:r>
      <w:r w:rsidRPr="00F753E8">
        <w:rPr>
          <w:i/>
          <w:sz w:val="20"/>
          <w:szCs w:val="20"/>
        </w:rPr>
        <w:t>zakresie</w:t>
      </w:r>
      <w:r w:rsidR="00DD4EDD" w:rsidRPr="00F753E8">
        <w:rPr>
          <w:i/>
          <w:sz w:val="20"/>
          <w:szCs w:val="20"/>
        </w:rPr>
        <w:t>.</w:t>
      </w:r>
    </w:p>
    <w:p w14:paraId="2F8F4D65" w14:textId="77777777" w:rsidR="00BC0E35" w:rsidRDefault="00BC0E35" w:rsidP="007208A6">
      <w:pPr>
        <w:tabs>
          <w:tab w:val="left" w:pos="706"/>
        </w:tabs>
        <w:spacing w:before="124"/>
        <w:ind w:right="243"/>
        <w:jc w:val="both"/>
      </w:pPr>
    </w:p>
    <w:p w14:paraId="2798E0C7" w14:textId="77777777" w:rsidR="007208A6" w:rsidRDefault="006D2732" w:rsidP="0010304A">
      <w:pPr>
        <w:pStyle w:val="Akapitzlist"/>
        <w:numPr>
          <w:ilvl w:val="0"/>
          <w:numId w:val="4"/>
        </w:numPr>
        <w:tabs>
          <w:tab w:val="left" w:pos="706"/>
        </w:tabs>
        <w:spacing w:before="124"/>
        <w:ind w:right="243"/>
        <w:jc w:val="both"/>
        <w:rPr>
          <w:b/>
          <w:bCs/>
          <w:sz w:val="24"/>
          <w:szCs w:val="24"/>
        </w:rPr>
      </w:pPr>
      <w:r w:rsidRPr="00D40F8E">
        <w:rPr>
          <w:b/>
          <w:bCs/>
          <w:sz w:val="24"/>
          <w:szCs w:val="24"/>
        </w:rPr>
        <w:t>Informacja o podmiotowych środkach dowodowych żądanych w celu potwierdzenia spełniania warunków udziału w postępowaniu oraz wykazania podstaw wykluczenia</w:t>
      </w:r>
    </w:p>
    <w:p w14:paraId="2EF3F7E7" w14:textId="77777777" w:rsidR="0010304A" w:rsidRPr="00D40F8E" w:rsidRDefault="0010304A" w:rsidP="0010304A">
      <w:pPr>
        <w:pStyle w:val="Akapitzlist"/>
        <w:tabs>
          <w:tab w:val="left" w:pos="706"/>
        </w:tabs>
        <w:spacing w:before="124"/>
        <w:ind w:right="243"/>
        <w:jc w:val="both"/>
        <w:rPr>
          <w:b/>
          <w:bCs/>
          <w:sz w:val="24"/>
          <w:szCs w:val="24"/>
        </w:rPr>
      </w:pPr>
    </w:p>
    <w:p w14:paraId="607A28F1" w14:textId="77777777" w:rsidR="006D2732" w:rsidRDefault="006D2732" w:rsidP="006D2732">
      <w:pPr>
        <w:tabs>
          <w:tab w:val="left" w:pos="846"/>
          <w:tab w:val="left" w:pos="847"/>
        </w:tabs>
        <w:spacing w:before="162"/>
      </w:pPr>
      <w:r>
        <w:lastRenderedPageBreak/>
        <w:t xml:space="preserve">11.1 Zamawiający żąda podmiotowych środków dowodowych na potwierdzenie: </w:t>
      </w:r>
    </w:p>
    <w:p w14:paraId="49817F17" w14:textId="77777777" w:rsidR="006D2732" w:rsidRDefault="006D2732" w:rsidP="006D2732">
      <w:pPr>
        <w:tabs>
          <w:tab w:val="left" w:pos="846"/>
          <w:tab w:val="left" w:pos="847"/>
        </w:tabs>
        <w:spacing w:before="162"/>
      </w:pPr>
      <w:r>
        <w:tab/>
        <w:t>11.1.1 braku podstaw</w:t>
      </w:r>
      <w:r w:rsidRPr="006D2732">
        <w:rPr>
          <w:spacing w:val="-4"/>
        </w:rPr>
        <w:t xml:space="preserve"> </w:t>
      </w:r>
      <w:r>
        <w:t>wykluczenia,</w:t>
      </w:r>
    </w:p>
    <w:p w14:paraId="07F57185" w14:textId="77777777" w:rsidR="006D2732" w:rsidRDefault="006D2732" w:rsidP="006D2732">
      <w:pPr>
        <w:pStyle w:val="Akapitzlist"/>
        <w:numPr>
          <w:ilvl w:val="2"/>
          <w:numId w:val="12"/>
        </w:numPr>
        <w:tabs>
          <w:tab w:val="left" w:pos="846"/>
          <w:tab w:val="left" w:pos="847"/>
        </w:tabs>
        <w:spacing w:before="162"/>
      </w:pPr>
      <w:r>
        <w:t>spełniania warunków udziału w</w:t>
      </w:r>
      <w:r w:rsidRPr="006D2732">
        <w:rPr>
          <w:spacing w:val="-4"/>
        </w:rPr>
        <w:t xml:space="preserve"> </w:t>
      </w:r>
      <w:r>
        <w:t>postępowaniu</w:t>
      </w:r>
    </w:p>
    <w:p w14:paraId="6E10BED3" w14:textId="77777777" w:rsidR="006D2732" w:rsidRDefault="006D2732" w:rsidP="006D2732">
      <w:pPr>
        <w:tabs>
          <w:tab w:val="left" w:pos="847"/>
        </w:tabs>
        <w:spacing w:before="121" w:line="276" w:lineRule="auto"/>
        <w:ind w:right="244"/>
        <w:jc w:val="both"/>
      </w:pPr>
      <w:r>
        <w:t>11.2 Oświadczenie, o którym mowa w art. 125 ust. 1 ustawy Pzp nie jest podmiotowym środkiem dowodowym i stanowi tymczasowy dowód potwierdzający brak podstaw wykluczenia i spełnianie warunków udziału w postępowaniu na dzień składania</w:t>
      </w:r>
      <w:r w:rsidRPr="006D2732">
        <w:rPr>
          <w:spacing w:val="-21"/>
        </w:rPr>
        <w:t xml:space="preserve"> </w:t>
      </w:r>
      <w:r>
        <w:t xml:space="preserve">ofert. </w:t>
      </w:r>
      <w:r>
        <w:br/>
        <w:t xml:space="preserve">Do oferty Wykonawca zobowiązany jest dołączyć ww. oświadczenie o spełnianiu warunków udziału w postępowaniu – zgodnie z Załącznikiem nr </w:t>
      </w:r>
      <w:r>
        <w:rPr>
          <w:b/>
        </w:rPr>
        <w:t xml:space="preserve">3a do SWZ </w:t>
      </w:r>
      <w:r>
        <w:t xml:space="preserve">oraz o braku podstaw do wykluczenia z postępowania – zgodnie z </w:t>
      </w:r>
      <w:r>
        <w:rPr>
          <w:b/>
        </w:rPr>
        <w:t>Załącznikiem nr 4a do SWZ</w:t>
      </w:r>
      <w:r>
        <w:t>.</w:t>
      </w:r>
    </w:p>
    <w:p w14:paraId="137597BF" w14:textId="77777777" w:rsidR="006D2732" w:rsidRDefault="006D2732" w:rsidP="006D2732">
      <w:pPr>
        <w:tabs>
          <w:tab w:val="left" w:pos="846"/>
          <w:tab w:val="left" w:pos="847"/>
        </w:tabs>
        <w:spacing w:before="162"/>
      </w:pPr>
      <w:r>
        <w:t>11.3 Zamawiający wzywa Wykonawcę, którego oferta została najwyżej oceniona, do złożenia w wyznaczonym terminie, nie krótszym niż 5 dni od dnia wezwania, podmiotowych środków dowodowych, aktualnych na dzień ich</w:t>
      </w:r>
      <w:r>
        <w:rPr>
          <w:spacing w:val="-1"/>
        </w:rPr>
        <w:t xml:space="preserve"> </w:t>
      </w:r>
      <w:r>
        <w:t>złożenia</w:t>
      </w:r>
    </w:p>
    <w:p w14:paraId="214B2DDD" w14:textId="77777777" w:rsidR="006D2732" w:rsidRDefault="006D2732" w:rsidP="006D2732">
      <w:pPr>
        <w:tabs>
          <w:tab w:val="left" w:pos="846"/>
          <w:tab w:val="left" w:pos="847"/>
        </w:tabs>
        <w:spacing w:before="162"/>
      </w:pPr>
      <w:r>
        <w:t>11.4 Podmiotowe środki dowodowe wymagane od Wykonawcy obejmują:</w:t>
      </w:r>
    </w:p>
    <w:p w14:paraId="5C2B48F5" w14:textId="77777777" w:rsidR="006D2732" w:rsidRDefault="006D2732" w:rsidP="006D2732">
      <w:pPr>
        <w:tabs>
          <w:tab w:val="left" w:pos="1272"/>
        </w:tabs>
        <w:spacing w:before="158" w:line="276" w:lineRule="auto"/>
        <w:ind w:left="709" w:right="243" w:hanging="425"/>
        <w:jc w:val="both"/>
      </w:pPr>
      <w:r>
        <w:t xml:space="preserve">11.4.1 </w:t>
      </w:r>
      <w:r w:rsidRPr="006D2732">
        <w:rPr>
          <w:b/>
        </w:rPr>
        <w:t xml:space="preserve">Oświadczenie Wykonawcy </w:t>
      </w:r>
      <w:r>
        <w:t>o aktualności  informacji  zawartych  w  oświadczeniu, o którym mowa w art. 125 ust. 1 ustawy Pzp, w zakresie podstaw wykluczenia z postępowania wskazanych przez Zamawiającego, o których mowa</w:t>
      </w:r>
      <w:r w:rsidRPr="006D2732">
        <w:rPr>
          <w:spacing w:val="-11"/>
        </w:rPr>
        <w:t xml:space="preserve"> </w:t>
      </w:r>
      <w:r>
        <w:t>w:</w:t>
      </w:r>
    </w:p>
    <w:p w14:paraId="039AB866" w14:textId="77777777" w:rsidR="006D2732" w:rsidRDefault="006D2732" w:rsidP="006D2732">
      <w:pPr>
        <w:pStyle w:val="Akapitzlist"/>
        <w:numPr>
          <w:ilvl w:val="3"/>
          <w:numId w:val="13"/>
        </w:numPr>
        <w:tabs>
          <w:tab w:val="left" w:pos="1699"/>
        </w:tabs>
        <w:spacing w:before="123"/>
        <w:jc w:val="both"/>
      </w:pPr>
      <w:r>
        <w:t>art. 108 ust. 1 pkt 3 ustawy</w:t>
      </w:r>
      <w:r w:rsidRPr="006D2732">
        <w:rPr>
          <w:spacing w:val="-3"/>
        </w:rPr>
        <w:t xml:space="preserve"> </w:t>
      </w:r>
      <w:r>
        <w:t>Pzp,</w:t>
      </w:r>
    </w:p>
    <w:p w14:paraId="61A0C8EA" w14:textId="77777777" w:rsidR="006D2732" w:rsidRDefault="006D2732" w:rsidP="006D2732">
      <w:pPr>
        <w:pStyle w:val="Akapitzlist"/>
        <w:numPr>
          <w:ilvl w:val="3"/>
          <w:numId w:val="13"/>
        </w:numPr>
        <w:tabs>
          <w:tab w:val="left" w:pos="1699"/>
        </w:tabs>
        <w:spacing w:before="123"/>
        <w:jc w:val="both"/>
      </w:pPr>
      <w:r>
        <w:t>art. 108 ust.1 pkt 4 ustawy Pzp, dotyczących orzeczenia zakazu ubiegania się   o zamówienie publiczne tytułem środka</w:t>
      </w:r>
      <w:r w:rsidRPr="006D2732">
        <w:rPr>
          <w:spacing w:val="-2"/>
        </w:rPr>
        <w:t xml:space="preserve"> </w:t>
      </w:r>
      <w:r>
        <w:t>zapobiegawczego,</w:t>
      </w:r>
    </w:p>
    <w:p w14:paraId="7048AB1F" w14:textId="77777777" w:rsidR="006D2732" w:rsidRDefault="006D2732" w:rsidP="006D2732">
      <w:pPr>
        <w:pStyle w:val="Akapitzlist"/>
        <w:numPr>
          <w:ilvl w:val="3"/>
          <w:numId w:val="13"/>
        </w:numPr>
        <w:tabs>
          <w:tab w:val="left" w:pos="1699"/>
        </w:tabs>
        <w:spacing w:before="123"/>
        <w:jc w:val="both"/>
      </w:pPr>
      <w:r>
        <w:t>art. 108 ust. 1 pkt 5 ustawy Pzp dotyczących zawarcia z innymi Wykonawcami porozumienia mającego na celu zakłócenie</w:t>
      </w:r>
      <w:r w:rsidRPr="006D2732">
        <w:rPr>
          <w:spacing w:val="-5"/>
        </w:rPr>
        <w:t xml:space="preserve"> </w:t>
      </w:r>
      <w:r>
        <w:t>konkurencji,</w:t>
      </w:r>
    </w:p>
    <w:p w14:paraId="2ED9B69B" w14:textId="77777777" w:rsidR="006D2732" w:rsidRPr="006D2732" w:rsidRDefault="006D2732" w:rsidP="006D2732">
      <w:pPr>
        <w:pStyle w:val="Akapitzlist"/>
        <w:numPr>
          <w:ilvl w:val="3"/>
          <w:numId w:val="13"/>
        </w:numPr>
        <w:tabs>
          <w:tab w:val="left" w:pos="1699"/>
        </w:tabs>
        <w:spacing w:before="123"/>
        <w:jc w:val="both"/>
      </w:pPr>
      <w:r>
        <w:t xml:space="preserve">art. 108 ust. 1 pkt 6 ustawy Pzp – zgodnie z </w:t>
      </w:r>
      <w:r w:rsidRPr="006D2732">
        <w:rPr>
          <w:b/>
        </w:rPr>
        <w:t>Załącznikiem nr 5 do</w:t>
      </w:r>
      <w:r w:rsidRPr="006D2732">
        <w:rPr>
          <w:b/>
          <w:spacing w:val="-7"/>
        </w:rPr>
        <w:t xml:space="preserve"> </w:t>
      </w:r>
      <w:r w:rsidRPr="006D2732">
        <w:rPr>
          <w:b/>
        </w:rPr>
        <w:t>SWZ.</w:t>
      </w:r>
    </w:p>
    <w:p w14:paraId="713F12FA" w14:textId="5B388D97" w:rsidR="006D2732" w:rsidRDefault="006D2732" w:rsidP="006D2732">
      <w:pPr>
        <w:pStyle w:val="Akapitzlist"/>
        <w:numPr>
          <w:ilvl w:val="2"/>
          <w:numId w:val="13"/>
        </w:numPr>
        <w:tabs>
          <w:tab w:val="left" w:pos="709"/>
        </w:tabs>
        <w:spacing w:before="3" w:line="276" w:lineRule="auto"/>
        <w:ind w:left="709" w:right="245" w:hanging="425"/>
        <w:jc w:val="both"/>
      </w:pPr>
      <w:r w:rsidRPr="006D2732">
        <w:rPr>
          <w:b/>
        </w:rPr>
        <w:t>wykaz robót</w:t>
      </w:r>
      <w:r w:rsidR="00137FF9">
        <w:rPr>
          <w:b/>
        </w:rPr>
        <w:t xml:space="preserve"> budowlanych</w:t>
      </w:r>
      <w:r w:rsidRPr="006D2732">
        <w:rPr>
          <w:b/>
        </w:rPr>
        <w:t xml:space="preserve"> </w:t>
      </w:r>
      <w:r>
        <w:t xml:space="preserve">(wg wzoru - </w:t>
      </w:r>
      <w:r w:rsidRPr="006D2732">
        <w:rPr>
          <w:b/>
        </w:rPr>
        <w:t>Załącznik nr 6 do SWZ</w:t>
      </w:r>
      <w:r>
        <w:t>) wykonanych nie wcześniej niż w okresie ostatnich 5 lat, a jeżeli okres prowadzenia działalności jest krótszy – w tym okresie, wraz z podaniem ich rodzaju, wartości, daty i miejsca wykonania oraz podmiotów, na rzecz których roboty te zostały wykonane,</w:t>
      </w:r>
      <w:r w:rsidRPr="006D2732">
        <w:rPr>
          <w:spacing w:val="13"/>
        </w:rPr>
        <w:t xml:space="preserve"> </w:t>
      </w:r>
      <w:r>
        <w:t xml:space="preserve">oraz </w:t>
      </w:r>
      <w:r w:rsidRPr="006D2732">
        <w:rPr>
          <w:rFonts w:ascii="Times New Roman" w:hAnsi="Times New Roman"/>
          <w:spacing w:val="-56"/>
          <w:u w:val="single"/>
        </w:rPr>
        <w:t xml:space="preserve"> </w:t>
      </w:r>
      <w:r w:rsidRPr="006D2732">
        <w:rPr>
          <w:u w:val="single"/>
        </w:rPr>
        <w:t>załączeniem dowodów</w:t>
      </w:r>
      <w:r>
        <w:t xml:space="preserve"> określających, czy te roboty</w:t>
      </w:r>
      <w:r w:rsidR="00137FF9">
        <w:t xml:space="preserve"> budowlane</w:t>
      </w:r>
      <w:r>
        <w:t xml:space="preserve"> zostały wykonane należycie, przy czym dowodami, o których mowa, są:</w:t>
      </w:r>
    </w:p>
    <w:p w14:paraId="1BC7E347" w14:textId="77777777" w:rsidR="006D2732" w:rsidRDefault="006D2732" w:rsidP="006D2732">
      <w:pPr>
        <w:pStyle w:val="Akapitzlist"/>
        <w:numPr>
          <w:ilvl w:val="3"/>
          <w:numId w:val="13"/>
        </w:numPr>
        <w:tabs>
          <w:tab w:val="left" w:pos="1699"/>
        </w:tabs>
        <w:spacing w:before="119"/>
        <w:ind w:left="1698" w:hanging="994"/>
        <w:contextualSpacing w:val="0"/>
        <w:jc w:val="both"/>
      </w:pPr>
      <w:r>
        <w:t>referencje</w:t>
      </w:r>
    </w:p>
    <w:p w14:paraId="5E66E858" w14:textId="77777777" w:rsidR="006D2732" w:rsidRDefault="006D2732" w:rsidP="006D2732">
      <w:pPr>
        <w:pStyle w:val="Akapitzlist"/>
        <w:numPr>
          <w:ilvl w:val="3"/>
          <w:numId w:val="13"/>
        </w:numPr>
        <w:tabs>
          <w:tab w:val="left" w:pos="1699"/>
        </w:tabs>
        <w:spacing w:before="160" w:line="276" w:lineRule="auto"/>
        <w:ind w:left="1698" w:right="244" w:hanging="994"/>
        <w:contextualSpacing w:val="0"/>
        <w:jc w:val="both"/>
      </w:pPr>
      <w:r>
        <w:t>bądź inne dokumenty sporządzone przez podmiot, na rzecz którego roboty budowlane zostały</w:t>
      </w:r>
      <w:r>
        <w:rPr>
          <w:spacing w:val="-1"/>
        </w:rPr>
        <w:t xml:space="preserve"> </w:t>
      </w:r>
      <w:r>
        <w:t>wykonane,</w:t>
      </w:r>
    </w:p>
    <w:p w14:paraId="2CEC51BC" w14:textId="77777777" w:rsidR="006D2732" w:rsidRDefault="006D2732" w:rsidP="006D2732">
      <w:pPr>
        <w:pStyle w:val="Akapitzlist"/>
        <w:numPr>
          <w:ilvl w:val="3"/>
          <w:numId w:val="13"/>
        </w:numPr>
        <w:tabs>
          <w:tab w:val="left" w:pos="1699"/>
        </w:tabs>
        <w:spacing w:before="160" w:line="276" w:lineRule="auto"/>
        <w:ind w:left="1698" w:right="244" w:hanging="994"/>
        <w:contextualSpacing w:val="0"/>
        <w:jc w:val="both"/>
      </w:pPr>
      <w:r>
        <w:t>a jeżeli Wykonawca z przyczyn niezależnych od niego nie jest w stanie uzyskać tych dokumentów – inne odpowiednie</w:t>
      </w:r>
      <w:r w:rsidRPr="006D2732">
        <w:rPr>
          <w:spacing w:val="-6"/>
        </w:rPr>
        <w:t xml:space="preserve"> </w:t>
      </w:r>
      <w:r>
        <w:t>dokumenty</w:t>
      </w:r>
      <w:r w:rsidR="002357B8">
        <w:t>.</w:t>
      </w:r>
    </w:p>
    <w:p w14:paraId="01086401" w14:textId="77777777" w:rsidR="00FC3408" w:rsidRPr="00FC3408" w:rsidRDefault="00FC3408" w:rsidP="00FC3408">
      <w:pPr>
        <w:pStyle w:val="Nagwek4"/>
        <w:spacing w:before="119"/>
        <w:ind w:left="990"/>
        <w:rPr>
          <w:b/>
          <w:bCs/>
          <w:color w:val="auto"/>
        </w:rPr>
      </w:pPr>
      <w:r w:rsidRPr="00FC3408">
        <w:rPr>
          <w:b/>
          <w:bCs/>
          <w:color w:val="auto"/>
          <w:u w:val="thick"/>
        </w:rPr>
        <w:t>Uwaga:</w:t>
      </w:r>
    </w:p>
    <w:p w14:paraId="39F13183" w14:textId="77777777" w:rsidR="00FC3408" w:rsidRDefault="00FC3408" w:rsidP="00FC3408">
      <w:pPr>
        <w:pStyle w:val="Akapitzlist"/>
        <w:numPr>
          <w:ilvl w:val="0"/>
          <w:numId w:val="14"/>
        </w:numPr>
        <w:tabs>
          <w:tab w:val="left" w:pos="1272"/>
        </w:tabs>
        <w:spacing w:before="160" w:line="276" w:lineRule="auto"/>
        <w:ind w:right="382"/>
        <w:contextualSpacing w:val="0"/>
        <w:jc w:val="both"/>
        <w:rPr>
          <w:i/>
        </w:rPr>
      </w:pPr>
      <w:r>
        <w:rPr>
          <w:i/>
        </w:rPr>
        <w:t>Jeżeli Wykonawca powołuje się na doświadczenie w realizacji robót budowlanych, wykonywanych wspólnie z innymi Wykonawcami, wykaz, o którym mowa powyżej, dotyczy robót budowlanych, w których wykonaniu Wykonawca ten bezpośrednio uczestniczył.</w:t>
      </w:r>
    </w:p>
    <w:p w14:paraId="75053C70" w14:textId="77777777" w:rsidR="00FC3408" w:rsidRDefault="00FC3408" w:rsidP="00FC3408">
      <w:pPr>
        <w:pStyle w:val="Akapitzlist"/>
        <w:numPr>
          <w:ilvl w:val="0"/>
          <w:numId w:val="14"/>
        </w:numPr>
        <w:tabs>
          <w:tab w:val="left" w:pos="1272"/>
        </w:tabs>
        <w:spacing w:before="121" w:line="276" w:lineRule="auto"/>
        <w:ind w:right="383"/>
        <w:contextualSpacing w:val="0"/>
        <w:jc w:val="both"/>
        <w:rPr>
          <w:i/>
        </w:rPr>
      </w:pPr>
      <w:r>
        <w:rPr>
          <w:i/>
        </w:rPr>
        <w:t>Jeżeli z uzasadnionej przyczyny Wykonawca nie może złożyć wymaganych przez Zamawiającego podmiotowych środków dowodowych, o których mowa w pkt. 11.4.2,   Wykonawca   składa    inne    podmiotowe    środki    dowodowe,    które  w wystarczający sposób potwierdzają spełnianie opisanego</w:t>
      </w:r>
      <w:r>
        <w:rPr>
          <w:i/>
          <w:spacing w:val="26"/>
        </w:rPr>
        <w:t xml:space="preserve"> </w:t>
      </w:r>
      <w:r>
        <w:rPr>
          <w:i/>
        </w:rPr>
        <w:t xml:space="preserve">przez Zamawiającego warunku udziału w postępowaniu dotyczącego zdolności </w:t>
      </w:r>
      <w:r>
        <w:rPr>
          <w:i/>
        </w:rPr>
        <w:lastRenderedPageBreak/>
        <w:t>technicznej.</w:t>
      </w:r>
    </w:p>
    <w:p w14:paraId="64EC95C9" w14:textId="6F1FA8CD" w:rsidR="006D2732" w:rsidRDefault="00FC3408" w:rsidP="00FC3408">
      <w:pPr>
        <w:tabs>
          <w:tab w:val="left" w:pos="706"/>
        </w:tabs>
        <w:spacing w:before="124"/>
        <w:ind w:left="709" w:right="243" w:hanging="425"/>
        <w:jc w:val="both"/>
      </w:pPr>
      <w:r>
        <w:t xml:space="preserve">11.4.3 </w:t>
      </w:r>
      <w:r>
        <w:rPr>
          <w:b/>
        </w:rPr>
        <w:t xml:space="preserve">wykaz osób </w:t>
      </w:r>
      <w:r>
        <w:t xml:space="preserve">(wg wzoru - </w:t>
      </w:r>
      <w:r>
        <w:rPr>
          <w:b/>
        </w:rPr>
        <w:t>Załącznik nr 7 do SWZ</w:t>
      </w:r>
      <w:r>
        <w:t>)</w:t>
      </w:r>
      <w:r>
        <w:rPr>
          <w:b/>
        </w:rPr>
        <w:t xml:space="preserve">, </w:t>
      </w:r>
      <w:r>
        <w:t>skierowanych przez Wykonawcę do realizacji zamówienia publicznego, w szczególności odpowiedzialnych za świadczenie usług, kontrolę  jakości  lub  kierowanie</w:t>
      </w:r>
      <w:r w:rsidR="00137FF9">
        <w:t xml:space="preserve"> robotami budowlanymi</w:t>
      </w:r>
      <w:r>
        <w:t>, wraz z informacjami na temat ich kwalifikacji zawodowych,  uprawnień,  doświadczenia  i wykształcenia niezbędnych do wykonania zamówienia publicznego, a także zakresu wykonywanych przez nie czynności oraz informacją o podstawie do dysponowania tymi</w:t>
      </w:r>
      <w:r>
        <w:rPr>
          <w:spacing w:val="-1"/>
        </w:rPr>
        <w:t xml:space="preserve"> </w:t>
      </w:r>
      <w:r>
        <w:t>osobami.</w:t>
      </w:r>
    </w:p>
    <w:p w14:paraId="633B3F05" w14:textId="77777777" w:rsidR="00FC3408" w:rsidRPr="00FC3408" w:rsidRDefault="00FC3408" w:rsidP="00FC3408">
      <w:pPr>
        <w:pStyle w:val="Nagwek4"/>
        <w:spacing w:before="121"/>
        <w:ind w:left="846"/>
        <w:rPr>
          <w:b/>
          <w:bCs/>
          <w:color w:val="auto"/>
        </w:rPr>
      </w:pPr>
      <w:r w:rsidRPr="00FC3408">
        <w:rPr>
          <w:b/>
          <w:bCs/>
          <w:color w:val="auto"/>
          <w:u w:val="thick"/>
        </w:rPr>
        <w:t>Uwaga:</w:t>
      </w:r>
    </w:p>
    <w:p w14:paraId="72ED9E72" w14:textId="77777777" w:rsidR="00FC3408" w:rsidRDefault="00FC3408" w:rsidP="00FC3408">
      <w:pPr>
        <w:spacing w:before="121" w:line="276" w:lineRule="auto"/>
        <w:ind w:left="846" w:right="240"/>
        <w:jc w:val="both"/>
        <w:rPr>
          <w:sz w:val="24"/>
        </w:rPr>
      </w:pPr>
      <w:r>
        <w:rPr>
          <w:i/>
        </w:rPr>
        <w:t>Jeżeli z uzasadnionej przyczyny Wykonawca nie może złożyć wymaganych przez Zamawiającego     podmiotowych     środków     dowodowych,     o      których      mowa w   pkt.   11.4.3   Wykonawca   składa   inne   podmiotowe   środki   dowodowe,   które   w wystarczający sposób potwierdzają spełnianie opisanego przez Zamawiającego warunku udziału w postępowaniu dotyczącego zdolności</w:t>
      </w:r>
      <w:r>
        <w:rPr>
          <w:i/>
          <w:spacing w:val="-2"/>
        </w:rPr>
        <w:t xml:space="preserve"> </w:t>
      </w:r>
      <w:r>
        <w:rPr>
          <w:i/>
        </w:rPr>
        <w:t>zawodowej</w:t>
      </w:r>
      <w:r>
        <w:rPr>
          <w:sz w:val="24"/>
        </w:rPr>
        <w:t>.</w:t>
      </w:r>
    </w:p>
    <w:p w14:paraId="20E47061" w14:textId="77777777" w:rsidR="00FC3408" w:rsidRDefault="00FC3408" w:rsidP="00FC3408">
      <w:pPr>
        <w:pStyle w:val="Akapitzlist"/>
        <w:numPr>
          <w:ilvl w:val="1"/>
          <w:numId w:val="13"/>
        </w:numPr>
        <w:tabs>
          <w:tab w:val="left" w:pos="847"/>
        </w:tabs>
        <w:spacing w:line="276" w:lineRule="auto"/>
        <w:ind w:right="245"/>
        <w:jc w:val="both"/>
      </w:pPr>
      <w:r>
        <w:t>Okres wyrażony w  latach,  o  którym  mowa  w  pkt.  11.4.2  liczy  się  wstecz  od  dnia, w którym upływa termin składania</w:t>
      </w:r>
      <w:r w:rsidRPr="00FC3408">
        <w:rPr>
          <w:spacing w:val="-3"/>
        </w:rPr>
        <w:t xml:space="preserve"> </w:t>
      </w:r>
      <w:r>
        <w:t>ofert.</w:t>
      </w:r>
    </w:p>
    <w:p w14:paraId="76B8018B" w14:textId="77777777" w:rsidR="00FC3408" w:rsidRDefault="00FC3408" w:rsidP="00FC3408">
      <w:pPr>
        <w:pStyle w:val="Akapitzlist"/>
        <w:numPr>
          <w:ilvl w:val="1"/>
          <w:numId w:val="13"/>
        </w:numPr>
        <w:tabs>
          <w:tab w:val="left" w:pos="847"/>
        </w:tabs>
        <w:spacing w:line="276" w:lineRule="auto"/>
        <w:ind w:right="245"/>
        <w:jc w:val="both"/>
      </w:pPr>
      <w: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w:t>
      </w:r>
      <w:r w:rsidRPr="00FC3408">
        <w:rPr>
          <w:spacing w:val="-1"/>
        </w:rPr>
        <w:t xml:space="preserve"> </w:t>
      </w:r>
      <w:r>
        <w:t>środków.</w:t>
      </w:r>
    </w:p>
    <w:p w14:paraId="0C201634" w14:textId="77777777" w:rsidR="00FC3408" w:rsidRDefault="00FC3408" w:rsidP="00FC3408">
      <w:pPr>
        <w:pStyle w:val="Akapitzlist"/>
        <w:numPr>
          <w:ilvl w:val="1"/>
          <w:numId w:val="13"/>
        </w:numPr>
        <w:tabs>
          <w:tab w:val="left" w:pos="847"/>
        </w:tabs>
        <w:spacing w:line="276" w:lineRule="auto"/>
        <w:ind w:right="245"/>
        <w:jc w:val="both"/>
      </w:pPr>
      <w:r>
        <w:t>Wykonawca nie jest zobowiązany do złożenia podmiotowych środków dowodowych, które Zamawiający posiada, jeżeli Wykonawca wskaże te środki oraz potwierdzi ich prawidłowość i</w:t>
      </w:r>
      <w:r w:rsidRPr="00FC3408">
        <w:rPr>
          <w:spacing w:val="-1"/>
        </w:rPr>
        <w:t xml:space="preserve"> </w:t>
      </w:r>
      <w:r>
        <w:t>aktualność.</w:t>
      </w:r>
    </w:p>
    <w:p w14:paraId="46008129" w14:textId="77777777" w:rsidR="00FC3408" w:rsidRDefault="00FC3408" w:rsidP="00FC3408">
      <w:pPr>
        <w:pStyle w:val="Akapitzlist"/>
        <w:numPr>
          <w:ilvl w:val="1"/>
          <w:numId w:val="13"/>
        </w:numPr>
        <w:tabs>
          <w:tab w:val="left" w:pos="847"/>
        </w:tabs>
        <w:spacing w:line="276" w:lineRule="auto"/>
        <w:ind w:right="245"/>
        <w:jc w:val="both"/>
      </w:pPr>
      <w: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w:t>
      </w:r>
      <w:r w:rsidRPr="00FC3408">
        <w:rPr>
          <w:spacing w:val="-10"/>
        </w:rPr>
        <w:t xml:space="preserve"> </w:t>
      </w:r>
      <w:r>
        <w:t>konkursie.</w:t>
      </w:r>
    </w:p>
    <w:p w14:paraId="59C411AE" w14:textId="611F91F8" w:rsidR="00FC3408" w:rsidRPr="005C14BD" w:rsidRDefault="00FC3408" w:rsidP="005C14BD">
      <w:pPr>
        <w:pStyle w:val="Akapitzlist"/>
        <w:numPr>
          <w:ilvl w:val="1"/>
          <w:numId w:val="13"/>
        </w:numPr>
        <w:tabs>
          <w:tab w:val="left" w:pos="847"/>
        </w:tabs>
        <w:spacing w:line="276" w:lineRule="auto"/>
        <w:ind w:right="245"/>
        <w:jc w:val="both"/>
      </w:pPr>
      <w:r>
        <w:t>Wykonawca nie podlega wykluczeniu w okolicznościach określonych w art. 108 ust. 1 pkt 1, 2 i 5 ustawy Pzp, jeżeli udowodni Zamawiającemu, że spełnił łącznie następujące przesłanki:</w:t>
      </w:r>
    </w:p>
    <w:p w14:paraId="51E7266A" w14:textId="77777777" w:rsidR="00FC3408" w:rsidRDefault="00FC3408" w:rsidP="00FC3408">
      <w:pPr>
        <w:pStyle w:val="Akapitzlist"/>
        <w:numPr>
          <w:ilvl w:val="2"/>
          <w:numId w:val="13"/>
        </w:numPr>
        <w:tabs>
          <w:tab w:val="left" w:pos="1272"/>
        </w:tabs>
        <w:spacing w:before="1" w:line="276" w:lineRule="auto"/>
        <w:ind w:right="240"/>
        <w:contextualSpacing w:val="0"/>
        <w:jc w:val="both"/>
      </w:pPr>
      <w:r>
        <w:t>naprawił lub zobowiązał się do naprawienia szkody wyrządzonej przestępstwem, wykroczeniem</w:t>
      </w:r>
      <w:r>
        <w:rPr>
          <w:spacing w:val="23"/>
        </w:rPr>
        <w:t xml:space="preserve"> </w:t>
      </w:r>
      <w:r>
        <w:t>lub</w:t>
      </w:r>
      <w:r>
        <w:rPr>
          <w:spacing w:val="22"/>
        </w:rPr>
        <w:t xml:space="preserve"> </w:t>
      </w:r>
      <w:r>
        <w:t>swoim</w:t>
      </w:r>
      <w:r>
        <w:rPr>
          <w:spacing w:val="24"/>
        </w:rPr>
        <w:t xml:space="preserve"> </w:t>
      </w:r>
      <w:r>
        <w:t>nieprawidłowym</w:t>
      </w:r>
      <w:r>
        <w:rPr>
          <w:spacing w:val="23"/>
        </w:rPr>
        <w:t xml:space="preserve"> </w:t>
      </w:r>
      <w:r>
        <w:t>postępowaniem,</w:t>
      </w:r>
      <w:r>
        <w:rPr>
          <w:spacing w:val="28"/>
        </w:rPr>
        <w:t xml:space="preserve"> </w:t>
      </w:r>
      <w:r>
        <w:t>w</w:t>
      </w:r>
      <w:r>
        <w:rPr>
          <w:spacing w:val="20"/>
        </w:rPr>
        <w:t xml:space="preserve"> </w:t>
      </w:r>
      <w:r>
        <w:t>tym</w:t>
      </w:r>
      <w:r>
        <w:rPr>
          <w:spacing w:val="23"/>
        </w:rPr>
        <w:t xml:space="preserve"> </w:t>
      </w:r>
      <w:r>
        <w:t>poprzez</w:t>
      </w:r>
      <w:r w:rsidRPr="00FC3408">
        <w:t xml:space="preserve"> </w:t>
      </w:r>
      <w:r>
        <w:t>zadośćuczynienie pieniężne,</w:t>
      </w:r>
    </w:p>
    <w:p w14:paraId="2BB9810F" w14:textId="77777777" w:rsidR="00FC3408" w:rsidRDefault="00FC3408" w:rsidP="00FC3408">
      <w:pPr>
        <w:pStyle w:val="Akapitzlist"/>
        <w:numPr>
          <w:ilvl w:val="2"/>
          <w:numId w:val="13"/>
        </w:numPr>
        <w:tabs>
          <w:tab w:val="left" w:pos="1272"/>
        </w:tabs>
        <w:spacing w:before="1" w:line="276" w:lineRule="auto"/>
        <w:ind w:right="240"/>
        <w:contextualSpacing w:val="0"/>
        <w:jc w:val="both"/>
      </w:pPr>
      <w:r>
        <w:t>wyczerpująco wyjaśnił fakty i okoliczności związane z przestępstwem,  wykroczeniem lub swoim nieprawidłowym postępowaniem oraz spowodowanymi przez nie szkodami, aktywnie współpracując odpowiednio z właściwymi organami,  w tym organami ścigania, lub</w:t>
      </w:r>
      <w:r>
        <w:rPr>
          <w:spacing w:val="-5"/>
        </w:rPr>
        <w:t xml:space="preserve"> </w:t>
      </w:r>
      <w:r>
        <w:t>Zamawiającym,</w:t>
      </w:r>
    </w:p>
    <w:p w14:paraId="0698DA0B" w14:textId="77777777" w:rsidR="00FC3408" w:rsidRDefault="00FC3408" w:rsidP="00FC3408">
      <w:pPr>
        <w:pStyle w:val="Akapitzlist"/>
        <w:numPr>
          <w:ilvl w:val="2"/>
          <w:numId w:val="13"/>
        </w:numPr>
        <w:tabs>
          <w:tab w:val="left" w:pos="1272"/>
        </w:tabs>
        <w:spacing w:line="276" w:lineRule="auto"/>
        <w:ind w:right="248"/>
        <w:contextualSpacing w:val="0"/>
        <w:jc w:val="both"/>
      </w:pPr>
      <w:r>
        <w:t xml:space="preserve">podjął konkretne środki techniczne, organizacyjne i kadrowe, odpowiednie dla </w:t>
      </w:r>
      <w:r>
        <w:lastRenderedPageBreak/>
        <w:t>zapobiegania dalszym przestępstwom, wykroczeniom lub nieprawidłowemu postępowaniu, w</w:t>
      </w:r>
      <w:r>
        <w:rPr>
          <w:spacing w:val="-3"/>
        </w:rPr>
        <w:t xml:space="preserve"> </w:t>
      </w:r>
      <w:r>
        <w:t>szczególności:</w:t>
      </w:r>
    </w:p>
    <w:p w14:paraId="30F19750" w14:textId="77777777" w:rsidR="009E6D19" w:rsidRDefault="009E6D19" w:rsidP="009E6D19">
      <w:pPr>
        <w:pStyle w:val="Akapitzlist"/>
        <w:numPr>
          <w:ilvl w:val="3"/>
          <w:numId w:val="13"/>
        </w:numPr>
        <w:tabs>
          <w:tab w:val="left" w:pos="1699"/>
        </w:tabs>
        <w:spacing w:before="1" w:line="276" w:lineRule="auto"/>
        <w:ind w:right="249"/>
        <w:jc w:val="both"/>
      </w:pPr>
      <w:r>
        <w:t>zerwał wszelkie powiązania z osobami lub podmiotami odpowiedzialnymi za nieprawidłowe postępowanie</w:t>
      </w:r>
      <w:r w:rsidRPr="009E6D19">
        <w:rPr>
          <w:spacing w:val="-3"/>
        </w:rPr>
        <w:t xml:space="preserve"> </w:t>
      </w:r>
      <w:r>
        <w:t>Wykonawcy,</w:t>
      </w:r>
    </w:p>
    <w:p w14:paraId="3F469E32" w14:textId="77777777" w:rsidR="009E6D19" w:rsidRDefault="009E6D19" w:rsidP="009E6D19">
      <w:pPr>
        <w:pStyle w:val="Akapitzlist"/>
        <w:numPr>
          <w:ilvl w:val="3"/>
          <w:numId w:val="13"/>
        </w:numPr>
        <w:tabs>
          <w:tab w:val="left" w:pos="1699"/>
        </w:tabs>
        <w:spacing w:before="1" w:line="276" w:lineRule="auto"/>
        <w:ind w:right="249"/>
        <w:jc w:val="both"/>
      </w:pPr>
      <w:r>
        <w:t>zreorganizował</w:t>
      </w:r>
      <w:r w:rsidRPr="009E6D19">
        <w:rPr>
          <w:spacing w:val="-1"/>
        </w:rPr>
        <w:t xml:space="preserve"> </w:t>
      </w:r>
      <w:r>
        <w:t>personel,</w:t>
      </w:r>
    </w:p>
    <w:p w14:paraId="132FBE9B" w14:textId="77777777" w:rsidR="009E6D19" w:rsidRDefault="009E6D19" w:rsidP="009E6D19">
      <w:pPr>
        <w:pStyle w:val="Akapitzlist"/>
        <w:numPr>
          <w:ilvl w:val="3"/>
          <w:numId w:val="13"/>
        </w:numPr>
        <w:tabs>
          <w:tab w:val="left" w:pos="1699"/>
        </w:tabs>
        <w:spacing w:before="1" w:line="276" w:lineRule="auto"/>
        <w:ind w:right="249"/>
        <w:jc w:val="both"/>
      </w:pPr>
      <w:r>
        <w:t>wdrożył system sprawozdawczości i</w:t>
      </w:r>
      <w:r w:rsidRPr="009E6D19">
        <w:rPr>
          <w:spacing w:val="-2"/>
        </w:rPr>
        <w:t xml:space="preserve"> </w:t>
      </w:r>
      <w:r>
        <w:t>kontroli,</w:t>
      </w:r>
    </w:p>
    <w:p w14:paraId="29AFFD01" w14:textId="77777777" w:rsidR="009E6D19" w:rsidRDefault="009E6D19" w:rsidP="009E6D19">
      <w:pPr>
        <w:pStyle w:val="Akapitzlist"/>
        <w:numPr>
          <w:ilvl w:val="3"/>
          <w:numId w:val="13"/>
        </w:numPr>
        <w:tabs>
          <w:tab w:val="left" w:pos="1699"/>
        </w:tabs>
        <w:spacing w:before="1" w:line="276" w:lineRule="auto"/>
        <w:ind w:right="249"/>
        <w:jc w:val="both"/>
      </w:pPr>
      <w:r>
        <w:t>utworzył struktury audytu wewnętrznego do monitorowania przestrzegania przepisów, wewnętrznych regulacji lub</w:t>
      </w:r>
      <w:r w:rsidRPr="009E6D19">
        <w:rPr>
          <w:spacing w:val="-1"/>
        </w:rPr>
        <w:t xml:space="preserve"> </w:t>
      </w:r>
      <w:r>
        <w:t>standardów,</w:t>
      </w:r>
    </w:p>
    <w:p w14:paraId="5F89C7C8" w14:textId="77777777" w:rsidR="00FC3408" w:rsidRDefault="009E6D19" w:rsidP="009E6D19">
      <w:pPr>
        <w:pStyle w:val="Akapitzlist"/>
        <w:numPr>
          <w:ilvl w:val="3"/>
          <w:numId w:val="13"/>
        </w:numPr>
        <w:tabs>
          <w:tab w:val="left" w:pos="1699"/>
        </w:tabs>
        <w:spacing w:before="1" w:line="276" w:lineRule="auto"/>
        <w:ind w:right="249"/>
        <w:jc w:val="both"/>
      </w:pPr>
      <w:r>
        <w:t>wprowadził wewnętrzne regulacje dotyczące odpowiedzialności i odszkodowań za nieprzestrzeganie przepisów, wewnętrznych regulacji lub</w:t>
      </w:r>
      <w:r w:rsidRPr="009E6D19">
        <w:rPr>
          <w:spacing w:val="-13"/>
        </w:rPr>
        <w:t xml:space="preserve"> </w:t>
      </w:r>
      <w:r>
        <w:t>standardów.</w:t>
      </w:r>
    </w:p>
    <w:p w14:paraId="43C23B3E" w14:textId="77777777" w:rsidR="006D2732" w:rsidRDefault="009E6D19" w:rsidP="009E6D19">
      <w:pPr>
        <w:pStyle w:val="Tekstpodstawowy"/>
        <w:numPr>
          <w:ilvl w:val="1"/>
          <w:numId w:val="13"/>
        </w:numPr>
        <w:tabs>
          <w:tab w:val="left" w:pos="706"/>
        </w:tabs>
        <w:spacing w:before="124"/>
        <w:ind w:right="243"/>
        <w:jc w:val="both"/>
      </w:pPr>
      <w:r>
        <w:t>Zamawiający ocenia, czy podjęte przez Wykonawcę czynności, o których mowa w pkt 11.9  SWZ  są  wystarczające  do   wykazania  jego  rzetelności,  uwzględniając  wagę i szczególne okoliczności czynu Wykonawcy. Jeżeli podjęte przez Wykonawcę czynności, o których mowa w pkt 11.9 SWZ nie są wystarczające do wykazania jego rzetelności, Zamawiający wykluczy</w:t>
      </w:r>
      <w:r w:rsidRPr="009E6D19">
        <w:rPr>
          <w:spacing w:val="-5"/>
        </w:rPr>
        <w:t xml:space="preserve"> </w:t>
      </w:r>
      <w:r>
        <w:t>Wykonawcę.</w:t>
      </w:r>
    </w:p>
    <w:p w14:paraId="0D678F78" w14:textId="77777777" w:rsidR="00FC3408" w:rsidRDefault="00FC3408" w:rsidP="006D2732">
      <w:pPr>
        <w:tabs>
          <w:tab w:val="left" w:pos="706"/>
        </w:tabs>
        <w:spacing w:before="124"/>
        <w:ind w:left="360" w:right="243"/>
        <w:jc w:val="both"/>
      </w:pPr>
    </w:p>
    <w:p w14:paraId="58F7AF2E" w14:textId="77777777" w:rsidR="006D2732" w:rsidRDefault="0010304A" w:rsidP="007208A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843728" w:rsidRPr="00D40F8E">
        <w:rPr>
          <w:b/>
          <w:bCs/>
          <w:sz w:val="24"/>
          <w:szCs w:val="24"/>
        </w:rPr>
        <w:t>Poleganie na zasobach innych podmiotów</w:t>
      </w:r>
    </w:p>
    <w:p w14:paraId="31086795" w14:textId="77777777" w:rsidR="0010304A" w:rsidRPr="00D40F8E" w:rsidRDefault="0010304A" w:rsidP="0010304A">
      <w:pPr>
        <w:pStyle w:val="Akapitzlist"/>
        <w:tabs>
          <w:tab w:val="left" w:pos="706"/>
        </w:tabs>
        <w:spacing w:before="124"/>
        <w:ind w:right="243"/>
        <w:jc w:val="both"/>
        <w:rPr>
          <w:b/>
          <w:bCs/>
          <w:sz w:val="24"/>
          <w:szCs w:val="24"/>
        </w:rPr>
      </w:pPr>
    </w:p>
    <w:p w14:paraId="2A7A79E0" w14:textId="77777777" w:rsidR="00843728" w:rsidRDefault="00843728" w:rsidP="00843728">
      <w:pPr>
        <w:pStyle w:val="Akapitzlist"/>
        <w:numPr>
          <w:ilvl w:val="1"/>
          <w:numId w:val="16"/>
        </w:numPr>
        <w:tabs>
          <w:tab w:val="left" w:pos="847"/>
        </w:tabs>
        <w:spacing w:before="160" w:line="276" w:lineRule="auto"/>
        <w:ind w:right="262"/>
        <w:jc w:val="both"/>
      </w:pPr>
      <w:r>
        <w:t>Wykonawca może w celu potwierdzenia spełniania warunków udziału w postępowaniu, w</w:t>
      </w:r>
      <w:r w:rsidRPr="00843728">
        <w:rPr>
          <w:spacing w:val="-10"/>
        </w:rPr>
        <w:t xml:space="preserve"> </w:t>
      </w:r>
      <w:r>
        <w:t>stosownych</w:t>
      </w:r>
      <w:r w:rsidRPr="00843728">
        <w:rPr>
          <w:spacing w:val="-8"/>
        </w:rPr>
        <w:t xml:space="preserve"> </w:t>
      </w:r>
      <w:r>
        <w:t>sytuacjach</w:t>
      </w:r>
      <w:r w:rsidRPr="00843728">
        <w:rPr>
          <w:spacing w:val="-8"/>
        </w:rPr>
        <w:t xml:space="preserve"> </w:t>
      </w:r>
      <w:r>
        <w:t>oraz</w:t>
      </w:r>
      <w:r w:rsidRPr="00843728">
        <w:rPr>
          <w:spacing w:val="-8"/>
        </w:rPr>
        <w:t xml:space="preserve"> </w:t>
      </w:r>
      <w:r>
        <w:t>w</w:t>
      </w:r>
      <w:r w:rsidRPr="00843728">
        <w:rPr>
          <w:spacing w:val="-9"/>
        </w:rPr>
        <w:t xml:space="preserve"> </w:t>
      </w:r>
      <w:r>
        <w:t>odniesieniu</w:t>
      </w:r>
      <w:r w:rsidRPr="00843728">
        <w:rPr>
          <w:spacing w:val="-8"/>
        </w:rPr>
        <w:t xml:space="preserve"> </w:t>
      </w:r>
      <w:r>
        <w:t>do</w:t>
      </w:r>
      <w:r w:rsidRPr="00843728">
        <w:rPr>
          <w:spacing w:val="-8"/>
        </w:rPr>
        <w:t xml:space="preserve"> </w:t>
      </w:r>
      <w:r>
        <w:t>konkretnego</w:t>
      </w:r>
      <w:r w:rsidRPr="00843728">
        <w:rPr>
          <w:spacing w:val="-9"/>
        </w:rPr>
        <w:t xml:space="preserve"> </w:t>
      </w:r>
      <w:r>
        <w:t>zamówienia</w:t>
      </w:r>
      <w:r w:rsidRPr="00843728">
        <w:rPr>
          <w:spacing w:val="-6"/>
        </w:rPr>
        <w:t xml:space="preserve"> </w:t>
      </w:r>
      <w:r>
        <w:t>lub</w:t>
      </w:r>
      <w:r w:rsidRPr="00843728">
        <w:rPr>
          <w:spacing w:val="-8"/>
        </w:rPr>
        <w:t xml:space="preserve"> </w:t>
      </w:r>
      <w:r>
        <w:t>jego</w:t>
      </w:r>
      <w:r w:rsidRPr="00843728">
        <w:rPr>
          <w:spacing w:val="-7"/>
        </w:rPr>
        <w:t xml:space="preserve"> </w:t>
      </w:r>
      <w:r>
        <w:t xml:space="preserve">części, polegać na </w:t>
      </w:r>
      <w:r w:rsidRPr="00843728">
        <w:rPr>
          <w:spacing w:val="-3"/>
        </w:rPr>
        <w:t xml:space="preserve">zdolnościach </w:t>
      </w:r>
      <w:r>
        <w:t xml:space="preserve">technicznych lub zawodowych lub sytuacji finansowej lub ekonomicznej </w:t>
      </w:r>
      <w:r w:rsidRPr="00843728">
        <w:rPr>
          <w:spacing w:val="-2"/>
        </w:rPr>
        <w:t xml:space="preserve">podmiotów </w:t>
      </w:r>
      <w:r>
        <w:t>udostępniających zasoby, niezależnie od charakteru prawnego łączących go z nimi stosunków</w:t>
      </w:r>
      <w:r w:rsidRPr="00843728">
        <w:rPr>
          <w:spacing w:val="-8"/>
        </w:rPr>
        <w:t xml:space="preserve"> </w:t>
      </w:r>
      <w:r>
        <w:t>prawnych.</w:t>
      </w:r>
    </w:p>
    <w:p w14:paraId="37A24970" w14:textId="77777777" w:rsidR="00843728" w:rsidRPr="00843728" w:rsidRDefault="00843728" w:rsidP="00843728">
      <w:pPr>
        <w:pStyle w:val="Akapitzlist"/>
        <w:numPr>
          <w:ilvl w:val="1"/>
          <w:numId w:val="16"/>
        </w:numPr>
        <w:tabs>
          <w:tab w:val="left" w:pos="847"/>
        </w:tabs>
        <w:spacing w:before="160" w:line="276" w:lineRule="auto"/>
        <w:ind w:right="262"/>
        <w:jc w:val="both"/>
      </w:pPr>
      <w:r>
        <w:t>W odniesieniu do warunków dotyczących wykształcenia, kwalifikacji zawodowych lub doświadczenia Wykonawcy mogą polegać na zdolnościach podmiotów udostępniających zasoby, jeśli podmioty te wykonają roboty budowlane lub usługi, do realizacji których te zdolności są</w:t>
      </w:r>
      <w:r w:rsidRPr="00843728">
        <w:rPr>
          <w:spacing w:val="-4"/>
        </w:rPr>
        <w:t xml:space="preserve"> </w:t>
      </w:r>
      <w:r w:rsidRPr="00843728">
        <w:rPr>
          <w:spacing w:val="-2"/>
        </w:rPr>
        <w:t>wymagane.</w:t>
      </w:r>
    </w:p>
    <w:p w14:paraId="67E816F7" w14:textId="77777777" w:rsidR="00843728" w:rsidRDefault="00843728" w:rsidP="00843728">
      <w:pPr>
        <w:pStyle w:val="Akapitzlist"/>
        <w:numPr>
          <w:ilvl w:val="1"/>
          <w:numId w:val="16"/>
        </w:numPr>
        <w:tabs>
          <w:tab w:val="left" w:pos="847"/>
        </w:tabs>
        <w:spacing w:before="160" w:line="276" w:lineRule="auto"/>
        <w:ind w:right="262"/>
        <w:jc w:val="both"/>
      </w:pPr>
      <w:r>
        <w:t xml:space="preserve">Wykonawca, który polega na zdolnościach lub sytuacji podmiotów udostępniających zasoby, składa, wraz z ofertą, </w:t>
      </w:r>
      <w:r w:rsidRPr="00843728">
        <w:rPr>
          <w:spacing w:val="-2"/>
        </w:rPr>
        <w:t xml:space="preserve">zobowiązanie </w:t>
      </w:r>
      <w:r>
        <w:t xml:space="preserve">podmiotu udostępniającego zasoby do oddania mu do dyspozycji niezbędnych zasobów na potrzeby realizacji danego zamówienia lub inny podmiotowy środek dowodowy </w:t>
      </w:r>
      <w:r w:rsidRPr="00843728">
        <w:rPr>
          <w:spacing w:val="-3"/>
        </w:rPr>
        <w:t xml:space="preserve">potwierdzający, </w:t>
      </w:r>
      <w:r>
        <w:t>że Wykonawca realizując</w:t>
      </w:r>
      <w:r w:rsidRPr="00843728">
        <w:rPr>
          <w:spacing w:val="-6"/>
        </w:rPr>
        <w:t xml:space="preserve"> </w:t>
      </w:r>
      <w:r>
        <w:t>zamówienie,</w:t>
      </w:r>
      <w:r w:rsidRPr="00843728">
        <w:rPr>
          <w:spacing w:val="-5"/>
        </w:rPr>
        <w:t xml:space="preserve"> </w:t>
      </w:r>
      <w:r>
        <w:t>będzie</w:t>
      </w:r>
      <w:r w:rsidRPr="00843728">
        <w:rPr>
          <w:spacing w:val="-5"/>
        </w:rPr>
        <w:t xml:space="preserve"> </w:t>
      </w:r>
      <w:r>
        <w:t>dysponował</w:t>
      </w:r>
      <w:r w:rsidRPr="00843728">
        <w:rPr>
          <w:spacing w:val="-7"/>
        </w:rPr>
        <w:t xml:space="preserve"> </w:t>
      </w:r>
      <w:r>
        <w:t>niezbędnymi</w:t>
      </w:r>
      <w:r w:rsidRPr="00843728">
        <w:rPr>
          <w:spacing w:val="-6"/>
        </w:rPr>
        <w:t xml:space="preserve"> </w:t>
      </w:r>
      <w:r>
        <w:t>zasobami</w:t>
      </w:r>
      <w:r w:rsidRPr="00843728">
        <w:rPr>
          <w:spacing w:val="-8"/>
        </w:rPr>
        <w:t xml:space="preserve"> </w:t>
      </w:r>
      <w:r>
        <w:t>tych</w:t>
      </w:r>
      <w:r w:rsidRPr="00843728">
        <w:rPr>
          <w:spacing w:val="-7"/>
        </w:rPr>
        <w:t xml:space="preserve"> </w:t>
      </w:r>
      <w:r>
        <w:t>podmiotów.</w:t>
      </w:r>
      <w:r w:rsidRPr="00843728">
        <w:rPr>
          <w:spacing w:val="-8"/>
        </w:rPr>
        <w:t xml:space="preserve"> </w:t>
      </w:r>
      <w:r>
        <w:t xml:space="preserve">Wzór zobowiązania stanowi </w:t>
      </w:r>
      <w:r w:rsidRPr="00843728">
        <w:rPr>
          <w:b/>
        </w:rPr>
        <w:t>Załącznik nr 10 do</w:t>
      </w:r>
      <w:r w:rsidRPr="00843728">
        <w:rPr>
          <w:b/>
          <w:spacing w:val="-19"/>
        </w:rPr>
        <w:t xml:space="preserve"> </w:t>
      </w:r>
      <w:r w:rsidRPr="00843728">
        <w:rPr>
          <w:b/>
        </w:rPr>
        <w:t>SWZ</w:t>
      </w:r>
    </w:p>
    <w:p w14:paraId="4DC5F44C" w14:textId="77777777" w:rsidR="00843C0F" w:rsidRDefault="00843C0F" w:rsidP="00843C0F">
      <w:pPr>
        <w:pStyle w:val="Akapitzlist"/>
        <w:numPr>
          <w:ilvl w:val="1"/>
          <w:numId w:val="16"/>
        </w:numPr>
        <w:tabs>
          <w:tab w:val="left" w:pos="847"/>
        </w:tabs>
        <w:spacing w:before="94" w:line="276" w:lineRule="auto"/>
        <w:ind w:right="265"/>
        <w:contextualSpacing w:val="0"/>
        <w:jc w:val="both"/>
      </w:pPr>
      <w: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w:t>
      </w:r>
      <w:r>
        <w:rPr>
          <w:spacing w:val="-3"/>
        </w:rPr>
        <w:t xml:space="preserve">zostały </w:t>
      </w:r>
      <w:r>
        <w:t xml:space="preserve">przewidziane </w:t>
      </w:r>
      <w:r>
        <w:rPr>
          <w:spacing w:val="-3"/>
        </w:rPr>
        <w:t>względem</w:t>
      </w:r>
      <w:r>
        <w:rPr>
          <w:spacing w:val="-13"/>
        </w:rPr>
        <w:t xml:space="preserve"> </w:t>
      </w:r>
      <w:r>
        <w:t>Wykonawcy.</w:t>
      </w:r>
    </w:p>
    <w:p w14:paraId="3E39D709" w14:textId="77777777" w:rsidR="00843C0F" w:rsidRDefault="00843C0F" w:rsidP="00843C0F">
      <w:pPr>
        <w:pStyle w:val="Akapitzlist"/>
        <w:numPr>
          <w:ilvl w:val="1"/>
          <w:numId w:val="16"/>
        </w:numPr>
        <w:tabs>
          <w:tab w:val="left" w:pos="847"/>
        </w:tabs>
        <w:spacing w:before="122" w:line="276" w:lineRule="auto"/>
        <w:ind w:right="261"/>
        <w:contextualSpacing w:val="0"/>
        <w:jc w:val="both"/>
      </w:pPr>
      <w: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w:t>
      </w:r>
      <w:r>
        <w:rPr>
          <w:spacing w:val="-25"/>
        </w:rPr>
        <w:t xml:space="preserve"> </w:t>
      </w:r>
      <w:r>
        <w:t>postępowaniu.</w:t>
      </w:r>
    </w:p>
    <w:p w14:paraId="4BFB3C6D" w14:textId="77777777" w:rsidR="00843C0F" w:rsidRPr="00843C0F" w:rsidRDefault="00843C0F" w:rsidP="00843C0F">
      <w:pPr>
        <w:pStyle w:val="Nagwek4"/>
        <w:spacing w:before="119"/>
        <w:ind w:left="426"/>
        <w:rPr>
          <w:b/>
          <w:bCs/>
          <w:color w:val="auto"/>
        </w:rPr>
      </w:pPr>
      <w:r w:rsidRPr="00843C0F">
        <w:rPr>
          <w:b/>
          <w:bCs/>
          <w:color w:val="auto"/>
          <w:u w:val="thick"/>
        </w:rPr>
        <w:lastRenderedPageBreak/>
        <w:t>Uwaga:</w:t>
      </w:r>
    </w:p>
    <w:p w14:paraId="0049F85E" w14:textId="77777777" w:rsidR="00843C0F" w:rsidRDefault="00843C0F" w:rsidP="00843C0F">
      <w:pPr>
        <w:spacing w:before="158" w:line="276" w:lineRule="auto"/>
        <w:ind w:left="426" w:right="266"/>
        <w:jc w:val="both"/>
        <w:rPr>
          <w:i/>
        </w:rPr>
      </w:pPr>
      <w:r>
        <w:rPr>
          <w:i/>
        </w:rPr>
        <w:t xml:space="preserve">Wykonawca nie może, po upływie terminu składania ofert, powoływać </w:t>
      </w:r>
      <w:r>
        <w:rPr>
          <w:i/>
          <w:spacing w:val="-3"/>
        </w:rPr>
        <w:t xml:space="preserve">się </w:t>
      </w:r>
      <w:r>
        <w:rPr>
          <w:i/>
        </w:rPr>
        <w:t xml:space="preserve">na zdolności lub sytuację </w:t>
      </w:r>
      <w:r>
        <w:rPr>
          <w:i/>
          <w:spacing w:val="-2"/>
        </w:rPr>
        <w:t xml:space="preserve">podmiotów </w:t>
      </w:r>
      <w:r>
        <w:rPr>
          <w:i/>
        </w:rPr>
        <w:t xml:space="preserve">udostępniających </w:t>
      </w:r>
      <w:r>
        <w:rPr>
          <w:i/>
          <w:spacing w:val="-3"/>
        </w:rPr>
        <w:t xml:space="preserve">zasoby, jeżeli </w:t>
      </w:r>
      <w:r>
        <w:rPr>
          <w:i/>
        </w:rPr>
        <w:t xml:space="preserve">na etapie składania ofert nie polegał on w danym zakresie na </w:t>
      </w:r>
      <w:r>
        <w:rPr>
          <w:i/>
          <w:spacing w:val="-3"/>
        </w:rPr>
        <w:t xml:space="preserve">zdolnościach </w:t>
      </w:r>
      <w:r>
        <w:rPr>
          <w:i/>
        </w:rPr>
        <w:t>lub sytuacji podmiotów udostępniających zasoby.</w:t>
      </w:r>
    </w:p>
    <w:p w14:paraId="30C9EEAA" w14:textId="77777777" w:rsidR="00843C0F" w:rsidRDefault="00843C0F" w:rsidP="00843C0F">
      <w:pPr>
        <w:pStyle w:val="Akapitzlist"/>
        <w:numPr>
          <w:ilvl w:val="1"/>
          <w:numId w:val="16"/>
        </w:numPr>
        <w:tabs>
          <w:tab w:val="left" w:pos="847"/>
        </w:tabs>
        <w:spacing w:before="121" w:line="276" w:lineRule="auto"/>
        <w:ind w:right="261"/>
        <w:contextualSpacing w:val="0"/>
        <w:jc w:val="both"/>
      </w:pPr>
      <w:r>
        <w:t xml:space="preserve">Wykonawca, w przypadku polegania na zdolnościach lub sytuacji podmiotów udostępniających  </w:t>
      </w:r>
      <w:r>
        <w:rPr>
          <w:spacing w:val="-3"/>
        </w:rPr>
        <w:t xml:space="preserve">zasoby,  </w:t>
      </w:r>
      <w:r>
        <w:rPr>
          <w:spacing w:val="-2"/>
        </w:rPr>
        <w:t xml:space="preserve">przedstawia,   </w:t>
      </w:r>
      <w:r>
        <w:t>wraz   z   oświadczeniem,   o   którym   mowa w pkt. 11.2 SWZ, także oświadczenie podmiotu udostępniającego zasoby, potwierdzające brak podstaw wykluczenia tego podmiotu oraz odpowiednio spełnianie warunków</w:t>
      </w:r>
      <w:r>
        <w:rPr>
          <w:spacing w:val="-9"/>
        </w:rPr>
        <w:t xml:space="preserve"> </w:t>
      </w:r>
      <w:r>
        <w:t>udziału</w:t>
      </w:r>
      <w:r>
        <w:rPr>
          <w:spacing w:val="-5"/>
        </w:rPr>
        <w:t xml:space="preserve"> </w:t>
      </w:r>
      <w:r>
        <w:t>w</w:t>
      </w:r>
      <w:r>
        <w:rPr>
          <w:spacing w:val="-8"/>
        </w:rPr>
        <w:t xml:space="preserve"> </w:t>
      </w:r>
      <w:r>
        <w:t>postępowaniu,</w:t>
      </w:r>
      <w:r>
        <w:rPr>
          <w:spacing w:val="-4"/>
        </w:rPr>
        <w:t xml:space="preserve"> </w:t>
      </w:r>
      <w:r>
        <w:t>w</w:t>
      </w:r>
      <w:r>
        <w:rPr>
          <w:spacing w:val="-8"/>
        </w:rPr>
        <w:t xml:space="preserve"> </w:t>
      </w:r>
      <w:r>
        <w:t>zakresie,</w:t>
      </w:r>
      <w:r>
        <w:rPr>
          <w:spacing w:val="-4"/>
        </w:rPr>
        <w:t xml:space="preserve"> </w:t>
      </w:r>
      <w:r>
        <w:t>w</w:t>
      </w:r>
      <w:r>
        <w:rPr>
          <w:spacing w:val="-6"/>
        </w:rPr>
        <w:t xml:space="preserve"> </w:t>
      </w:r>
      <w:r>
        <w:t>jakim</w:t>
      </w:r>
      <w:r>
        <w:rPr>
          <w:spacing w:val="-11"/>
        </w:rPr>
        <w:t xml:space="preserve"> </w:t>
      </w:r>
      <w:r>
        <w:t>Wykonawca</w:t>
      </w:r>
      <w:r>
        <w:rPr>
          <w:spacing w:val="-5"/>
        </w:rPr>
        <w:t xml:space="preserve"> </w:t>
      </w:r>
      <w:r>
        <w:t>powołuje</w:t>
      </w:r>
      <w:r>
        <w:rPr>
          <w:spacing w:val="-8"/>
        </w:rPr>
        <w:t xml:space="preserve"> </w:t>
      </w:r>
      <w:r>
        <w:t>się</w:t>
      </w:r>
      <w:r>
        <w:rPr>
          <w:spacing w:val="-5"/>
        </w:rPr>
        <w:t xml:space="preserve"> </w:t>
      </w:r>
      <w:r>
        <w:t>na</w:t>
      </w:r>
      <w:r>
        <w:rPr>
          <w:spacing w:val="-8"/>
        </w:rPr>
        <w:t xml:space="preserve"> </w:t>
      </w:r>
      <w:r>
        <w:t>jego zasoby (</w:t>
      </w:r>
      <w:r>
        <w:rPr>
          <w:b/>
        </w:rPr>
        <w:t>Załącznik 3b i Załącznik 4b do</w:t>
      </w:r>
      <w:r>
        <w:rPr>
          <w:b/>
          <w:spacing w:val="-24"/>
        </w:rPr>
        <w:t xml:space="preserve"> </w:t>
      </w:r>
      <w:r>
        <w:rPr>
          <w:b/>
          <w:spacing w:val="-3"/>
        </w:rPr>
        <w:t>SWZ</w:t>
      </w:r>
      <w:r>
        <w:rPr>
          <w:spacing w:val="-3"/>
        </w:rPr>
        <w:t>).</w:t>
      </w:r>
    </w:p>
    <w:p w14:paraId="4DD5B24C" w14:textId="77777777" w:rsidR="00843728" w:rsidRDefault="00843728" w:rsidP="00843728">
      <w:pPr>
        <w:tabs>
          <w:tab w:val="left" w:pos="706"/>
        </w:tabs>
        <w:spacing w:before="124"/>
        <w:ind w:right="243"/>
        <w:jc w:val="both"/>
      </w:pPr>
    </w:p>
    <w:p w14:paraId="1A25DADD" w14:textId="77777777" w:rsidR="00843728" w:rsidRDefault="00843C0F" w:rsidP="0010304A">
      <w:pPr>
        <w:pStyle w:val="Akapitzlist"/>
        <w:numPr>
          <w:ilvl w:val="0"/>
          <w:numId w:val="4"/>
        </w:numPr>
        <w:tabs>
          <w:tab w:val="left" w:pos="706"/>
        </w:tabs>
        <w:spacing w:before="124"/>
        <w:ind w:right="243"/>
        <w:jc w:val="both"/>
        <w:rPr>
          <w:b/>
          <w:bCs/>
          <w:sz w:val="24"/>
          <w:szCs w:val="24"/>
        </w:rPr>
      </w:pPr>
      <w:r w:rsidRPr="00D40F8E">
        <w:rPr>
          <w:b/>
          <w:bCs/>
          <w:sz w:val="24"/>
          <w:szCs w:val="24"/>
        </w:rPr>
        <w:t>Informacja dla wykonawców wspólnie ubiegających się o udzielenie zamówienia (spółki cywilne/konsorcja)</w:t>
      </w:r>
    </w:p>
    <w:p w14:paraId="394A0E2D" w14:textId="77777777" w:rsidR="0010304A" w:rsidRPr="00D40F8E" w:rsidRDefault="0010304A" w:rsidP="0010304A">
      <w:pPr>
        <w:pStyle w:val="Akapitzlist"/>
        <w:tabs>
          <w:tab w:val="left" w:pos="706"/>
        </w:tabs>
        <w:spacing w:before="124"/>
        <w:ind w:right="243"/>
        <w:jc w:val="both"/>
        <w:rPr>
          <w:b/>
          <w:bCs/>
          <w:sz w:val="24"/>
          <w:szCs w:val="24"/>
        </w:rPr>
      </w:pPr>
    </w:p>
    <w:p w14:paraId="690EAF89" w14:textId="77777777" w:rsidR="00843C0F" w:rsidRDefault="00843C0F" w:rsidP="00843C0F">
      <w:pPr>
        <w:pStyle w:val="Akapitzlist"/>
        <w:numPr>
          <w:ilvl w:val="1"/>
          <w:numId w:val="18"/>
        </w:numPr>
        <w:tabs>
          <w:tab w:val="left" w:pos="847"/>
        </w:tabs>
        <w:spacing w:before="129" w:line="276" w:lineRule="auto"/>
        <w:ind w:right="245"/>
        <w:jc w:val="both"/>
      </w:pPr>
      <w: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7370F6C7" w14:textId="47E71A96" w:rsidR="00843C0F" w:rsidRDefault="00843C0F" w:rsidP="00843C0F">
      <w:pPr>
        <w:pStyle w:val="Akapitzlist"/>
        <w:numPr>
          <w:ilvl w:val="1"/>
          <w:numId w:val="18"/>
        </w:numPr>
        <w:tabs>
          <w:tab w:val="left" w:pos="847"/>
        </w:tabs>
        <w:spacing w:before="129" w:line="276" w:lineRule="auto"/>
        <w:ind w:right="245"/>
        <w:jc w:val="both"/>
      </w:pPr>
      <w:r>
        <w:t>W przypadku Wykonawców wspólnie ubiegających się o udzielenie zamówienia, żaden z nich nie może podlegać wykluczeniu na podstawie art. 108 ust. 1 ustawy Pzp, natomiast spełnianie warunków udziału w postepowaniu Wykonawcy wykazują zgodnie z pkt. 10.1</w:t>
      </w:r>
      <w:r w:rsidRPr="00843C0F">
        <w:rPr>
          <w:spacing w:val="-2"/>
        </w:rPr>
        <w:t xml:space="preserve"> </w:t>
      </w:r>
      <w:r>
        <w:t>SWZ.</w:t>
      </w:r>
    </w:p>
    <w:p w14:paraId="4FB83298" w14:textId="77777777" w:rsidR="00843C0F" w:rsidRDefault="00843C0F" w:rsidP="00843C0F">
      <w:pPr>
        <w:pStyle w:val="Akapitzlist"/>
        <w:numPr>
          <w:ilvl w:val="1"/>
          <w:numId w:val="18"/>
        </w:numPr>
        <w:tabs>
          <w:tab w:val="left" w:pos="847"/>
        </w:tabs>
        <w:spacing w:before="129" w:line="276" w:lineRule="auto"/>
        <w:ind w:right="245"/>
        <w:jc w:val="both"/>
      </w:pPr>
      <w:r>
        <w:t>W przypadku Wykonawców wspólnie ubiegających się o udzielenie zamówienia, oświadczenia, o których mowa w pkt. 11.2 SWZ, składa każdy z Wykonawców. Oświadczenia te potwierdzają brak podstaw wykluczenia oraz spełnianie warunków udziału, w zakresie, w jakim każdy z Wykonawców wykazuje spełnianie warunków udziału w</w:t>
      </w:r>
      <w:r w:rsidRPr="00843C0F">
        <w:rPr>
          <w:spacing w:val="-3"/>
        </w:rPr>
        <w:t xml:space="preserve"> </w:t>
      </w:r>
      <w:r>
        <w:t>postępowaniu.</w:t>
      </w:r>
    </w:p>
    <w:p w14:paraId="6879C643" w14:textId="77777777" w:rsidR="00843C0F" w:rsidRPr="00843C0F" w:rsidRDefault="00843C0F" w:rsidP="00843C0F">
      <w:pPr>
        <w:pStyle w:val="Akapitzlist"/>
        <w:numPr>
          <w:ilvl w:val="1"/>
          <w:numId w:val="18"/>
        </w:numPr>
        <w:tabs>
          <w:tab w:val="left" w:pos="847"/>
        </w:tabs>
        <w:spacing w:before="129" w:line="276" w:lineRule="auto"/>
        <w:ind w:right="245"/>
        <w:jc w:val="both"/>
      </w:pPr>
      <w:r>
        <w:t xml:space="preserve">Wykonawcy wspólnie ubiegający się o udzielenie zamówienia dołączają do oferty oświadczenie, z którego wynika, które roboty budowlane wykonają poszczególni Wykonawcy </w:t>
      </w:r>
      <w:r w:rsidRPr="00843C0F">
        <w:rPr>
          <w:b/>
        </w:rPr>
        <w:t>(zgodnie z Załącznikiem nr 11 do</w:t>
      </w:r>
      <w:r w:rsidRPr="00843C0F">
        <w:rPr>
          <w:b/>
          <w:spacing w:val="-12"/>
        </w:rPr>
        <w:t xml:space="preserve"> </w:t>
      </w:r>
      <w:r w:rsidRPr="00843C0F">
        <w:rPr>
          <w:b/>
        </w:rPr>
        <w:t>SWZ).</w:t>
      </w:r>
    </w:p>
    <w:p w14:paraId="22B7D866" w14:textId="77777777" w:rsidR="00843C0F" w:rsidRDefault="00843C0F" w:rsidP="00843C0F">
      <w:pPr>
        <w:pStyle w:val="Akapitzlist"/>
        <w:numPr>
          <w:ilvl w:val="1"/>
          <w:numId w:val="18"/>
        </w:numPr>
        <w:tabs>
          <w:tab w:val="left" w:pos="847"/>
        </w:tabs>
        <w:spacing w:before="93" w:line="276" w:lineRule="auto"/>
        <w:ind w:right="242"/>
        <w:contextualSpacing w:val="0"/>
        <w:jc w:val="both"/>
      </w:pPr>
      <w:r>
        <w:t>Oświadczenia i dokumenty potwierdzające brak podstaw do wykluczenia z postępowania składa każdy z Wykonawców wspólnie ubiegających się o</w:t>
      </w:r>
      <w:r>
        <w:rPr>
          <w:spacing w:val="-17"/>
        </w:rPr>
        <w:t xml:space="preserve"> </w:t>
      </w:r>
      <w:r>
        <w:t>zamówienie.</w:t>
      </w:r>
    </w:p>
    <w:p w14:paraId="01F595A7" w14:textId="77777777" w:rsidR="00843C0F" w:rsidRDefault="00843C0F" w:rsidP="00843C0F">
      <w:pPr>
        <w:pStyle w:val="Akapitzlist"/>
        <w:numPr>
          <w:ilvl w:val="1"/>
          <w:numId w:val="18"/>
        </w:numPr>
        <w:tabs>
          <w:tab w:val="left" w:pos="847"/>
        </w:tabs>
        <w:spacing w:before="93" w:line="276" w:lineRule="auto"/>
        <w:ind w:right="242"/>
        <w:contextualSpacing w:val="0"/>
        <w:jc w:val="both"/>
      </w:pPr>
      <w:r>
        <w:t>W przypadku wspólnego ubiegania się o zamówienie przez Wykonawców, są oni zobowiązani, na wezwanie Zamawiającego, złożyć aktualne na dzień złożenia podmiotowe środki dowodowe, o których mowa w pkt. 11.4 SWZ przy czym podmiotowe środki dowodowe, o których mowa w pkt 11.4.2 i 11.4.3 składa odpowiednio Wykonawca/Wykonawcy,    który/którzy     wykazuje/wykazują     spełnianie     warunku, w zakresie i na zasadach opisanych w pkt 10.1</w:t>
      </w:r>
      <w:r w:rsidRPr="00843C0F">
        <w:rPr>
          <w:spacing w:val="-8"/>
        </w:rPr>
        <w:t xml:space="preserve"> </w:t>
      </w:r>
      <w:r>
        <w:t>SWZ.</w:t>
      </w:r>
    </w:p>
    <w:p w14:paraId="457ADDEB" w14:textId="77777777" w:rsidR="00843C0F" w:rsidRDefault="00843C0F" w:rsidP="00843C0F">
      <w:pPr>
        <w:tabs>
          <w:tab w:val="left" w:pos="706"/>
        </w:tabs>
        <w:spacing w:before="124"/>
        <w:ind w:right="243"/>
        <w:jc w:val="both"/>
      </w:pPr>
    </w:p>
    <w:p w14:paraId="15A04755" w14:textId="77777777" w:rsidR="00843C0F" w:rsidRDefault="00843C0F" w:rsidP="007208A6">
      <w:pPr>
        <w:pStyle w:val="Akapitzlist"/>
        <w:numPr>
          <w:ilvl w:val="0"/>
          <w:numId w:val="4"/>
        </w:numPr>
        <w:tabs>
          <w:tab w:val="left" w:pos="706"/>
        </w:tabs>
        <w:spacing w:before="124"/>
        <w:ind w:right="243"/>
        <w:jc w:val="both"/>
        <w:rPr>
          <w:b/>
          <w:bCs/>
          <w:sz w:val="24"/>
          <w:szCs w:val="24"/>
        </w:rPr>
      </w:pPr>
      <w:r w:rsidRPr="00D40F8E">
        <w:rPr>
          <w:b/>
          <w:bCs/>
          <w:sz w:val="24"/>
          <w:szCs w:val="24"/>
        </w:rPr>
        <w:t xml:space="preserve"> Informacje dotyczące składania pełnomocnictwa lub innego dokumentu potwierdzającego umocowanie do reprezentowania wykonawcy</w:t>
      </w:r>
    </w:p>
    <w:p w14:paraId="40DD52E2" w14:textId="77777777" w:rsidR="0010304A" w:rsidRPr="00D40F8E" w:rsidRDefault="0010304A" w:rsidP="0010304A">
      <w:pPr>
        <w:pStyle w:val="Akapitzlist"/>
        <w:tabs>
          <w:tab w:val="left" w:pos="706"/>
        </w:tabs>
        <w:spacing w:before="124"/>
        <w:ind w:right="243"/>
        <w:jc w:val="both"/>
        <w:rPr>
          <w:b/>
          <w:bCs/>
          <w:sz w:val="24"/>
          <w:szCs w:val="24"/>
        </w:rPr>
      </w:pPr>
    </w:p>
    <w:p w14:paraId="05C17B20" w14:textId="77777777" w:rsidR="00275E22" w:rsidRPr="00275E22" w:rsidRDefault="00275E22" w:rsidP="00275E22">
      <w:pPr>
        <w:pStyle w:val="Akapitzlist"/>
        <w:numPr>
          <w:ilvl w:val="1"/>
          <w:numId w:val="19"/>
        </w:numPr>
        <w:tabs>
          <w:tab w:val="left" w:pos="847"/>
        </w:tabs>
        <w:spacing w:before="92" w:line="276" w:lineRule="auto"/>
        <w:ind w:right="242"/>
        <w:jc w:val="both"/>
        <w:rPr>
          <w:sz w:val="24"/>
        </w:rPr>
      </w:pPr>
      <w:r>
        <w:t xml:space="preserve">Jeżeli w imieniu Wykonawcy działa osoba, której umocowanie do jego </w:t>
      </w:r>
      <w:r>
        <w:lastRenderedPageBreak/>
        <w:t>reprezentowania nie wynika z odpisu lub informacji z Krajowego Rejestru Sądowego, Centralnej Ewidencji i Informacji o Działalności Gospodarczej lub innego właściwego rejestru, Zamawiający może żądać od Wykonawcy pełnomocnictwa lub innego dokumentu potwierdzającego umocowanie do reprezentowania</w:t>
      </w:r>
      <w:r w:rsidRPr="00275E22">
        <w:rPr>
          <w:spacing w:val="-5"/>
        </w:rPr>
        <w:t xml:space="preserve"> </w:t>
      </w:r>
      <w:r>
        <w:t>Wykonawcy.</w:t>
      </w:r>
    </w:p>
    <w:p w14:paraId="6A9D37FD" w14:textId="77777777" w:rsidR="00843C0F" w:rsidRPr="00275E22" w:rsidRDefault="00275E22" w:rsidP="00275E22">
      <w:pPr>
        <w:pStyle w:val="Akapitzlist"/>
        <w:numPr>
          <w:ilvl w:val="1"/>
          <w:numId w:val="19"/>
        </w:numPr>
        <w:tabs>
          <w:tab w:val="left" w:pos="847"/>
        </w:tabs>
        <w:spacing w:before="92" w:line="276" w:lineRule="auto"/>
        <w:ind w:right="242"/>
        <w:jc w:val="both"/>
        <w:rPr>
          <w:sz w:val="24"/>
        </w:rPr>
      </w:pPr>
      <w:r>
        <w:t>Zapisy pkt 14.1 SWZ stosuje się odpowiednio do osoby działającej w imieniu Wykonawców wspólnie ubiegających się o udzielenie zamówienia</w:t>
      </w:r>
      <w:r w:rsidRPr="00275E22">
        <w:rPr>
          <w:spacing w:val="-12"/>
        </w:rPr>
        <w:t xml:space="preserve"> </w:t>
      </w:r>
      <w:r>
        <w:t>publicznego</w:t>
      </w:r>
    </w:p>
    <w:p w14:paraId="2C79DC0C" w14:textId="77777777" w:rsidR="00843C0F" w:rsidRDefault="00843C0F" w:rsidP="00843C0F">
      <w:pPr>
        <w:tabs>
          <w:tab w:val="left" w:pos="706"/>
        </w:tabs>
        <w:spacing w:before="124"/>
        <w:ind w:right="243"/>
        <w:jc w:val="both"/>
      </w:pPr>
    </w:p>
    <w:p w14:paraId="59FB8ADB" w14:textId="77777777" w:rsidR="00843C0F" w:rsidRDefault="00275E22" w:rsidP="0010304A">
      <w:pPr>
        <w:pStyle w:val="Akapitzlist"/>
        <w:numPr>
          <w:ilvl w:val="0"/>
          <w:numId w:val="4"/>
        </w:numPr>
        <w:tabs>
          <w:tab w:val="left" w:pos="706"/>
        </w:tabs>
        <w:spacing w:before="124"/>
        <w:ind w:right="243"/>
        <w:jc w:val="both"/>
        <w:rPr>
          <w:b/>
          <w:bCs/>
          <w:sz w:val="24"/>
          <w:szCs w:val="24"/>
        </w:rPr>
      </w:pPr>
      <w:r w:rsidRPr="00D40F8E">
        <w:rPr>
          <w:b/>
          <w:bCs/>
          <w:sz w:val="24"/>
          <w:szCs w:val="24"/>
        </w:rPr>
        <w:t>Forma i postać składanych oświadczeń i dokumentów oraz oferty</w:t>
      </w:r>
    </w:p>
    <w:p w14:paraId="220ACCE0" w14:textId="77777777" w:rsidR="0010304A" w:rsidRPr="00D40F8E" w:rsidRDefault="0010304A" w:rsidP="0010304A">
      <w:pPr>
        <w:pStyle w:val="Akapitzlist"/>
        <w:tabs>
          <w:tab w:val="left" w:pos="706"/>
        </w:tabs>
        <w:spacing w:before="124"/>
        <w:ind w:right="243"/>
        <w:jc w:val="both"/>
        <w:rPr>
          <w:b/>
          <w:bCs/>
          <w:sz w:val="24"/>
          <w:szCs w:val="24"/>
        </w:rPr>
      </w:pPr>
    </w:p>
    <w:p w14:paraId="136274A3" w14:textId="236B826C" w:rsidR="00275E22" w:rsidRDefault="00275E22" w:rsidP="00275E22">
      <w:pPr>
        <w:pStyle w:val="Akapitzlist"/>
        <w:numPr>
          <w:ilvl w:val="1"/>
          <w:numId w:val="20"/>
        </w:numPr>
        <w:tabs>
          <w:tab w:val="left" w:pos="847"/>
        </w:tabs>
        <w:spacing w:before="156" w:line="276" w:lineRule="auto"/>
        <w:ind w:right="242"/>
        <w:jc w:val="both"/>
      </w:pPr>
      <w:r>
        <w:t xml:space="preserve">Podmiotowe    środki     dowodowe     oraz     inne     dokumenty     lub     oświadczenia, o  których  mowa  w  rozporządzeniu  Ministra  Rozwoju </w:t>
      </w:r>
      <w:r w:rsidR="00966AA5">
        <w:t>Pracy i Technologii</w:t>
      </w:r>
      <w:r>
        <w:t xml:space="preserve">  z  dnia  </w:t>
      </w:r>
      <w:r w:rsidR="00966AA5">
        <w:t xml:space="preserve">23   </w:t>
      </w:r>
      <w:r>
        <w:t>grudnia  2020  r.  w sprawie podmiotowych środków dowodowych oraz innych dokumentów lub oświadczeń, jakich może żądać zamawiający od Wykonawcy (Dz.U. poz. 2415),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w:t>
      </w:r>
      <w:r w:rsidRPr="00275E22">
        <w:rPr>
          <w:spacing w:val="2"/>
        </w:rPr>
        <w:t xml:space="preserve"> </w:t>
      </w:r>
      <w:r w:rsidRPr="00275E22">
        <w:rPr>
          <w:b/>
        </w:rPr>
        <w:t>„rozporządzenie</w:t>
      </w:r>
      <w:r>
        <w:t>”.</w:t>
      </w:r>
    </w:p>
    <w:p w14:paraId="43213ABA" w14:textId="77777777" w:rsidR="00275E22" w:rsidRDefault="00275E22" w:rsidP="00275E22">
      <w:pPr>
        <w:pStyle w:val="Akapitzlist"/>
        <w:numPr>
          <w:ilvl w:val="1"/>
          <w:numId w:val="20"/>
        </w:numPr>
        <w:tabs>
          <w:tab w:val="left" w:pos="847"/>
        </w:tabs>
        <w:spacing w:before="156" w:line="276" w:lineRule="auto"/>
        <w:ind w:right="242"/>
        <w:jc w:val="both"/>
      </w:pPr>
      <w:r>
        <w:t>Oferty, oświadczenia, o których mowa w art. 125 ust. 1 ustawy Pzp, podmiotowe środki dowodowe, w tym oświadczenie, o którym mowa w art. 117 ust. 4 ustawy Pzp, oraz zobowiązanie podmiotu udostępniającego zasoby, o którym mowa w art. 118 ust. 3 ustawy Pzp, zwane dalej „zobowiązaniem podmiotu udostępniającego zasoby”, przedmiotowe środki dowodowe, pełnomocnictwo, sporządza się w postac</w:t>
      </w:r>
      <w:r w:rsidR="002C7035">
        <w:t xml:space="preserve">i </w:t>
      </w:r>
      <w:r>
        <w:t xml:space="preserve"> elektronicznej, w formatach danych określonych w przepisach wydanych na podstawie art. 18 ustawy z dnia 17 lutego 2005 r. o informatyzacji działalności podmiotów realizujących</w:t>
      </w:r>
      <w:r w:rsidRPr="00275E22">
        <w:rPr>
          <w:spacing w:val="38"/>
        </w:rPr>
        <w:t xml:space="preserve"> </w:t>
      </w:r>
      <w:r>
        <w:t>zadania</w:t>
      </w:r>
      <w:r w:rsidRPr="00275E22">
        <w:rPr>
          <w:spacing w:val="36"/>
        </w:rPr>
        <w:t xml:space="preserve"> </w:t>
      </w:r>
      <w:r>
        <w:t>publiczne</w:t>
      </w:r>
      <w:r w:rsidRPr="00275E22">
        <w:rPr>
          <w:spacing w:val="35"/>
        </w:rPr>
        <w:t xml:space="preserve"> </w:t>
      </w:r>
      <w:r>
        <w:t>(Dz.</w:t>
      </w:r>
      <w:r w:rsidRPr="00275E22">
        <w:rPr>
          <w:spacing w:val="38"/>
        </w:rPr>
        <w:t xml:space="preserve"> </w:t>
      </w:r>
      <w:r>
        <w:t>U.</w:t>
      </w:r>
      <w:r w:rsidRPr="00275E22">
        <w:rPr>
          <w:spacing w:val="37"/>
        </w:rPr>
        <w:t xml:space="preserve"> </w:t>
      </w:r>
      <w:r>
        <w:t>z</w:t>
      </w:r>
      <w:r w:rsidRPr="00275E22">
        <w:rPr>
          <w:spacing w:val="35"/>
        </w:rPr>
        <w:t xml:space="preserve"> </w:t>
      </w:r>
      <w:r>
        <w:t>2020</w:t>
      </w:r>
      <w:r w:rsidRPr="00275E22">
        <w:rPr>
          <w:spacing w:val="37"/>
        </w:rPr>
        <w:t xml:space="preserve"> </w:t>
      </w:r>
      <w:r>
        <w:t>r.</w:t>
      </w:r>
      <w:r w:rsidRPr="00275E22">
        <w:rPr>
          <w:spacing w:val="38"/>
        </w:rPr>
        <w:t xml:space="preserve"> </w:t>
      </w:r>
      <w:r>
        <w:t>poz.</w:t>
      </w:r>
      <w:r w:rsidRPr="00275E22">
        <w:rPr>
          <w:spacing w:val="37"/>
        </w:rPr>
        <w:t xml:space="preserve"> </w:t>
      </w:r>
      <w:r>
        <w:t>346</w:t>
      </w:r>
      <w:r w:rsidRPr="00275E22">
        <w:rPr>
          <w:spacing w:val="37"/>
        </w:rPr>
        <w:t xml:space="preserve"> </w:t>
      </w:r>
      <w:r>
        <w:t>ze</w:t>
      </w:r>
      <w:r w:rsidRPr="00275E22">
        <w:rPr>
          <w:spacing w:val="36"/>
        </w:rPr>
        <w:t xml:space="preserve"> </w:t>
      </w:r>
      <w:r>
        <w:t>zm.),</w:t>
      </w:r>
      <w:r w:rsidRPr="00275E22">
        <w:rPr>
          <w:spacing w:val="38"/>
        </w:rPr>
        <w:t xml:space="preserve"> </w:t>
      </w:r>
      <w:r>
        <w:t>z</w:t>
      </w:r>
      <w:r w:rsidRPr="00275E22">
        <w:rPr>
          <w:spacing w:val="34"/>
        </w:rPr>
        <w:t xml:space="preserve"> </w:t>
      </w:r>
      <w:r>
        <w:t>zastrzeżeniem formatów, o których mowa w art. 66 ust. 1 ustawy Pzp, z uwzględnieniem rodzaju przekazywanych danych</w:t>
      </w:r>
      <w:r w:rsidR="002C7035">
        <w:t>.</w:t>
      </w:r>
    </w:p>
    <w:p w14:paraId="6CD6BD2C" w14:textId="20BD86B7" w:rsidR="00181D47" w:rsidRDefault="00181D47" w:rsidP="00181D47">
      <w:pPr>
        <w:pStyle w:val="Akapitzlist"/>
        <w:numPr>
          <w:ilvl w:val="1"/>
          <w:numId w:val="20"/>
        </w:numPr>
        <w:tabs>
          <w:tab w:val="left" w:pos="847"/>
        </w:tabs>
        <w:spacing w:before="116" w:line="276" w:lineRule="auto"/>
        <w:ind w:right="245"/>
        <w:contextualSpacing w:val="0"/>
        <w:jc w:val="both"/>
      </w:pPr>
      <w:r>
        <w:t>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w:t>
      </w:r>
      <w:r>
        <w:rPr>
          <w:spacing w:val="-17"/>
        </w:rPr>
        <w:t xml:space="preserve"> </w:t>
      </w:r>
      <w:r>
        <w:t>rozporządzenia.</w:t>
      </w:r>
    </w:p>
    <w:p w14:paraId="05242564" w14:textId="77777777" w:rsidR="00181D47" w:rsidRDefault="00181D47" w:rsidP="00181D47">
      <w:pPr>
        <w:pStyle w:val="Akapitzlist"/>
        <w:numPr>
          <w:ilvl w:val="1"/>
          <w:numId w:val="20"/>
        </w:numPr>
        <w:tabs>
          <w:tab w:val="left" w:pos="847"/>
        </w:tabs>
        <w:spacing w:before="120" w:line="276" w:lineRule="auto"/>
        <w:ind w:right="243"/>
        <w:contextualSpacing w:val="0"/>
        <w:jc w:val="both"/>
      </w:pPr>
      <w: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56BB3017" w14:textId="77777777" w:rsidR="00181D47" w:rsidRDefault="00181D47" w:rsidP="00181D47">
      <w:pPr>
        <w:pStyle w:val="Akapitzlist"/>
        <w:numPr>
          <w:ilvl w:val="1"/>
          <w:numId w:val="20"/>
        </w:numPr>
        <w:tabs>
          <w:tab w:val="left" w:pos="847"/>
        </w:tabs>
        <w:spacing w:before="119" w:line="276" w:lineRule="auto"/>
        <w:ind w:right="240"/>
        <w:contextualSpacing w:val="0"/>
        <w:jc w:val="both"/>
      </w:pPr>
      <w:r>
        <w:t xml:space="preserve">Podmiotowe środki dowodowe, przedmiotowe środki dowodowe oraz  inne dokumenty lub oświadczenia, sporządzone w języku obcym przekazuje się wraz z </w:t>
      </w:r>
      <w:r>
        <w:lastRenderedPageBreak/>
        <w:t>tłumaczeniem na język</w:t>
      </w:r>
      <w:r>
        <w:rPr>
          <w:spacing w:val="2"/>
        </w:rPr>
        <w:t xml:space="preserve"> </w:t>
      </w:r>
      <w:r>
        <w:t>polski.</w:t>
      </w:r>
    </w:p>
    <w:p w14:paraId="6630B620" w14:textId="77777777" w:rsidR="00181D47" w:rsidRDefault="00181D47" w:rsidP="00181D47">
      <w:pPr>
        <w:pStyle w:val="Akapitzlist"/>
        <w:numPr>
          <w:ilvl w:val="1"/>
          <w:numId w:val="20"/>
        </w:numPr>
        <w:tabs>
          <w:tab w:val="left" w:pos="847"/>
        </w:tabs>
        <w:spacing w:before="121" w:line="276" w:lineRule="auto"/>
        <w:ind w:right="242"/>
        <w:contextualSpacing w:val="0"/>
        <w:jc w:val="both"/>
      </w:pPr>
      <w: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w:t>
      </w:r>
      <w:r>
        <w:rPr>
          <w:spacing w:val="-2"/>
        </w:rPr>
        <w:t xml:space="preserve"> </w:t>
      </w:r>
      <w:r>
        <w:t>dokument.</w:t>
      </w:r>
    </w:p>
    <w:p w14:paraId="75C7C64F" w14:textId="77777777" w:rsidR="00181D47" w:rsidRDefault="00181D47" w:rsidP="00181D47">
      <w:pPr>
        <w:pStyle w:val="Akapitzlist"/>
        <w:numPr>
          <w:ilvl w:val="1"/>
          <w:numId w:val="20"/>
        </w:numPr>
        <w:tabs>
          <w:tab w:val="left" w:pos="847"/>
        </w:tabs>
        <w:spacing w:before="120" w:line="276" w:lineRule="auto"/>
        <w:ind w:right="245"/>
        <w:contextualSpacing w:val="0"/>
        <w:jc w:val="both"/>
      </w:pPr>
      <w: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w:t>
      </w:r>
      <w:r>
        <w:rPr>
          <w:spacing w:val="-8"/>
        </w:rPr>
        <w:t xml:space="preserve"> </w:t>
      </w:r>
      <w:r>
        <w:t>papierowej.</w:t>
      </w:r>
    </w:p>
    <w:p w14:paraId="0C0FB8FE" w14:textId="77777777" w:rsidR="00275E22" w:rsidRDefault="00181D47" w:rsidP="00181D47">
      <w:pPr>
        <w:pStyle w:val="Akapitzlist"/>
        <w:numPr>
          <w:ilvl w:val="1"/>
          <w:numId w:val="20"/>
        </w:numPr>
        <w:tabs>
          <w:tab w:val="left" w:pos="847"/>
        </w:tabs>
        <w:spacing w:before="120" w:line="276" w:lineRule="auto"/>
        <w:ind w:right="245"/>
        <w:contextualSpacing w:val="0"/>
        <w:jc w:val="both"/>
      </w:pPr>
      <w:r>
        <w:t>Zgodnie z § 6 ust. 3 rozporządzenia poświadczenia zgodności cyfrowego odwzorowania z dokumentem w postaci papierowej, o którym mowa w § 6 ust. 2 rozporządzenia, dokonuje w</w:t>
      </w:r>
      <w:r w:rsidRPr="00181D47">
        <w:rPr>
          <w:spacing w:val="-2"/>
        </w:rPr>
        <w:t xml:space="preserve"> </w:t>
      </w:r>
      <w:r>
        <w:t>przypadku:</w:t>
      </w:r>
    </w:p>
    <w:p w14:paraId="52389827" w14:textId="77777777" w:rsidR="00181D47" w:rsidRDefault="00181D47" w:rsidP="00181D47">
      <w:pPr>
        <w:pStyle w:val="Akapitzlist"/>
        <w:numPr>
          <w:ilvl w:val="2"/>
          <w:numId w:val="20"/>
        </w:numPr>
        <w:tabs>
          <w:tab w:val="left" w:pos="1272"/>
        </w:tabs>
        <w:spacing w:before="119" w:line="276" w:lineRule="auto"/>
        <w:ind w:left="993" w:right="242"/>
        <w:contextualSpacing w:val="0"/>
        <w:jc w:val="both"/>
      </w:pPr>
      <w: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w:t>
      </w:r>
      <w:r>
        <w:rPr>
          <w:spacing w:val="-28"/>
        </w:rPr>
        <w:t xml:space="preserve"> </w:t>
      </w:r>
      <w:r>
        <w:t>dotyczą;</w:t>
      </w:r>
    </w:p>
    <w:p w14:paraId="6031ECA1" w14:textId="77777777" w:rsidR="00181D47" w:rsidRDefault="00181D47" w:rsidP="00181D47">
      <w:pPr>
        <w:pStyle w:val="Akapitzlist"/>
        <w:numPr>
          <w:ilvl w:val="2"/>
          <w:numId w:val="20"/>
        </w:numPr>
        <w:tabs>
          <w:tab w:val="left" w:pos="1272"/>
        </w:tabs>
        <w:spacing w:before="119" w:line="276" w:lineRule="auto"/>
        <w:ind w:left="993" w:right="242"/>
        <w:contextualSpacing w:val="0"/>
        <w:jc w:val="both"/>
      </w:pPr>
      <w:r>
        <w:t>przedmiotowych środków dowodowych - odpowiednio Wykonawca lub Wykonawca wspólnie ubiegający się o udzielenie</w:t>
      </w:r>
      <w:r w:rsidRPr="00181D47">
        <w:rPr>
          <w:spacing w:val="-4"/>
        </w:rPr>
        <w:t xml:space="preserve"> </w:t>
      </w:r>
      <w:r>
        <w:t>zamówienia;</w:t>
      </w:r>
    </w:p>
    <w:p w14:paraId="764FBBDE" w14:textId="77777777" w:rsidR="00181D47" w:rsidRDefault="00181D47" w:rsidP="00181D47">
      <w:pPr>
        <w:pStyle w:val="Akapitzlist"/>
        <w:numPr>
          <w:ilvl w:val="2"/>
          <w:numId w:val="20"/>
        </w:numPr>
        <w:tabs>
          <w:tab w:val="left" w:pos="1272"/>
        </w:tabs>
        <w:spacing w:before="119" w:line="276" w:lineRule="auto"/>
        <w:ind w:left="993" w:right="242"/>
        <w:contextualSpacing w:val="0"/>
        <w:jc w:val="both"/>
      </w:pPr>
      <w:r>
        <w:t>innych dokumentów – odpowiednio Wykonawca lub Wykonawca wspólnie ubiegający się o udzielenie  zamówienia,  w  zakresie  dokumentów,  które każdego z nich</w:t>
      </w:r>
      <w:r>
        <w:rPr>
          <w:spacing w:val="-3"/>
        </w:rPr>
        <w:t xml:space="preserve"> </w:t>
      </w:r>
      <w:r>
        <w:t>dotyczą.</w:t>
      </w:r>
    </w:p>
    <w:p w14:paraId="6BE73C9D" w14:textId="77777777" w:rsidR="00181D47" w:rsidRDefault="00181D47" w:rsidP="00181D47">
      <w:pPr>
        <w:pStyle w:val="Akapitzlist"/>
        <w:numPr>
          <w:ilvl w:val="1"/>
          <w:numId w:val="20"/>
        </w:numPr>
        <w:tabs>
          <w:tab w:val="left" w:pos="847"/>
        </w:tabs>
        <w:spacing w:before="121" w:line="276" w:lineRule="auto"/>
        <w:ind w:right="241"/>
        <w:contextualSpacing w:val="0"/>
        <w:jc w:val="both"/>
      </w:pPr>
      <w:r>
        <w:t>Poświadczenia zgodności cyfrowego odwzorowania z dokumentem w postaci papierowej, o którym mowa w § 6 ust. 2 rozporządzenia, może dokonać również notariusz.</w:t>
      </w:r>
    </w:p>
    <w:p w14:paraId="210D54BD" w14:textId="77777777" w:rsidR="00181D47" w:rsidRDefault="00181D47" w:rsidP="00181D47">
      <w:pPr>
        <w:pStyle w:val="Akapitzlist"/>
        <w:numPr>
          <w:ilvl w:val="1"/>
          <w:numId w:val="20"/>
        </w:numPr>
        <w:tabs>
          <w:tab w:val="left" w:pos="847"/>
        </w:tabs>
        <w:spacing w:before="121" w:line="276" w:lineRule="auto"/>
        <w:ind w:right="248"/>
        <w:contextualSpacing w:val="0"/>
        <w:jc w:val="both"/>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Pr>
          <w:spacing w:val="-4"/>
        </w:rPr>
        <w:t xml:space="preserve"> </w:t>
      </w:r>
      <w:r>
        <w:t>oryginału.</w:t>
      </w:r>
    </w:p>
    <w:p w14:paraId="17789A53" w14:textId="77777777" w:rsidR="00181D47" w:rsidRDefault="00181D47" w:rsidP="00181D47">
      <w:pPr>
        <w:pStyle w:val="Akapitzlist"/>
        <w:numPr>
          <w:ilvl w:val="1"/>
          <w:numId w:val="20"/>
        </w:numPr>
        <w:tabs>
          <w:tab w:val="left" w:pos="847"/>
        </w:tabs>
        <w:spacing w:before="120" w:line="276" w:lineRule="auto"/>
        <w:ind w:right="245"/>
        <w:contextualSpacing w:val="0"/>
        <w:jc w:val="both"/>
      </w:pPr>
      <w:r>
        <w:t>Podmiotowe    środki    dowodowe,     w     tym     oświadczenie,     o     którym     mowa w art. 117 ust. 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Pr>
          <w:spacing w:val="-5"/>
        </w:rPr>
        <w:t xml:space="preserve"> </w:t>
      </w:r>
      <w:r>
        <w:lastRenderedPageBreak/>
        <w:t>osobistym.</w:t>
      </w:r>
    </w:p>
    <w:p w14:paraId="08C51675" w14:textId="77777777" w:rsidR="00181D47" w:rsidRDefault="00181D47" w:rsidP="00181D47">
      <w:pPr>
        <w:pStyle w:val="Akapitzlist"/>
        <w:numPr>
          <w:ilvl w:val="1"/>
          <w:numId w:val="20"/>
        </w:numPr>
        <w:tabs>
          <w:tab w:val="left" w:pos="847"/>
        </w:tabs>
        <w:spacing w:before="120" w:line="276" w:lineRule="auto"/>
        <w:ind w:right="242"/>
        <w:contextualSpacing w:val="0"/>
        <w:jc w:val="both"/>
      </w:pPr>
      <w:r>
        <w:t>W    przypadku    gdy    podmiotowe     środki    dowodowe,     w    tym     oświadczenie,  o którym mowa w art. 117 ust. 4 ustawy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w:t>
      </w:r>
      <w:r>
        <w:rPr>
          <w:spacing w:val="-8"/>
        </w:rPr>
        <w:t xml:space="preserve"> </w:t>
      </w:r>
      <w:r>
        <w:t>papierowej.</w:t>
      </w:r>
    </w:p>
    <w:p w14:paraId="0BFB31BE" w14:textId="77777777" w:rsidR="00275E22" w:rsidRDefault="00181D47" w:rsidP="00181D47">
      <w:pPr>
        <w:pStyle w:val="Akapitzlist"/>
        <w:numPr>
          <w:ilvl w:val="1"/>
          <w:numId w:val="20"/>
        </w:numPr>
        <w:tabs>
          <w:tab w:val="left" w:pos="847"/>
        </w:tabs>
        <w:spacing w:before="120" w:line="276" w:lineRule="auto"/>
        <w:ind w:right="242"/>
        <w:contextualSpacing w:val="0"/>
        <w:jc w:val="both"/>
      </w:pPr>
      <w:r>
        <w:t>Zgodnie z § 7 ust. 3 rozporządzenia poświadczenia zgodności cyfrowego odwzorowania z dokumentem w postaci papierowej, o którym mowa w pkt 2, dokonuje w</w:t>
      </w:r>
      <w:r w:rsidRPr="00181D47">
        <w:rPr>
          <w:spacing w:val="-31"/>
        </w:rPr>
        <w:t xml:space="preserve"> </w:t>
      </w:r>
      <w:r>
        <w:t>przypadku:</w:t>
      </w:r>
    </w:p>
    <w:p w14:paraId="3EAFF215" w14:textId="77777777" w:rsidR="00181D47" w:rsidRDefault="00181D47" w:rsidP="00181D47">
      <w:pPr>
        <w:pStyle w:val="Akapitzlist"/>
        <w:numPr>
          <w:ilvl w:val="2"/>
          <w:numId w:val="20"/>
        </w:numPr>
        <w:tabs>
          <w:tab w:val="left" w:pos="1272"/>
        </w:tabs>
        <w:spacing w:before="116" w:line="276" w:lineRule="auto"/>
        <w:ind w:left="993" w:right="243"/>
        <w:contextualSpacing w:val="0"/>
        <w:jc w:val="both"/>
      </w:pPr>
      <w:r>
        <w:t>podmiotowych środków dowodowych - odpowiednio Wykonawca, Wykonawca wspólnie ubiegający się o udzielenie zamówienia, podmiot udostępniający zasoby lub podwykonawca, w zakresie podmiotowych środków dowodowych, które każdego z nich</w:t>
      </w:r>
      <w:r>
        <w:rPr>
          <w:spacing w:val="-3"/>
        </w:rPr>
        <w:t xml:space="preserve"> </w:t>
      </w:r>
      <w:r>
        <w:t>dotyczą;</w:t>
      </w:r>
    </w:p>
    <w:p w14:paraId="7EE6E1F9" w14:textId="77777777" w:rsidR="00181D47" w:rsidRDefault="00181D47" w:rsidP="00181D47">
      <w:pPr>
        <w:pStyle w:val="Akapitzlist"/>
        <w:numPr>
          <w:ilvl w:val="2"/>
          <w:numId w:val="20"/>
        </w:numPr>
        <w:tabs>
          <w:tab w:val="left" w:pos="1272"/>
        </w:tabs>
        <w:spacing w:before="121" w:line="276" w:lineRule="auto"/>
        <w:ind w:left="993" w:right="245"/>
        <w:contextualSpacing w:val="0"/>
        <w:jc w:val="both"/>
      </w:pPr>
      <w:r>
        <w:t>przedmiotowego    środka    dowodowego,     oświadczenia,     o     którym     mowa w art. 117 ust. 4 ustawy Pzp, lub zobowiązania podmiotu udostępniającego zasoby - odpowiednio Wykonawca lub Wykonawca wspólnie ubiegający się o udzielenie zamówienia;</w:t>
      </w:r>
    </w:p>
    <w:p w14:paraId="7A77FF32" w14:textId="77777777" w:rsidR="00181D47" w:rsidRDefault="00181D47" w:rsidP="00181D47">
      <w:pPr>
        <w:pStyle w:val="Akapitzlist"/>
        <w:numPr>
          <w:ilvl w:val="2"/>
          <w:numId w:val="20"/>
        </w:numPr>
        <w:tabs>
          <w:tab w:val="left" w:pos="1272"/>
        </w:tabs>
        <w:spacing w:before="121" w:line="276" w:lineRule="auto"/>
        <w:ind w:left="993" w:right="245"/>
        <w:contextualSpacing w:val="0"/>
        <w:jc w:val="both"/>
      </w:pPr>
      <w:r>
        <w:t>pełnomocnictwa -</w:t>
      </w:r>
      <w:r w:rsidRPr="00181D47">
        <w:rPr>
          <w:spacing w:val="-1"/>
        </w:rPr>
        <w:t xml:space="preserve"> </w:t>
      </w:r>
      <w:r>
        <w:t>mocodawca</w:t>
      </w:r>
    </w:p>
    <w:p w14:paraId="6886172D" w14:textId="77777777" w:rsidR="00181D47" w:rsidRDefault="00181D47" w:rsidP="00181D47">
      <w:pPr>
        <w:pStyle w:val="Akapitzlist"/>
        <w:numPr>
          <w:ilvl w:val="1"/>
          <w:numId w:val="20"/>
        </w:numPr>
        <w:tabs>
          <w:tab w:val="left" w:pos="847"/>
        </w:tabs>
        <w:spacing w:before="158" w:line="276" w:lineRule="auto"/>
        <w:ind w:right="241"/>
        <w:contextualSpacing w:val="0"/>
        <w:jc w:val="both"/>
      </w:pPr>
      <w:r>
        <w:t>Poświadczenia zgodności cyfrowego odwzorowania z dokumentem w postaci papierowej, o którym mowa w § 7 ust. 2 rozporządzenia, może dokonać również notariusz.</w:t>
      </w:r>
    </w:p>
    <w:p w14:paraId="7B33F67B" w14:textId="172FCC4E" w:rsidR="00181D47" w:rsidRDefault="00C76190" w:rsidP="00181D47">
      <w:pPr>
        <w:pStyle w:val="Akapitzlist"/>
        <w:numPr>
          <w:ilvl w:val="1"/>
          <w:numId w:val="20"/>
        </w:numPr>
        <w:tabs>
          <w:tab w:val="left" w:pos="847"/>
        </w:tabs>
        <w:spacing w:before="121" w:line="276" w:lineRule="auto"/>
        <w:ind w:right="241"/>
        <w:contextualSpacing w:val="0"/>
        <w:jc w:val="both"/>
      </w:pPr>
      <w:r>
        <w:t>O</w:t>
      </w:r>
      <w:r w:rsidR="00181D47">
        <w:t>patrzenie pliku zawierającego skompresowane dokumenty kwalifikowanym podpisem elektronicznym, podpisem zaufanym lub podpisem osobistym, jest równoznaczne z opatrzeniem wszystkich dokumentów zawartych w tym pliku</w:t>
      </w:r>
      <w:r w:rsidR="00181D47">
        <w:rPr>
          <w:spacing w:val="45"/>
        </w:rPr>
        <w:t xml:space="preserve"> </w:t>
      </w:r>
      <w:r w:rsidR="00181D47">
        <w:t>odpowiednio</w:t>
      </w:r>
      <w:r w:rsidR="00181D47">
        <w:rPr>
          <w:spacing w:val="45"/>
        </w:rPr>
        <w:t xml:space="preserve"> </w:t>
      </w:r>
      <w:r w:rsidR="00181D47">
        <w:t>kwalifikowanym</w:t>
      </w:r>
      <w:r w:rsidR="00181D47">
        <w:rPr>
          <w:spacing w:val="47"/>
        </w:rPr>
        <w:t xml:space="preserve"> </w:t>
      </w:r>
      <w:r w:rsidR="00181D47">
        <w:t>podpisem</w:t>
      </w:r>
      <w:r w:rsidR="00181D47">
        <w:rPr>
          <w:spacing w:val="46"/>
        </w:rPr>
        <w:t xml:space="preserve"> </w:t>
      </w:r>
      <w:r w:rsidR="00181D47">
        <w:t>elektronicznym,</w:t>
      </w:r>
      <w:r w:rsidR="00181D47">
        <w:rPr>
          <w:spacing w:val="47"/>
        </w:rPr>
        <w:t xml:space="preserve"> </w:t>
      </w:r>
      <w:r w:rsidR="00181D47">
        <w:t>podpisem</w:t>
      </w:r>
      <w:r w:rsidR="00181D47">
        <w:rPr>
          <w:spacing w:val="43"/>
        </w:rPr>
        <w:t xml:space="preserve"> </w:t>
      </w:r>
      <w:r w:rsidR="00181D47">
        <w:t>zaufanym</w:t>
      </w:r>
      <w:r w:rsidR="00181D47">
        <w:rPr>
          <w:spacing w:val="46"/>
        </w:rPr>
        <w:t xml:space="preserve"> </w:t>
      </w:r>
      <w:r w:rsidR="00181D47">
        <w:t>lub</w:t>
      </w:r>
      <w:r w:rsidR="00181D47" w:rsidRPr="00181D47">
        <w:t xml:space="preserve"> </w:t>
      </w:r>
      <w:r w:rsidR="00181D47">
        <w:t>podpisem osobistym.</w:t>
      </w:r>
    </w:p>
    <w:p w14:paraId="1AC800E8" w14:textId="02EDCB0E" w:rsidR="00275E22" w:rsidRDefault="00824B02" w:rsidP="00824B02">
      <w:pPr>
        <w:pStyle w:val="Akapitzlist"/>
        <w:numPr>
          <w:ilvl w:val="1"/>
          <w:numId w:val="20"/>
        </w:numPr>
        <w:tabs>
          <w:tab w:val="left" w:pos="847"/>
        </w:tabs>
        <w:spacing w:before="120" w:line="276" w:lineRule="auto"/>
        <w:ind w:right="250"/>
        <w:contextualSpacing w:val="0"/>
        <w:jc w:val="both"/>
      </w:pPr>
      <w:r>
        <w:t xml:space="preserve">Zgodnie z § 10 rozporządzenia dokumenty elektroniczne w postępowaniu </w:t>
      </w:r>
      <w:r w:rsidR="00385CE3">
        <w:t>winny</w:t>
      </w:r>
      <w:r>
        <w:t xml:space="preserve"> spełniać łącznie następujące</w:t>
      </w:r>
      <w:r w:rsidRPr="00824B02">
        <w:rPr>
          <w:spacing w:val="-1"/>
        </w:rPr>
        <w:t xml:space="preserve"> </w:t>
      </w:r>
      <w:r>
        <w:t>wymagania:</w:t>
      </w:r>
    </w:p>
    <w:p w14:paraId="05D778BC" w14:textId="77777777" w:rsidR="00824B02" w:rsidRDefault="00824B02" w:rsidP="00824B02">
      <w:pPr>
        <w:pStyle w:val="Akapitzlist"/>
        <w:numPr>
          <w:ilvl w:val="2"/>
          <w:numId w:val="20"/>
        </w:numPr>
        <w:tabs>
          <w:tab w:val="left" w:pos="1272"/>
        </w:tabs>
        <w:spacing w:before="121" w:line="276" w:lineRule="auto"/>
        <w:ind w:left="993" w:right="248"/>
        <w:contextualSpacing w:val="0"/>
        <w:jc w:val="both"/>
      </w:pPr>
      <w:r>
        <w:t>muszą być utrwalone w sposób umożliwiający ich wielokrotne odczytanie, zapisanie i powielenie, a także przekazanie przy użyciu środków komunikacji elektronicznej lub na informatycznym nośniku</w:t>
      </w:r>
      <w:r>
        <w:rPr>
          <w:spacing w:val="-2"/>
        </w:rPr>
        <w:t xml:space="preserve"> </w:t>
      </w:r>
      <w:r>
        <w:t>danych;</w:t>
      </w:r>
    </w:p>
    <w:p w14:paraId="363F7D78" w14:textId="77777777" w:rsidR="00824B02" w:rsidRDefault="00824B02" w:rsidP="00824B02">
      <w:pPr>
        <w:pStyle w:val="Akapitzlist"/>
        <w:numPr>
          <w:ilvl w:val="2"/>
          <w:numId w:val="20"/>
        </w:numPr>
        <w:tabs>
          <w:tab w:val="left" w:pos="1272"/>
        </w:tabs>
        <w:spacing w:before="119" w:line="278" w:lineRule="auto"/>
        <w:ind w:left="993" w:right="241"/>
        <w:contextualSpacing w:val="0"/>
        <w:jc w:val="both"/>
      </w:pPr>
      <w:r>
        <w:t>muszą umożliwiać prezentację treści w postaci elektronicznej, w szczególności przez wyświetlenie tej treści na monitorze</w:t>
      </w:r>
      <w:r>
        <w:rPr>
          <w:spacing w:val="-7"/>
        </w:rPr>
        <w:t xml:space="preserve"> </w:t>
      </w:r>
      <w:r>
        <w:t>ekranowym;</w:t>
      </w:r>
    </w:p>
    <w:p w14:paraId="3CBD2EC6" w14:textId="77777777" w:rsidR="00824B02" w:rsidRDefault="00824B02" w:rsidP="00824B02">
      <w:pPr>
        <w:pStyle w:val="Akapitzlist"/>
        <w:numPr>
          <w:ilvl w:val="2"/>
          <w:numId w:val="20"/>
        </w:numPr>
        <w:tabs>
          <w:tab w:val="left" w:pos="1272"/>
        </w:tabs>
        <w:spacing w:before="116" w:line="276" w:lineRule="auto"/>
        <w:ind w:left="993" w:right="245"/>
        <w:contextualSpacing w:val="0"/>
        <w:jc w:val="both"/>
      </w:pPr>
      <w:r>
        <w:t>muszą umożliwiać prezentację treści w postaci papierowej, w szczególności za pomocą</w:t>
      </w:r>
      <w:r>
        <w:rPr>
          <w:spacing w:val="-1"/>
        </w:rPr>
        <w:t xml:space="preserve"> </w:t>
      </w:r>
      <w:r>
        <w:t>wydruku;</w:t>
      </w:r>
    </w:p>
    <w:p w14:paraId="40B83507" w14:textId="77777777" w:rsidR="00824B02" w:rsidRDefault="00824B02" w:rsidP="00824B02">
      <w:pPr>
        <w:pStyle w:val="Akapitzlist"/>
        <w:numPr>
          <w:ilvl w:val="2"/>
          <w:numId w:val="20"/>
        </w:numPr>
        <w:tabs>
          <w:tab w:val="left" w:pos="1272"/>
        </w:tabs>
        <w:spacing w:before="116" w:line="276" w:lineRule="auto"/>
        <w:ind w:left="993" w:right="245"/>
        <w:contextualSpacing w:val="0"/>
        <w:jc w:val="both"/>
      </w:pPr>
      <w:r>
        <w:t>muszą  zawierać  dane  w  układzie  niepozostawiającym  wątpliwości  co  do  treści i kontekstu zapisanych</w:t>
      </w:r>
      <w:r w:rsidRPr="00824B02">
        <w:rPr>
          <w:spacing w:val="-1"/>
        </w:rPr>
        <w:t xml:space="preserve"> </w:t>
      </w:r>
      <w:r>
        <w:t>informacji.</w:t>
      </w:r>
    </w:p>
    <w:p w14:paraId="75D711E0" w14:textId="77777777" w:rsidR="00181D47" w:rsidRDefault="00181D47" w:rsidP="00275E22">
      <w:pPr>
        <w:tabs>
          <w:tab w:val="left" w:pos="706"/>
        </w:tabs>
        <w:spacing w:before="124"/>
        <w:ind w:right="243"/>
        <w:jc w:val="both"/>
      </w:pPr>
    </w:p>
    <w:p w14:paraId="56D5B164" w14:textId="77777777" w:rsidR="00275E22" w:rsidRDefault="0010304A" w:rsidP="007208A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824B02" w:rsidRPr="00D40F8E">
        <w:rPr>
          <w:b/>
          <w:bCs/>
          <w:sz w:val="24"/>
          <w:szCs w:val="24"/>
        </w:rPr>
        <w:t xml:space="preserve">Informacja o środkach komunikacji elektronicznej przy użyciu których </w:t>
      </w:r>
      <w:r w:rsidR="00824B02" w:rsidRPr="00D40F8E">
        <w:rPr>
          <w:b/>
          <w:bCs/>
          <w:sz w:val="24"/>
          <w:szCs w:val="24"/>
        </w:rPr>
        <w:lastRenderedPageBreak/>
        <w:t>Zamawiający będzie komunikował się z Wykonawcami, oraz informacje o wymaganiach technicznych i organizacyjnych sporządzania, wysyłania i odbierania korespondencji elektronicznej</w:t>
      </w:r>
    </w:p>
    <w:p w14:paraId="5F031C46" w14:textId="77777777" w:rsidR="0010304A" w:rsidRPr="00D40F8E" w:rsidRDefault="0010304A" w:rsidP="0010304A">
      <w:pPr>
        <w:pStyle w:val="Akapitzlist"/>
        <w:tabs>
          <w:tab w:val="left" w:pos="706"/>
        </w:tabs>
        <w:spacing w:before="124"/>
        <w:ind w:right="243"/>
        <w:jc w:val="both"/>
        <w:rPr>
          <w:b/>
          <w:bCs/>
          <w:sz w:val="24"/>
          <w:szCs w:val="24"/>
        </w:rPr>
      </w:pPr>
    </w:p>
    <w:p w14:paraId="15608632" w14:textId="77777777" w:rsidR="00ED3C06" w:rsidRDefault="00ED3C06" w:rsidP="00ED3C06">
      <w:pPr>
        <w:pStyle w:val="Akapitzlist"/>
        <w:numPr>
          <w:ilvl w:val="1"/>
          <w:numId w:val="21"/>
        </w:numPr>
        <w:tabs>
          <w:tab w:val="left" w:pos="706"/>
        </w:tabs>
        <w:spacing w:before="124"/>
        <w:ind w:right="243"/>
        <w:jc w:val="both"/>
      </w:pPr>
      <w:r>
        <w:t>Informacje ogólne:</w:t>
      </w:r>
    </w:p>
    <w:p w14:paraId="3308DAB2" w14:textId="77777777" w:rsidR="00ED3C06" w:rsidRDefault="00ED3C06" w:rsidP="00ED3C06">
      <w:pPr>
        <w:pStyle w:val="Akapitzlist"/>
        <w:numPr>
          <w:ilvl w:val="2"/>
          <w:numId w:val="21"/>
        </w:numPr>
        <w:tabs>
          <w:tab w:val="left" w:pos="1272"/>
        </w:tabs>
        <w:spacing w:before="160" w:line="276" w:lineRule="auto"/>
        <w:ind w:right="382"/>
        <w:jc w:val="both"/>
      </w:pPr>
      <w:r>
        <w:t xml:space="preserve">W postępowaniu o  udzielenie  zamówienia komunikacja  między Zamawiającym,  a Wykonawcami </w:t>
      </w:r>
      <w:r w:rsidRPr="00ED3C06">
        <w:rPr>
          <w:spacing w:val="-3"/>
        </w:rPr>
        <w:t xml:space="preserve">odbywa </w:t>
      </w:r>
      <w:r>
        <w:t>się przy użyciu miniPortalu</w:t>
      </w:r>
      <w:r w:rsidRPr="00ED3C06">
        <w:rPr>
          <w:color w:val="0000FF"/>
        </w:rPr>
        <w:t xml:space="preserve"> </w:t>
      </w:r>
      <w:hyperlink r:id="rId13">
        <w:r w:rsidRPr="00ED3C06">
          <w:rPr>
            <w:color w:val="0000FF"/>
            <w:u w:val="single" w:color="0000FF"/>
          </w:rPr>
          <w:t>https://miniPortal.uzp.gov.pl/</w:t>
        </w:r>
      </w:hyperlink>
      <w:r>
        <w:t>, ePUAP (Elektroniczna Skrzynka Podawcza – nazwa – Urząd Gminy Rawa Mazowiecka</w:t>
      </w:r>
      <w:r w:rsidRPr="00ED3C06">
        <w:rPr>
          <w:spacing w:val="-2"/>
        </w:rPr>
        <w:t>)</w:t>
      </w:r>
      <w:hyperlink r:id="rId14">
        <w:r w:rsidRPr="00ED3C06">
          <w:rPr>
            <w:color w:val="0000FF"/>
            <w:spacing w:val="-2"/>
            <w:u w:val="single" w:color="0000FF"/>
          </w:rPr>
          <w:t xml:space="preserve"> </w:t>
        </w:r>
        <w:r w:rsidRPr="00ED3C06">
          <w:rPr>
            <w:color w:val="0000FF"/>
            <w:u w:val="single" w:color="0000FF"/>
          </w:rPr>
          <w:t>https://epuap.gov.pl/wps/portal</w:t>
        </w:r>
      </w:hyperlink>
      <w:r w:rsidRPr="00ED3C06">
        <w:rPr>
          <w:color w:val="0000FF"/>
        </w:rPr>
        <w:t xml:space="preserve"> </w:t>
      </w:r>
      <w:r>
        <w:t>oraz poczty elektronicznej e-mail:</w:t>
      </w:r>
      <w:r w:rsidRPr="00ED3C06">
        <w:rPr>
          <w:color w:val="0000FF"/>
          <w:u w:val="single"/>
        </w:rPr>
        <w:t xml:space="preserve"> </w:t>
      </w:r>
      <w:hyperlink r:id="rId15" w:history="1">
        <w:r w:rsidRPr="00095C39">
          <w:rPr>
            <w:rStyle w:val="Hipercze"/>
          </w:rPr>
          <w:t>sekretariat@rawam.ug.gov.pl</w:t>
        </w:r>
      </w:hyperlink>
    </w:p>
    <w:p w14:paraId="75BAB0C8" w14:textId="77777777" w:rsidR="00ED3C06" w:rsidRDefault="00ED3C06" w:rsidP="00ED3C06">
      <w:pPr>
        <w:pStyle w:val="Akapitzlist"/>
        <w:numPr>
          <w:ilvl w:val="2"/>
          <w:numId w:val="21"/>
        </w:numPr>
        <w:tabs>
          <w:tab w:val="left" w:pos="1272"/>
        </w:tabs>
        <w:spacing w:before="160" w:line="276" w:lineRule="auto"/>
        <w:ind w:right="382"/>
        <w:jc w:val="both"/>
      </w:pPr>
      <w:r>
        <w:t xml:space="preserve">Komunikacja   między   Zamawiającym    a   Wykonawcą    </w:t>
      </w:r>
      <w:r w:rsidRPr="00ED3C06">
        <w:rPr>
          <w:spacing w:val="-2"/>
        </w:rPr>
        <w:t xml:space="preserve">odbywa    </w:t>
      </w:r>
      <w:r>
        <w:t xml:space="preserve">się   zgodnie z Rozporządzeniem Prezesa  Rady  Ministrów  z  dnia  Prezesa  Rady  Ministrów  z dnia 30 grudnia 2020 r. w sprawie sposobu sporządzania i przekazywania informacji oraz wymagań technicznych dla dokumentów elektronicznych oraz środków komunikacji elektronicznej w </w:t>
      </w:r>
      <w:r w:rsidRPr="00ED3C06">
        <w:rPr>
          <w:spacing w:val="-3"/>
        </w:rPr>
        <w:t xml:space="preserve">postępowaniu </w:t>
      </w:r>
      <w:r>
        <w:t>o udzielenie</w:t>
      </w:r>
      <w:r w:rsidRPr="00ED3C06">
        <w:rPr>
          <w:spacing w:val="37"/>
        </w:rPr>
        <w:t xml:space="preserve"> </w:t>
      </w:r>
      <w:r>
        <w:t>zamówienia</w:t>
      </w:r>
      <w:r w:rsidRPr="00ED3C06">
        <w:t xml:space="preserve"> </w:t>
      </w:r>
      <w:r>
        <w:t>publicznego lub konkursie (Dz.U. poz. 2452).</w:t>
      </w:r>
    </w:p>
    <w:p w14:paraId="161CEBDC" w14:textId="77777777" w:rsidR="00ED3C06" w:rsidRPr="00ED3C06" w:rsidRDefault="00ED3C06" w:rsidP="00ED3C06">
      <w:pPr>
        <w:pStyle w:val="Akapitzlist"/>
        <w:numPr>
          <w:ilvl w:val="2"/>
          <w:numId w:val="21"/>
        </w:numPr>
        <w:tabs>
          <w:tab w:val="left" w:pos="1272"/>
        </w:tabs>
        <w:spacing w:before="160" w:line="273" w:lineRule="auto"/>
        <w:ind w:right="244"/>
        <w:contextualSpacing w:val="0"/>
        <w:jc w:val="both"/>
      </w:pPr>
      <w:r w:rsidRPr="00686B62">
        <w:t>Wykonawca zamierzający wziąć udział w postępowaniu o udzielenie zamówienia publicznego musi posiadać konto na ePUAP</w:t>
      </w:r>
      <w:r w:rsidRPr="00ED3C06">
        <w:t xml:space="preserve">. Wykonawca posiadający konto na ePUAP ma dostęp do </w:t>
      </w:r>
      <w:r w:rsidR="00686B62">
        <w:t xml:space="preserve">następujących </w:t>
      </w:r>
      <w:r w:rsidRPr="00ED3C06">
        <w:t xml:space="preserve">formularzy: </w:t>
      </w:r>
      <w:r w:rsidR="00686B62" w:rsidRPr="00686B62">
        <w:rPr>
          <w:i/>
          <w:iCs/>
        </w:rPr>
        <w:t xml:space="preserve">Formularz do </w:t>
      </w:r>
      <w:r w:rsidRPr="00686B62">
        <w:rPr>
          <w:i/>
          <w:iCs/>
        </w:rPr>
        <w:t>złożenia, zmiany, wycofania oferty lub wniosku</w:t>
      </w:r>
      <w:r w:rsidRPr="00ED3C06">
        <w:t xml:space="preserve"> oraz do </w:t>
      </w:r>
      <w:r w:rsidR="00686B62" w:rsidRPr="00686B62">
        <w:rPr>
          <w:i/>
          <w:iCs/>
        </w:rPr>
        <w:t>F</w:t>
      </w:r>
      <w:r w:rsidRPr="00686B62">
        <w:rPr>
          <w:i/>
          <w:iCs/>
        </w:rPr>
        <w:t>ormularza do</w:t>
      </w:r>
      <w:r w:rsidRPr="00686B62">
        <w:rPr>
          <w:i/>
          <w:iCs/>
          <w:spacing w:val="-10"/>
        </w:rPr>
        <w:t xml:space="preserve"> </w:t>
      </w:r>
      <w:r w:rsidRPr="00686B62">
        <w:rPr>
          <w:i/>
          <w:iCs/>
        </w:rPr>
        <w:t>komunikacji</w:t>
      </w:r>
      <w:r w:rsidRPr="00ED3C06">
        <w:t>.</w:t>
      </w:r>
    </w:p>
    <w:p w14:paraId="6E910C7E" w14:textId="77777777" w:rsidR="00ED3C06" w:rsidRDefault="00ED3C06" w:rsidP="00ED3C06">
      <w:pPr>
        <w:pStyle w:val="Akapitzlist"/>
        <w:numPr>
          <w:ilvl w:val="2"/>
          <w:numId w:val="21"/>
        </w:numPr>
        <w:tabs>
          <w:tab w:val="left" w:pos="1272"/>
        </w:tabs>
        <w:spacing w:before="130" w:line="276" w:lineRule="auto"/>
        <w:ind w:right="241"/>
        <w:contextualSpacing w:val="0"/>
        <w:jc w:val="both"/>
      </w:pPr>
      <w:r>
        <w:t xml:space="preserve">Wymagania techniczne i organizacyjne wysyłania i odbierania dokumentów elektronicznych, elektronicznych kopii dokumentów i oświadczeń oraz informacji przekazywanych przy ich użyciu zostały opisane w </w:t>
      </w:r>
      <w:r w:rsidR="00686B62" w:rsidRPr="00686B62">
        <w:rPr>
          <w:i/>
          <w:iCs/>
        </w:rPr>
        <w:t>Regulaminie korzystania z systemu miniPortal</w:t>
      </w:r>
      <w:r w:rsidR="00686B62">
        <w:t xml:space="preserve"> oraz </w:t>
      </w:r>
      <w:r w:rsidR="00686B62" w:rsidRPr="00686B62">
        <w:rPr>
          <w:i/>
          <w:iCs/>
        </w:rPr>
        <w:t>Warunkach korzystania z elektronicznej platformy usług administracji publicznej (</w:t>
      </w:r>
      <w:r w:rsidRPr="00686B62">
        <w:rPr>
          <w:i/>
          <w:iCs/>
        </w:rPr>
        <w:t>ePUAP</w:t>
      </w:r>
      <w:r w:rsidR="00686B62" w:rsidRPr="00686B62">
        <w:rPr>
          <w:i/>
          <w:iCs/>
        </w:rPr>
        <w:t>)</w:t>
      </w:r>
      <w:r>
        <w:t>.</w:t>
      </w:r>
    </w:p>
    <w:p w14:paraId="4D99391B" w14:textId="77777777" w:rsidR="00ED3C06" w:rsidRDefault="00ED3C06" w:rsidP="00ED3C06">
      <w:pPr>
        <w:pStyle w:val="Akapitzlist"/>
        <w:numPr>
          <w:ilvl w:val="2"/>
          <w:numId w:val="21"/>
        </w:numPr>
        <w:tabs>
          <w:tab w:val="left" w:pos="1272"/>
        </w:tabs>
        <w:spacing w:before="118" w:line="276" w:lineRule="auto"/>
        <w:ind w:right="247"/>
        <w:contextualSpacing w:val="0"/>
        <w:jc w:val="both"/>
      </w:pPr>
      <w:r>
        <w:t>Maksymalny rozmiar plików przesyłanych za pośrednictwem dedykowanych formularzy</w:t>
      </w:r>
      <w:r w:rsidR="00686B62">
        <w:t>:</w:t>
      </w:r>
      <w:r>
        <w:t xml:space="preserve"> </w:t>
      </w:r>
      <w:r w:rsidR="00686B62" w:rsidRPr="00686B62">
        <w:rPr>
          <w:i/>
          <w:iCs/>
        </w:rPr>
        <w:t>Formularz do złożenia, zmiany, wycofania oferty lub wniosku</w:t>
      </w:r>
      <w:r w:rsidR="00686B62" w:rsidRPr="00ED3C06">
        <w:t xml:space="preserve"> </w:t>
      </w:r>
      <w:r w:rsidR="00686B62">
        <w:t>i</w:t>
      </w:r>
      <w:r w:rsidR="00686B62" w:rsidRPr="00ED3C06">
        <w:t xml:space="preserve"> </w:t>
      </w:r>
      <w:r w:rsidR="00686B62" w:rsidRPr="00686B62">
        <w:rPr>
          <w:i/>
          <w:iCs/>
        </w:rPr>
        <w:t>Formularza do</w:t>
      </w:r>
      <w:r w:rsidR="00686B62" w:rsidRPr="00686B62">
        <w:rPr>
          <w:i/>
          <w:iCs/>
          <w:spacing w:val="-10"/>
        </w:rPr>
        <w:t xml:space="preserve"> </w:t>
      </w:r>
      <w:r w:rsidR="00686B62" w:rsidRPr="00686B62">
        <w:rPr>
          <w:i/>
          <w:iCs/>
        </w:rPr>
        <w:t>komunikacji</w:t>
      </w:r>
      <w:r w:rsidR="00686B62">
        <w:t xml:space="preserve"> </w:t>
      </w:r>
      <w:r>
        <w:t>wynosi 150</w:t>
      </w:r>
      <w:r>
        <w:rPr>
          <w:spacing w:val="-1"/>
        </w:rPr>
        <w:t xml:space="preserve"> </w:t>
      </w:r>
      <w:r>
        <w:t>MB.</w:t>
      </w:r>
    </w:p>
    <w:p w14:paraId="0A309A0D" w14:textId="77777777" w:rsidR="00ED3C06" w:rsidRDefault="00ED3C06" w:rsidP="00ED3C06">
      <w:pPr>
        <w:pStyle w:val="Akapitzlist"/>
        <w:numPr>
          <w:ilvl w:val="2"/>
          <w:numId w:val="21"/>
        </w:numPr>
        <w:tabs>
          <w:tab w:val="left" w:pos="1272"/>
        </w:tabs>
        <w:spacing w:before="122" w:line="276" w:lineRule="auto"/>
        <w:ind w:right="247"/>
        <w:contextualSpacing w:val="0"/>
        <w:jc w:val="both"/>
      </w:pPr>
      <w:r>
        <w:t>Za datę przekazania oferty, wniosków, zawiadomień, dokumentów elektronicznych, oświadczeń lub elektronicznych kopii dokumentów lub oświadczeń oraz innych informacji przyjmuje się datę ich przekazania na</w:t>
      </w:r>
      <w:r>
        <w:rPr>
          <w:spacing w:val="-10"/>
        </w:rPr>
        <w:t xml:space="preserve"> </w:t>
      </w:r>
      <w:r>
        <w:t>ePUAP.</w:t>
      </w:r>
    </w:p>
    <w:p w14:paraId="0592A504" w14:textId="7793856A" w:rsidR="00ED3C06" w:rsidRDefault="00ED3C06" w:rsidP="00ED3C06">
      <w:pPr>
        <w:pStyle w:val="Akapitzlist"/>
        <w:numPr>
          <w:ilvl w:val="2"/>
          <w:numId w:val="21"/>
        </w:numPr>
        <w:tabs>
          <w:tab w:val="left" w:pos="1272"/>
        </w:tabs>
        <w:spacing w:before="122" w:line="276" w:lineRule="auto"/>
        <w:ind w:right="247"/>
        <w:contextualSpacing w:val="0"/>
        <w:jc w:val="both"/>
      </w:pPr>
      <w:r w:rsidRPr="00ED3C06">
        <w:rPr>
          <w:b/>
        </w:rPr>
        <w:t xml:space="preserve">Dane  postępowania   można   wyszukać   </w:t>
      </w:r>
      <w:r>
        <w:t xml:space="preserve">na   </w:t>
      </w:r>
      <w:r w:rsidRPr="00ED3C06">
        <w:rPr>
          <w:i/>
        </w:rPr>
        <w:t xml:space="preserve">Liście   wszystkich   postępowań  </w:t>
      </w:r>
      <w:r>
        <w:t>w miniPortalu klikając wcześniej  opcj</w:t>
      </w:r>
      <w:r w:rsidR="009F49C4">
        <w:t>ę</w:t>
      </w:r>
      <w:r>
        <w:t xml:space="preserve">  „Dla Wykonawców”  lub  ze  strony  głównej z zakładki Postępowania. </w:t>
      </w:r>
      <w:r w:rsidRPr="00ED3C06">
        <w:rPr>
          <w:b/>
        </w:rPr>
        <w:t>Identyfikator postępowania stanowi Załącznik nr 9 do SWZ.</w:t>
      </w:r>
    </w:p>
    <w:p w14:paraId="65D13815" w14:textId="77777777" w:rsidR="00ED3C06" w:rsidRDefault="00ED3C06" w:rsidP="00ED3C06">
      <w:pPr>
        <w:pStyle w:val="Akapitzlist"/>
        <w:numPr>
          <w:ilvl w:val="1"/>
          <w:numId w:val="21"/>
        </w:numPr>
        <w:tabs>
          <w:tab w:val="left" w:pos="706"/>
        </w:tabs>
        <w:spacing w:before="124"/>
        <w:ind w:right="243"/>
        <w:jc w:val="both"/>
      </w:pPr>
      <w:r>
        <w:t>Złożenie oferty:</w:t>
      </w:r>
    </w:p>
    <w:p w14:paraId="26616F39" w14:textId="77777777" w:rsidR="00ED3C06" w:rsidRDefault="00ED3C06" w:rsidP="00BB37EB">
      <w:pPr>
        <w:pStyle w:val="Akapitzlist"/>
        <w:numPr>
          <w:ilvl w:val="2"/>
          <w:numId w:val="21"/>
        </w:numPr>
        <w:tabs>
          <w:tab w:val="left" w:pos="1272"/>
        </w:tabs>
        <w:spacing w:before="40" w:line="276" w:lineRule="auto"/>
        <w:ind w:left="993" w:right="245"/>
        <w:contextualSpacing w:val="0"/>
        <w:jc w:val="both"/>
      </w:pPr>
      <w:r>
        <w:t xml:space="preserve">Wykonawca składa ofertę za pośrednictwem </w:t>
      </w:r>
      <w:r w:rsidR="00686B62" w:rsidRPr="00686B62">
        <w:rPr>
          <w:i/>
          <w:iCs/>
        </w:rPr>
        <w:t>Formularz</w:t>
      </w:r>
      <w:r w:rsidR="00686B62">
        <w:rPr>
          <w:i/>
          <w:iCs/>
        </w:rPr>
        <w:t>a</w:t>
      </w:r>
      <w:r w:rsidR="00686B62" w:rsidRPr="00686B62">
        <w:rPr>
          <w:i/>
          <w:iCs/>
        </w:rPr>
        <w:t xml:space="preserve"> do złożenia, zmiany, wycofania oferty lub wniosku</w:t>
      </w:r>
      <w:r w:rsidR="00686B62">
        <w:t xml:space="preserve"> </w:t>
      </w:r>
      <w:r>
        <w:t>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w:t>
      </w:r>
      <w:r>
        <w:rPr>
          <w:spacing w:val="-11"/>
        </w:rPr>
        <w:t xml:space="preserve"> </w:t>
      </w:r>
      <w:r>
        <w:t>postępowaniem.</w:t>
      </w:r>
    </w:p>
    <w:p w14:paraId="02F49F46" w14:textId="77777777" w:rsidR="00ED3C06" w:rsidRDefault="00ED3C06" w:rsidP="00BB37EB">
      <w:pPr>
        <w:pStyle w:val="Akapitzlist"/>
        <w:numPr>
          <w:ilvl w:val="2"/>
          <w:numId w:val="21"/>
        </w:numPr>
        <w:tabs>
          <w:tab w:val="left" w:pos="1272"/>
        </w:tabs>
        <w:spacing w:before="120"/>
        <w:ind w:left="993"/>
        <w:contextualSpacing w:val="0"/>
        <w:jc w:val="both"/>
      </w:pPr>
      <w:r>
        <w:t>Ofertę należy sporządzić w języku</w:t>
      </w:r>
      <w:r>
        <w:rPr>
          <w:spacing w:val="-18"/>
        </w:rPr>
        <w:t xml:space="preserve"> </w:t>
      </w:r>
      <w:r>
        <w:t>polskim.</w:t>
      </w:r>
      <w:r w:rsidR="008D64A8">
        <w:t xml:space="preserve"> Ofertę składa się, pod rygorem nieważności, w formie elektronicznej lub w postaci elektronicznej opatrzonej podpisem zaufanym lub podpisem osobistym.</w:t>
      </w:r>
    </w:p>
    <w:p w14:paraId="7D8EF16E" w14:textId="77777777" w:rsidR="00ED3C06" w:rsidRDefault="00ED3C06" w:rsidP="00BB37EB">
      <w:pPr>
        <w:pStyle w:val="Tekstpodstawowy"/>
        <w:spacing w:before="1"/>
        <w:ind w:left="993"/>
        <w:rPr>
          <w:sz w:val="24"/>
        </w:rPr>
      </w:pPr>
    </w:p>
    <w:p w14:paraId="6FD10138" w14:textId="64257932" w:rsidR="00ED3C06" w:rsidRDefault="00ED3C06" w:rsidP="00BB37EB">
      <w:pPr>
        <w:pStyle w:val="Akapitzlist"/>
        <w:numPr>
          <w:ilvl w:val="2"/>
          <w:numId w:val="21"/>
        </w:numPr>
        <w:tabs>
          <w:tab w:val="left" w:pos="1272"/>
        </w:tabs>
        <w:spacing w:line="276" w:lineRule="auto"/>
        <w:ind w:left="993" w:right="240"/>
        <w:contextualSpacing w:val="0"/>
        <w:jc w:val="both"/>
      </w:pPr>
      <w:r>
        <w:lastRenderedPageBreak/>
        <w:t xml:space="preserve">Sposób złożenia oferty w tym zaszyfrowania oferty opisany został w Instrukcji użytkownika systemu miniPortal-ePUAP. </w:t>
      </w:r>
    </w:p>
    <w:p w14:paraId="4028C6A4" w14:textId="77777777" w:rsidR="00ED3C06" w:rsidRDefault="00ED3C06" w:rsidP="00BB37EB">
      <w:pPr>
        <w:pStyle w:val="Akapitzlist"/>
        <w:numPr>
          <w:ilvl w:val="2"/>
          <w:numId w:val="21"/>
        </w:numPr>
        <w:tabs>
          <w:tab w:val="left" w:pos="1272"/>
        </w:tabs>
        <w:spacing w:before="121" w:line="276" w:lineRule="auto"/>
        <w:ind w:left="993" w:right="243"/>
        <w:contextualSpacing w:val="0"/>
        <w:jc w:val="both"/>
      </w:pPr>
      <w:r>
        <w:t xml:space="preserve">Wykonawca, aby </w:t>
      </w:r>
      <w:r>
        <w:rPr>
          <w:spacing w:val="-5"/>
        </w:rPr>
        <w:t xml:space="preserve">wziąć </w:t>
      </w:r>
      <w:r>
        <w:t xml:space="preserve">udział w postepowaniu o udzielenie zamówienia </w:t>
      </w:r>
      <w:r>
        <w:rPr>
          <w:spacing w:val="-5"/>
        </w:rPr>
        <w:t xml:space="preserve">publicznego </w:t>
      </w:r>
      <w:r>
        <w:t xml:space="preserve">i złożyć ofertę do postępowania musi założyć konto na Platformie ePUAP. Po założeniu konta Wykonawca ma dostęp do </w:t>
      </w:r>
      <w:r w:rsidR="00686B62" w:rsidRPr="00686B62">
        <w:rPr>
          <w:i/>
          <w:iCs/>
        </w:rPr>
        <w:t>Formularz</w:t>
      </w:r>
      <w:r w:rsidR="00686B62">
        <w:rPr>
          <w:i/>
          <w:iCs/>
        </w:rPr>
        <w:t>a</w:t>
      </w:r>
      <w:r w:rsidR="00686B62" w:rsidRPr="00686B62">
        <w:rPr>
          <w:i/>
          <w:iCs/>
        </w:rPr>
        <w:t xml:space="preserve"> do złożenia, zmiany, wycofania oferty lub wniosku</w:t>
      </w:r>
      <w:r w:rsidR="00686B62" w:rsidRPr="00ED3C06">
        <w:t xml:space="preserve"> </w:t>
      </w:r>
      <w:r w:rsidR="00686B62">
        <w:t>i</w:t>
      </w:r>
      <w:r w:rsidR="00686B62" w:rsidRPr="00ED3C06">
        <w:t xml:space="preserve"> </w:t>
      </w:r>
      <w:r w:rsidR="00686B62" w:rsidRPr="00686B62">
        <w:rPr>
          <w:i/>
          <w:iCs/>
        </w:rPr>
        <w:t>Formularza do</w:t>
      </w:r>
      <w:r w:rsidR="00686B62" w:rsidRPr="00686B62">
        <w:rPr>
          <w:i/>
          <w:iCs/>
          <w:spacing w:val="-10"/>
        </w:rPr>
        <w:t xml:space="preserve"> </w:t>
      </w:r>
      <w:r w:rsidR="00686B62" w:rsidRPr="00686B62">
        <w:rPr>
          <w:i/>
          <w:iCs/>
        </w:rPr>
        <w:t>komunikacji</w:t>
      </w:r>
      <w:r>
        <w:t xml:space="preserve">. Aby </w:t>
      </w:r>
      <w:r>
        <w:rPr>
          <w:spacing w:val="-5"/>
        </w:rPr>
        <w:t xml:space="preserve">złożyć </w:t>
      </w:r>
      <w:r>
        <w:rPr>
          <w:spacing w:val="-8"/>
        </w:rPr>
        <w:t xml:space="preserve">ofertę </w:t>
      </w:r>
      <w:r>
        <w:t xml:space="preserve">użytkownik wybiera </w:t>
      </w:r>
      <w:r w:rsidR="008D64A8" w:rsidRPr="00686B62">
        <w:rPr>
          <w:i/>
          <w:iCs/>
        </w:rPr>
        <w:t>Formularz do złożenia, zmiany, wycofania oferty lub wniosku</w:t>
      </w:r>
      <w:r>
        <w:t>.</w:t>
      </w:r>
    </w:p>
    <w:p w14:paraId="775960CF" w14:textId="5CFFA31E" w:rsidR="00ED3C06" w:rsidRDefault="00ED3C06" w:rsidP="00BB37EB">
      <w:pPr>
        <w:pStyle w:val="Akapitzlist"/>
        <w:numPr>
          <w:ilvl w:val="2"/>
          <w:numId w:val="21"/>
        </w:numPr>
        <w:tabs>
          <w:tab w:val="left" w:pos="1272"/>
        </w:tabs>
        <w:spacing w:before="120" w:line="276" w:lineRule="auto"/>
        <w:ind w:left="993" w:right="245"/>
        <w:contextualSpacing w:val="0"/>
        <w:jc w:val="both"/>
      </w:pPr>
      <w:r w:rsidRPr="00385CE3">
        <w:t xml:space="preserve">Oferta powinna być sporządzona w języku polskim, z zachowaniem postaci elektronicznej w szczególności w formacie danych .doc, .docx, .pdf </w:t>
      </w:r>
      <w:r w:rsidR="00385CE3" w:rsidRPr="00385CE3">
        <w:t xml:space="preserve">(lub innych formatach określonych w rozporządzeniu Rady Ministrów z dnia 12 kwietnia 2012 r. </w:t>
      </w:r>
      <w:r w:rsidR="00385CE3" w:rsidRPr="00794CC9">
        <w:t>w sprawie Krajowych Ram Interoperacyjności, minimalnych wymagań dla rejestrów publicznych i wymiany informacji w postaci elektronicznej oraz minimalnych wymagań dla systemów teleinformatycznych</w:t>
      </w:r>
      <w:r w:rsidR="00385CE3">
        <w:t xml:space="preserve"> [Dz.U. z 2017 r. poz. 2247]) </w:t>
      </w:r>
      <w:r>
        <w:t>i podpisana kwalifikowanym podpisem elektronicznym lub podpisem zaufanym lub podpisem osobistym. Sposób  złożenia  oferty  w  tym  zaszyfrowania  oferty  opisany  został  w Instrukcji użytkowania systemu</w:t>
      </w:r>
      <w:r>
        <w:rPr>
          <w:spacing w:val="-6"/>
        </w:rPr>
        <w:t xml:space="preserve"> </w:t>
      </w:r>
      <w:r>
        <w:t>miniPortal</w:t>
      </w:r>
      <w:r w:rsidR="00686B62">
        <w:t xml:space="preserve"> </w:t>
      </w:r>
      <w:r w:rsidR="008D64A8">
        <w:t>d</w:t>
      </w:r>
      <w:r w:rsidR="00686B62">
        <w:t xml:space="preserve">ostępnej na stronie </w:t>
      </w:r>
      <w:hyperlink r:id="rId16" w:history="1">
        <w:r w:rsidR="00686B62" w:rsidRPr="00D3308B">
          <w:rPr>
            <w:rStyle w:val="Hipercze"/>
          </w:rPr>
          <w:t>https://miniportal.uzp.gov.pl</w:t>
        </w:r>
      </w:hyperlink>
      <w:r w:rsidR="00686B62">
        <w:t xml:space="preserve">. </w:t>
      </w:r>
    </w:p>
    <w:p w14:paraId="3AE3E03B" w14:textId="0CA76356" w:rsidR="00ED3C06" w:rsidRDefault="00ED3C06" w:rsidP="00BB37EB">
      <w:pPr>
        <w:pStyle w:val="Akapitzlist"/>
        <w:numPr>
          <w:ilvl w:val="2"/>
          <w:numId w:val="21"/>
        </w:numPr>
        <w:tabs>
          <w:tab w:val="left" w:pos="1272"/>
        </w:tabs>
        <w:spacing w:before="60"/>
        <w:ind w:left="993"/>
        <w:contextualSpacing w:val="0"/>
        <w:jc w:val="both"/>
      </w:pPr>
      <w:r>
        <w:t>Jeżeli dokumenty elektroniczne, przekazywane przy użyciu</w:t>
      </w:r>
      <w:r>
        <w:rPr>
          <w:spacing w:val="1"/>
        </w:rPr>
        <w:t xml:space="preserve"> </w:t>
      </w:r>
      <w:r>
        <w:t>środków</w:t>
      </w:r>
      <w:r w:rsidR="0069736F">
        <w:t xml:space="preserve"> komunikacji elektronicznej zawierają informacje stanowiące tajemnic</w:t>
      </w:r>
      <w:r w:rsidR="009F49C4">
        <w:t>ę</w:t>
      </w:r>
      <w:r w:rsidR="0069736F">
        <w:t xml:space="preserve"> przedsiębiorstwa w rozumieniu  przepisów  </w:t>
      </w:r>
      <w:r w:rsidR="0069736F">
        <w:rPr>
          <w:spacing w:val="-3"/>
        </w:rPr>
        <w:t xml:space="preserve">ustawy  </w:t>
      </w:r>
      <w:r w:rsidR="0069736F">
        <w:t>z  dnia  16  kwietnia  1993  r.  o zwalczaniu nieuczciwej konkurencji, Wykonawca w celu utrzymania poufności tych informacji przekazuje je w wydzielonym i odpowiednio oznaczonym pliku, wraz z jednoczesnym zaznaczeniem polecenia „Załącznik stanowiący tajemnicę przedsiębiorstwa”</w:t>
      </w:r>
      <w:r w:rsidR="009F49C4">
        <w:t>,</w:t>
      </w:r>
      <w:r w:rsidR="0069736F">
        <w:t xml:space="preserve"> a następnie wraz z plikami stanowiącymi jawną część należy ten plik zaszyfrować</w:t>
      </w:r>
      <w:r w:rsidR="00BB37EB">
        <w:t>.</w:t>
      </w:r>
    </w:p>
    <w:p w14:paraId="531E1B2A" w14:textId="77777777" w:rsidR="00BB37EB" w:rsidRDefault="00BB37EB" w:rsidP="00BB37EB">
      <w:pPr>
        <w:pStyle w:val="Akapitzlist"/>
        <w:numPr>
          <w:ilvl w:val="2"/>
          <w:numId w:val="21"/>
        </w:numPr>
        <w:tabs>
          <w:tab w:val="left" w:pos="1272"/>
        </w:tabs>
        <w:spacing w:before="121"/>
        <w:ind w:left="993"/>
        <w:contextualSpacing w:val="0"/>
        <w:jc w:val="both"/>
      </w:pPr>
      <w:r>
        <w:t xml:space="preserve">Oferta może być składana tylko do </w:t>
      </w:r>
      <w:r>
        <w:rPr>
          <w:spacing w:val="-3"/>
        </w:rPr>
        <w:t xml:space="preserve">upływu </w:t>
      </w:r>
      <w:r>
        <w:t>terminu składania</w:t>
      </w:r>
      <w:r>
        <w:rPr>
          <w:spacing w:val="-30"/>
        </w:rPr>
        <w:t xml:space="preserve"> </w:t>
      </w:r>
      <w:r>
        <w:t>ofert.</w:t>
      </w:r>
    </w:p>
    <w:p w14:paraId="4504EB08" w14:textId="77777777" w:rsidR="00BB37EB" w:rsidRDefault="00BB37EB" w:rsidP="00BB37EB">
      <w:pPr>
        <w:pStyle w:val="Tekstpodstawowy"/>
        <w:spacing w:before="10"/>
        <w:ind w:left="993"/>
        <w:rPr>
          <w:sz w:val="18"/>
        </w:rPr>
      </w:pPr>
    </w:p>
    <w:p w14:paraId="2B4D9CBC" w14:textId="77777777" w:rsidR="00BB37EB" w:rsidRDefault="00BB37EB" w:rsidP="00BB37EB">
      <w:pPr>
        <w:pStyle w:val="Akapitzlist"/>
        <w:ind w:left="993"/>
      </w:pPr>
    </w:p>
    <w:p w14:paraId="3D2FDA76" w14:textId="2E902075" w:rsidR="00ED3C06" w:rsidRDefault="004A6A17" w:rsidP="00ED3C06">
      <w:pPr>
        <w:pStyle w:val="Akapitzlist"/>
        <w:numPr>
          <w:ilvl w:val="1"/>
          <w:numId w:val="21"/>
        </w:numPr>
        <w:tabs>
          <w:tab w:val="left" w:pos="706"/>
        </w:tabs>
        <w:spacing w:before="124"/>
        <w:ind w:right="243"/>
        <w:jc w:val="both"/>
      </w:pPr>
      <w:r>
        <w:t>Sposób komunikowania się Zamawiającego z Wykonawcami (nie dotyczy składania</w:t>
      </w:r>
      <w:r>
        <w:rPr>
          <w:spacing w:val="-3"/>
        </w:rPr>
        <w:t xml:space="preserve"> </w:t>
      </w:r>
      <w:r>
        <w:t>ofert)</w:t>
      </w:r>
      <w:r w:rsidR="00142F4A">
        <w:t>.</w:t>
      </w:r>
    </w:p>
    <w:p w14:paraId="6FDCAC78" w14:textId="77777777" w:rsidR="004A6A17" w:rsidRDefault="004A6A17" w:rsidP="004A6A17">
      <w:pPr>
        <w:pStyle w:val="Akapitzlist"/>
        <w:numPr>
          <w:ilvl w:val="2"/>
          <w:numId w:val="21"/>
        </w:numPr>
        <w:tabs>
          <w:tab w:val="left" w:pos="1272"/>
        </w:tabs>
        <w:spacing w:before="121" w:line="276" w:lineRule="auto"/>
        <w:ind w:right="242"/>
        <w:contextualSpacing w:val="0"/>
        <w:jc w:val="both"/>
      </w:pPr>
      <w:r>
        <w:t xml:space="preserve">W postępowaniu o udzielenie zamówienia komunikacja pomiędzy Zamawiającym,   a Wykonawcami w szczególności składanie oświadczeń, wniosków (innych niż wskazanych w pkt. 16.2 SWZ), zawiadomień oraz przekazywanie informacji odbywa się elektronicznie za pośrednictwem dedykowanego formularza </w:t>
      </w:r>
      <w:r w:rsidR="008C5DED" w:rsidRPr="008C5DED">
        <w:rPr>
          <w:i/>
          <w:iCs/>
        </w:rPr>
        <w:t>Formularz do komunikacji</w:t>
      </w:r>
      <w:r w:rsidR="008C5DED">
        <w:t xml:space="preserve"> </w:t>
      </w:r>
      <w:r>
        <w:t>dostępnego na ePUAP (Elektroniczna Skrzynka Podawcza – nazwa – Urząd Gminy Rawa Mazowiecka) oraz udostępnionego przez miniPortal</w:t>
      </w:r>
      <w:r w:rsidR="008C5DED">
        <w:t>.</w:t>
      </w:r>
      <w:r>
        <w:t xml:space="preserve"> </w:t>
      </w:r>
      <w:r>
        <w:rPr>
          <w:spacing w:val="3"/>
        </w:rPr>
        <w:t xml:space="preserve">We </w:t>
      </w:r>
      <w:r>
        <w:t>wszelkiej korespondencji związanej z niniejszym postępowaniem Zamawiający i Wykonawcy posługują się numerem ogłoszenia (BZP lub ID</w:t>
      </w:r>
      <w:r>
        <w:rPr>
          <w:spacing w:val="-12"/>
        </w:rPr>
        <w:t xml:space="preserve"> </w:t>
      </w:r>
      <w:r>
        <w:t>postępowania).</w:t>
      </w:r>
    </w:p>
    <w:p w14:paraId="7FD15BFE" w14:textId="77777777" w:rsidR="004A6A17" w:rsidRPr="004A6A17" w:rsidRDefault="004A6A17" w:rsidP="004A6A17">
      <w:pPr>
        <w:pStyle w:val="Akapitzlist"/>
        <w:numPr>
          <w:ilvl w:val="2"/>
          <w:numId w:val="21"/>
        </w:numPr>
        <w:tabs>
          <w:tab w:val="left" w:pos="1272"/>
        </w:tabs>
        <w:spacing w:before="121" w:line="276" w:lineRule="auto"/>
        <w:ind w:right="240"/>
        <w:contextualSpacing w:val="0"/>
        <w:jc w:val="both"/>
      </w:pPr>
      <w:r>
        <w:t>Zamawiający może również komunikować się z Wykonawcami za pomocą poczty elektronicznej, e-mail:</w:t>
      </w:r>
      <w:r>
        <w:rPr>
          <w:color w:val="0000FF"/>
        </w:rPr>
        <w:t xml:space="preserve"> </w:t>
      </w:r>
      <w:hyperlink r:id="rId17" w:history="1">
        <w:r w:rsidRPr="00095C39">
          <w:rPr>
            <w:rStyle w:val="Hipercze"/>
          </w:rPr>
          <w:t>sekretariat@rawam.ug.gov.pl</w:t>
        </w:r>
      </w:hyperlink>
    </w:p>
    <w:p w14:paraId="1DC32EC3" w14:textId="77777777" w:rsidR="004A6A17" w:rsidRDefault="004A6A17" w:rsidP="004A6A17">
      <w:pPr>
        <w:pStyle w:val="Akapitzlist"/>
        <w:numPr>
          <w:ilvl w:val="2"/>
          <w:numId w:val="21"/>
        </w:numPr>
        <w:tabs>
          <w:tab w:val="left" w:pos="1272"/>
        </w:tabs>
        <w:spacing w:before="121" w:line="276" w:lineRule="auto"/>
        <w:ind w:right="240"/>
        <w:contextualSpacing w:val="0"/>
        <w:jc w:val="both"/>
      </w:pPr>
      <w:r>
        <w:t xml:space="preserve">Dokumenty elektroniczne, oświadczenia lub elektroniczne kopie dokumentów lub oświadczeń składane są przez Wykonawcę za pośrednictwem </w:t>
      </w:r>
      <w:r w:rsidRPr="008C5DED">
        <w:rPr>
          <w:i/>
          <w:iCs/>
        </w:rPr>
        <w:t>Formularza do komunikacji</w:t>
      </w:r>
      <w:r>
        <w:t xml:space="preserve"> jako załączniki. Zamawiający dopuszcza również możliwość składania dokumentów elektronicznych, oświadczeń lub elektronicznych kopii dokumentów lub oświadczeń za pomocą poczty elektronicznej, na wskazany w pkt. 16.3.2 SWZ adres email. Sposób sporządzenia dokumentów elektronicznych, oświadczeń lub </w:t>
      </w:r>
      <w:r>
        <w:lastRenderedPageBreak/>
        <w:t>elektronicznych kopii dokumentów lub oświadczeń musi być zgodny</w:t>
      </w:r>
      <w:r w:rsidRPr="004A6A17">
        <w:rPr>
          <w:spacing w:val="-15"/>
        </w:rPr>
        <w:t xml:space="preserve"> </w:t>
      </w:r>
      <w:r>
        <w:t>z:</w:t>
      </w:r>
    </w:p>
    <w:p w14:paraId="63E5C2AF" w14:textId="77777777" w:rsidR="004A6A17" w:rsidRDefault="004A6A17" w:rsidP="004A6A17">
      <w:pPr>
        <w:pStyle w:val="Akapitzlist"/>
        <w:numPr>
          <w:ilvl w:val="3"/>
          <w:numId w:val="21"/>
        </w:numPr>
        <w:spacing w:before="122" w:line="276" w:lineRule="auto"/>
        <w:ind w:left="993" w:right="242"/>
        <w:contextualSpacing w:val="0"/>
        <w:jc w:val="both"/>
      </w:pPr>
      <w:r>
        <w:t>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w:t>
      </w:r>
      <w:r>
        <w:rPr>
          <w:spacing w:val="-2"/>
        </w:rPr>
        <w:t xml:space="preserve"> </w:t>
      </w:r>
      <w:r>
        <w:t>2452)</w:t>
      </w:r>
    </w:p>
    <w:p w14:paraId="006A973C" w14:textId="77777777" w:rsidR="004A6A17" w:rsidRDefault="004A6A17" w:rsidP="004A6A17">
      <w:pPr>
        <w:pStyle w:val="Akapitzlist"/>
        <w:tabs>
          <w:tab w:val="left" w:pos="1678"/>
        </w:tabs>
        <w:spacing w:before="122" w:line="276" w:lineRule="auto"/>
        <w:ind w:left="993" w:right="242"/>
        <w:contextualSpacing w:val="0"/>
        <w:jc w:val="both"/>
      </w:pPr>
      <w:r>
        <w:t>oraz z:</w:t>
      </w:r>
    </w:p>
    <w:p w14:paraId="14387C3E" w14:textId="77777777" w:rsidR="004A6A17" w:rsidRDefault="004A6A17" w:rsidP="004A6A17">
      <w:pPr>
        <w:pStyle w:val="Akapitzlist"/>
        <w:numPr>
          <w:ilvl w:val="3"/>
          <w:numId w:val="21"/>
        </w:numPr>
        <w:tabs>
          <w:tab w:val="left" w:pos="1272"/>
        </w:tabs>
        <w:spacing w:before="121" w:line="276" w:lineRule="auto"/>
        <w:ind w:left="993" w:right="240"/>
        <w:contextualSpacing w:val="0"/>
        <w:jc w:val="both"/>
      </w:pPr>
      <w:r>
        <w:t>Rozporządzeniem Ministra Rozwoju, Pracy i Technologii z dnia 23 grudnia 2020 r w sprawie podmiotowych środków dowodowych oraz innych dokumentów lub oświadczeń jakich może żądać zamawiający od wykonawcy (Dz. U. poz.</w:t>
      </w:r>
      <w:r>
        <w:rPr>
          <w:spacing w:val="-29"/>
        </w:rPr>
        <w:t xml:space="preserve"> </w:t>
      </w:r>
      <w:r>
        <w:t>2415).</w:t>
      </w:r>
    </w:p>
    <w:p w14:paraId="560306C7" w14:textId="77777777" w:rsidR="004A6A17" w:rsidRDefault="004A6A17" w:rsidP="004A6A17">
      <w:pPr>
        <w:pStyle w:val="Akapitzlist"/>
        <w:numPr>
          <w:ilvl w:val="2"/>
          <w:numId w:val="21"/>
        </w:numPr>
        <w:tabs>
          <w:tab w:val="left" w:pos="1272"/>
        </w:tabs>
        <w:spacing w:before="94" w:line="276" w:lineRule="auto"/>
        <w:ind w:right="245"/>
        <w:contextualSpacing w:val="0"/>
        <w:jc w:val="both"/>
      </w:pPr>
      <w:r>
        <w:t>Jeżeli Zamawiający lub Wykonawca przekazują oświadczenia, wnioski, zawiadomienia oraz informacje przy użyciu środków komunikacji elektronicznej, każda ze stron na żądanie drugiej strony niezwłocznie potwierdza fakt ich otrzymania.</w:t>
      </w:r>
    </w:p>
    <w:p w14:paraId="4D27E4BC" w14:textId="77777777" w:rsidR="004A6A17" w:rsidRDefault="004A6A17" w:rsidP="004A6A17">
      <w:pPr>
        <w:pStyle w:val="Akapitzlist"/>
        <w:numPr>
          <w:ilvl w:val="2"/>
          <w:numId w:val="21"/>
        </w:numPr>
        <w:tabs>
          <w:tab w:val="left" w:pos="1272"/>
        </w:tabs>
        <w:spacing w:before="120" w:line="276" w:lineRule="auto"/>
        <w:ind w:right="242"/>
        <w:contextualSpacing w:val="0"/>
        <w:jc w:val="both"/>
      </w:pPr>
      <w:r>
        <w:t>Korespondencja w postępowaniu prowadzona jest w języku polskim. Oznacza to, że wszelka korespondencja w języku obcym winna być złożona wraz z tłumaczeniem na język</w:t>
      </w:r>
      <w:r>
        <w:rPr>
          <w:spacing w:val="2"/>
        </w:rPr>
        <w:t xml:space="preserve"> </w:t>
      </w:r>
      <w:r>
        <w:t>polski.</w:t>
      </w:r>
    </w:p>
    <w:p w14:paraId="0E7ED9C4" w14:textId="0C9A8A80" w:rsidR="004A6A17" w:rsidRDefault="004A6A17" w:rsidP="004A6A17">
      <w:pPr>
        <w:pStyle w:val="Akapitzlist"/>
        <w:numPr>
          <w:ilvl w:val="2"/>
          <w:numId w:val="21"/>
        </w:numPr>
        <w:tabs>
          <w:tab w:val="left" w:pos="1272"/>
        </w:tabs>
        <w:spacing w:before="121" w:line="276" w:lineRule="auto"/>
        <w:ind w:right="240"/>
        <w:contextualSpacing w:val="0"/>
        <w:jc w:val="both"/>
      </w:pPr>
      <w:r>
        <w:t>W przypadku podmiotów wspóln</w:t>
      </w:r>
      <w:r w:rsidR="009F49C4">
        <w:t>ie ubiegających się o udzielenie zamówienia</w:t>
      </w:r>
      <w:r>
        <w:t xml:space="preserve"> wszelka korespondencja prowadzona będzie wyłącznie z pełnomocnikiem</w:t>
      </w:r>
      <w:r w:rsidR="00686B62">
        <w:t>.</w:t>
      </w:r>
    </w:p>
    <w:p w14:paraId="3374E309" w14:textId="77777777" w:rsidR="00824B02" w:rsidRDefault="00824B02" w:rsidP="00824B02">
      <w:pPr>
        <w:tabs>
          <w:tab w:val="left" w:pos="706"/>
        </w:tabs>
        <w:spacing w:before="124"/>
        <w:ind w:right="243"/>
        <w:jc w:val="both"/>
      </w:pPr>
    </w:p>
    <w:p w14:paraId="263697E7" w14:textId="77777777" w:rsidR="00824B02" w:rsidRDefault="0010304A" w:rsidP="007208A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4A6A17" w:rsidRPr="00D40F8E">
        <w:rPr>
          <w:b/>
          <w:bCs/>
          <w:sz w:val="24"/>
          <w:szCs w:val="24"/>
        </w:rPr>
        <w:t>Projektowane postanowienia umowy w sprawie zamówienia publicznego, które zostaną wprowadzone do treści tej umowy</w:t>
      </w:r>
    </w:p>
    <w:p w14:paraId="176E4546" w14:textId="77777777" w:rsidR="0010304A" w:rsidRPr="00D40F8E" w:rsidRDefault="0010304A" w:rsidP="0010304A">
      <w:pPr>
        <w:pStyle w:val="Akapitzlist"/>
        <w:tabs>
          <w:tab w:val="left" w:pos="706"/>
        </w:tabs>
        <w:spacing w:before="124"/>
        <w:ind w:right="243"/>
        <w:jc w:val="both"/>
        <w:rPr>
          <w:b/>
          <w:bCs/>
          <w:sz w:val="24"/>
          <w:szCs w:val="24"/>
        </w:rPr>
      </w:pPr>
    </w:p>
    <w:p w14:paraId="7C64456C" w14:textId="77777777" w:rsidR="004A6A17" w:rsidRPr="004A6A17" w:rsidRDefault="004A6A17" w:rsidP="004A6A17">
      <w:pPr>
        <w:tabs>
          <w:tab w:val="left" w:pos="706"/>
        </w:tabs>
        <w:spacing w:before="124"/>
        <w:ind w:right="243"/>
        <w:jc w:val="both"/>
      </w:pPr>
      <w:r w:rsidRPr="004A6A17">
        <w:t>Wzór umowy w sprawie zamówienia publicznego stanowi Załącznik nr 8 do SWZ</w:t>
      </w:r>
      <w:r>
        <w:t>.</w:t>
      </w:r>
    </w:p>
    <w:p w14:paraId="2DC84CE0" w14:textId="77777777" w:rsidR="004A6A17" w:rsidRDefault="004A6A17" w:rsidP="004A6A17">
      <w:pPr>
        <w:tabs>
          <w:tab w:val="left" w:pos="706"/>
        </w:tabs>
        <w:spacing w:before="124"/>
        <w:ind w:right="243"/>
        <w:jc w:val="both"/>
      </w:pPr>
    </w:p>
    <w:p w14:paraId="783A04F7" w14:textId="77777777" w:rsidR="004A6A17" w:rsidRDefault="0010304A" w:rsidP="007208A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4A6A17" w:rsidRPr="00D40F8E">
        <w:rPr>
          <w:b/>
          <w:bCs/>
          <w:sz w:val="24"/>
          <w:szCs w:val="24"/>
        </w:rPr>
        <w:t>Wskazanie osób uprawnionych do komunikowania się z wykonawcami</w:t>
      </w:r>
    </w:p>
    <w:p w14:paraId="64DD5E88" w14:textId="77777777" w:rsidR="0010304A" w:rsidRPr="00D40F8E" w:rsidRDefault="0010304A" w:rsidP="0010304A">
      <w:pPr>
        <w:pStyle w:val="Akapitzlist"/>
        <w:tabs>
          <w:tab w:val="left" w:pos="706"/>
        </w:tabs>
        <w:spacing w:before="124"/>
        <w:ind w:right="243"/>
        <w:jc w:val="both"/>
        <w:rPr>
          <w:b/>
          <w:bCs/>
          <w:sz w:val="24"/>
          <w:szCs w:val="24"/>
        </w:rPr>
      </w:pPr>
    </w:p>
    <w:p w14:paraId="1B806957" w14:textId="77777777" w:rsidR="002B66ED" w:rsidRDefault="002B66ED" w:rsidP="002B66ED">
      <w:pPr>
        <w:pStyle w:val="Akapitzlist"/>
        <w:numPr>
          <w:ilvl w:val="1"/>
          <w:numId w:val="23"/>
        </w:numPr>
        <w:tabs>
          <w:tab w:val="left" w:pos="706"/>
        </w:tabs>
        <w:spacing w:before="121"/>
      </w:pPr>
      <w:r>
        <w:t>Osobami uprawnionymi do porozumiewania się z Wykonawcami</w:t>
      </w:r>
      <w:r w:rsidRPr="002B66ED">
        <w:rPr>
          <w:spacing w:val="-6"/>
        </w:rPr>
        <w:t xml:space="preserve"> </w:t>
      </w:r>
      <w:r>
        <w:t>są:</w:t>
      </w:r>
    </w:p>
    <w:p w14:paraId="2855F198" w14:textId="77777777" w:rsidR="002B66ED" w:rsidRPr="002B66ED" w:rsidRDefault="002B66ED" w:rsidP="002B66ED">
      <w:pPr>
        <w:pStyle w:val="Akapitzlist"/>
        <w:numPr>
          <w:ilvl w:val="0"/>
          <w:numId w:val="22"/>
        </w:numPr>
        <w:tabs>
          <w:tab w:val="left" w:pos="905"/>
        </w:tabs>
        <w:spacing w:before="157"/>
        <w:contextualSpacing w:val="0"/>
      </w:pPr>
      <w:r w:rsidRPr="002B66ED">
        <w:t>Agnieszka Mrówc</w:t>
      </w:r>
      <w:r>
        <w:t>zyńska</w:t>
      </w:r>
      <w:r w:rsidRPr="002B66ED">
        <w:t>: e-mail:</w:t>
      </w:r>
      <w:r w:rsidRPr="002B66ED">
        <w:rPr>
          <w:color w:val="0000FF"/>
          <w:spacing w:val="-10"/>
        </w:rPr>
        <w:t xml:space="preserve"> </w:t>
      </w:r>
      <w:hyperlink r:id="rId18" w:history="1">
        <w:r w:rsidRPr="00095C39">
          <w:rPr>
            <w:rStyle w:val="Hipercze"/>
          </w:rPr>
          <w:t>a.mrowczynska@rawam.ug.gov.pl</w:t>
        </w:r>
      </w:hyperlink>
    </w:p>
    <w:p w14:paraId="04221689" w14:textId="77777777" w:rsidR="002B66ED" w:rsidRPr="002B66ED" w:rsidRDefault="002B66ED" w:rsidP="002B66ED">
      <w:pPr>
        <w:pStyle w:val="Akapitzlist"/>
        <w:numPr>
          <w:ilvl w:val="0"/>
          <w:numId w:val="22"/>
        </w:numPr>
        <w:tabs>
          <w:tab w:val="left" w:pos="910"/>
        </w:tabs>
        <w:spacing w:before="158"/>
        <w:ind w:left="909" w:hanging="205"/>
        <w:contextualSpacing w:val="0"/>
        <w:rPr>
          <w:lang w:val="en-US"/>
        </w:rPr>
      </w:pPr>
      <w:r w:rsidRPr="002B66ED">
        <w:rPr>
          <w:lang w:val="en-US"/>
        </w:rPr>
        <w:t>Hu</w:t>
      </w:r>
      <w:r>
        <w:rPr>
          <w:lang w:val="en-US"/>
        </w:rPr>
        <w:t>bert Kozłowski</w:t>
      </w:r>
      <w:r w:rsidRPr="002B66ED">
        <w:rPr>
          <w:lang w:val="en-US"/>
        </w:rPr>
        <w:t>: e-mail:</w:t>
      </w:r>
      <w:r w:rsidRPr="002B66ED">
        <w:rPr>
          <w:color w:val="0000FF"/>
          <w:spacing w:val="-11"/>
          <w:lang w:val="en-US"/>
        </w:rPr>
        <w:t xml:space="preserve"> </w:t>
      </w:r>
      <w:hyperlink r:id="rId19" w:history="1">
        <w:r w:rsidRPr="002B66ED">
          <w:rPr>
            <w:rStyle w:val="Hipercze"/>
            <w:lang w:val="en-US"/>
          </w:rPr>
          <w:t xml:space="preserve">hubert.kozlowski@rawam.ug.gov.pl </w:t>
        </w:r>
      </w:hyperlink>
      <w:r>
        <w:rPr>
          <w:color w:val="0000FF"/>
          <w:u w:val="single" w:color="0000FF"/>
        </w:rPr>
        <w:br/>
      </w:r>
    </w:p>
    <w:p w14:paraId="2AC72FBB" w14:textId="77777777" w:rsidR="002B66ED" w:rsidRDefault="002B66ED" w:rsidP="002B66ED">
      <w:pPr>
        <w:pStyle w:val="Akapitzlist"/>
        <w:numPr>
          <w:ilvl w:val="1"/>
          <w:numId w:val="23"/>
        </w:numPr>
        <w:tabs>
          <w:tab w:val="left" w:pos="847"/>
        </w:tabs>
        <w:spacing w:before="155" w:line="276" w:lineRule="auto"/>
        <w:ind w:right="245"/>
        <w:jc w:val="both"/>
      </w:pPr>
      <w:r>
        <w:t>Zgodnie  z  art.   20  ust.   1  ustawy  Pzp  postępowanie  o  udzielenie   zamówienia,      z zastrzeżeniem wyjątków przewidzianych w ustawie Pzp, prowadzi się</w:t>
      </w:r>
      <w:r w:rsidRPr="002B66ED">
        <w:rPr>
          <w:spacing w:val="-21"/>
        </w:rPr>
        <w:t xml:space="preserve"> </w:t>
      </w:r>
      <w:r>
        <w:t>pisemnie.</w:t>
      </w:r>
    </w:p>
    <w:p w14:paraId="367EE7FC" w14:textId="77777777" w:rsidR="002B66ED" w:rsidRDefault="002B66ED" w:rsidP="002B66ED">
      <w:pPr>
        <w:pStyle w:val="Akapitzlist"/>
        <w:numPr>
          <w:ilvl w:val="1"/>
          <w:numId w:val="23"/>
        </w:numPr>
        <w:tabs>
          <w:tab w:val="left" w:pos="847"/>
        </w:tabs>
        <w:spacing w:before="155" w:line="276" w:lineRule="auto"/>
        <w:ind w:right="245"/>
        <w:jc w:val="both"/>
      </w:pPr>
      <w:r>
        <w:t>Komunikacja, w tym składanie ofert, wymiana informacji oraz przekazywanie dokumentów lub oświadczeń między Zamawiającym a Wykonawcą, z uwzględnieniem wyjątków określonych w ustawie Pzp, odbywa się przy użyciu środków komunikacji elektronicznej.</w:t>
      </w:r>
    </w:p>
    <w:p w14:paraId="3D967A3A" w14:textId="6A39FA2C" w:rsidR="004A6A17" w:rsidRDefault="002B66ED" w:rsidP="002B66ED">
      <w:pPr>
        <w:pStyle w:val="Akapitzlist"/>
        <w:numPr>
          <w:ilvl w:val="1"/>
          <w:numId w:val="23"/>
        </w:numPr>
        <w:tabs>
          <w:tab w:val="left" w:pos="847"/>
        </w:tabs>
        <w:spacing w:before="155" w:line="276" w:lineRule="auto"/>
        <w:ind w:right="245"/>
        <w:jc w:val="both"/>
      </w:pPr>
      <w:r>
        <w:t>Komunikacja ustna dopuszczalna jest w odniesieniu do informacji, które nie są istotne, w szczególności nie dotyczą ogłoszenia o zamówieniu</w:t>
      </w:r>
      <w:r w:rsidR="007503B2">
        <w:t xml:space="preserve">, dokumentów zamówienia, w tym </w:t>
      </w:r>
      <w:r>
        <w:t>SWZ</w:t>
      </w:r>
      <w:r w:rsidR="007503B2">
        <w:t xml:space="preserve"> lub dokumentów, do których Zamawiający odnosi się w SWZ celem dokonania opisu przedmiotu zamówienia</w:t>
      </w:r>
      <w:r>
        <w:t>, a także</w:t>
      </w:r>
      <w:r w:rsidRPr="002B66ED">
        <w:rPr>
          <w:spacing w:val="-14"/>
        </w:rPr>
        <w:t xml:space="preserve"> </w:t>
      </w:r>
      <w:r>
        <w:t>ofert.</w:t>
      </w:r>
      <w:r w:rsidR="007503B2">
        <w:t xml:space="preserve"> Treść komunikacji ustnej odnośnie do informacji, które nie są istotne jest dokumentowana.</w:t>
      </w:r>
    </w:p>
    <w:p w14:paraId="50DBC814" w14:textId="77777777" w:rsidR="004A6A17" w:rsidRDefault="004A6A17" w:rsidP="004A6A17">
      <w:pPr>
        <w:tabs>
          <w:tab w:val="left" w:pos="706"/>
        </w:tabs>
        <w:spacing w:before="124"/>
        <w:ind w:right="243"/>
        <w:jc w:val="both"/>
      </w:pPr>
    </w:p>
    <w:p w14:paraId="1A978C46" w14:textId="77777777" w:rsidR="004A6A17" w:rsidRDefault="0010304A" w:rsidP="0010304A">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741D9F" w:rsidRPr="00D40F8E">
        <w:rPr>
          <w:b/>
          <w:bCs/>
          <w:sz w:val="24"/>
          <w:szCs w:val="24"/>
        </w:rPr>
        <w:t>Wymagania dotyczące wadium</w:t>
      </w:r>
    </w:p>
    <w:p w14:paraId="42ED0736" w14:textId="77777777" w:rsidR="0010304A" w:rsidRPr="00D40F8E" w:rsidRDefault="0010304A" w:rsidP="0010304A">
      <w:pPr>
        <w:pStyle w:val="Akapitzlist"/>
        <w:tabs>
          <w:tab w:val="left" w:pos="706"/>
        </w:tabs>
        <w:spacing w:before="124"/>
        <w:ind w:right="243"/>
        <w:jc w:val="both"/>
        <w:rPr>
          <w:b/>
          <w:bCs/>
          <w:sz w:val="24"/>
          <w:szCs w:val="24"/>
        </w:rPr>
      </w:pPr>
    </w:p>
    <w:p w14:paraId="1A3A7BC9" w14:textId="77777777" w:rsidR="00741D9F" w:rsidRDefault="00741D9F" w:rsidP="00741D9F">
      <w:pPr>
        <w:tabs>
          <w:tab w:val="left" w:pos="706"/>
        </w:tabs>
        <w:spacing w:before="124"/>
        <w:ind w:right="243"/>
        <w:jc w:val="both"/>
      </w:pPr>
      <w:r>
        <w:t>Zamawiający nie żąda od Wykonawcy wniesienia wadium.</w:t>
      </w:r>
    </w:p>
    <w:p w14:paraId="50AB8757" w14:textId="77777777" w:rsidR="00741D9F" w:rsidRDefault="00741D9F" w:rsidP="00741D9F">
      <w:pPr>
        <w:tabs>
          <w:tab w:val="left" w:pos="706"/>
        </w:tabs>
        <w:spacing w:before="124"/>
        <w:ind w:right="243"/>
        <w:jc w:val="both"/>
      </w:pPr>
    </w:p>
    <w:p w14:paraId="5F73ECB8" w14:textId="77777777" w:rsidR="00741D9F" w:rsidRDefault="00741D9F" w:rsidP="007208A6">
      <w:pPr>
        <w:pStyle w:val="Akapitzlist"/>
        <w:numPr>
          <w:ilvl w:val="0"/>
          <w:numId w:val="4"/>
        </w:numPr>
        <w:tabs>
          <w:tab w:val="left" w:pos="706"/>
        </w:tabs>
        <w:spacing w:before="124"/>
        <w:ind w:right="243"/>
        <w:jc w:val="both"/>
        <w:rPr>
          <w:b/>
          <w:bCs/>
          <w:sz w:val="24"/>
          <w:szCs w:val="24"/>
        </w:rPr>
      </w:pPr>
      <w:r w:rsidRPr="00D40F8E">
        <w:rPr>
          <w:b/>
          <w:bCs/>
          <w:sz w:val="24"/>
          <w:szCs w:val="24"/>
        </w:rPr>
        <w:t>Termin związania ofertą</w:t>
      </w:r>
    </w:p>
    <w:p w14:paraId="7D4D400F" w14:textId="77777777" w:rsidR="0010304A" w:rsidRPr="00D40F8E" w:rsidRDefault="0010304A" w:rsidP="0010304A">
      <w:pPr>
        <w:pStyle w:val="Akapitzlist"/>
        <w:tabs>
          <w:tab w:val="left" w:pos="706"/>
        </w:tabs>
        <w:spacing w:before="124"/>
        <w:ind w:right="243"/>
        <w:jc w:val="both"/>
        <w:rPr>
          <w:b/>
          <w:bCs/>
          <w:sz w:val="24"/>
          <w:szCs w:val="24"/>
        </w:rPr>
      </w:pPr>
    </w:p>
    <w:p w14:paraId="179F6AE6" w14:textId="60B4DE82" w:rsidR="00741D9F" w:rsidRDefault="00741D9F" w:rsidP="00741D9F">
      <w:pPr>
        <w:pStyle w:val="Akapitzlist"/>
        <w:numPr>
          <w:ilvl w:val="1"/>
          <w:numId w:val="24"/>
        </w:numPr>
        <w:tabs>
          <w:tab w:val="left" w:pos="846"/>
          <w:tab w:val="left" w:pos="847"/>
        </w:tabs>
        <w:jc w:val="both"/>
        <w:rPr>
          <w:b/>
        </w:rPr>
      </w:pPr>
      <w:r>
        <w:t xml:space="preserve">Wykonawca pozostaje związany z ofertą do dnia </w:t>
      </w:r>
      <w:r w:rsidR="00121E5E" w:rsidRPr="00A649B8">
        <w:rPr>
          <w:b/>
        </w:rPr>
        <w:t>2</w:t>
      </w:r>
      <w:r w:rsidR="007F074A">
        <w:rPr>
          <w:b/>
        </w:rPr>
        <w:t>7</w:t>
      </w:r>
      <w:bookmarkStart w:id="1" w:name="_GoBack"/>
      <w:bookmarkEnd w:id="1"/>
      <w:r w:rsidRPr="00A649B8">
        <w:rPr>
          <w:b/>
        </w:rPr>
        <w:t>.0</w:t>
      </w:r>
      <w:r w:rsidR="00121E5E" w:rsidRPr="00A649B8">
        <w:rPr>
          <w:b/>
        </w:rPr>
        <w:t>7</w:t>
      </w:r>
      <w:r w:rsidRPr="00A649B8">
        <w:rPr>
          <w:b/>
        </w:rPr>
        <w:t>.2021</w:t>
      </w:r>
      <w:r w:rsidRPr="00A649B8">
        <w:rPr>
          <w:b/>
          <w:spacing w:val="-9"/>
        </w:rPr>
        <w:t xml:space="preserve"> </w:t>
      </w:r>
      <w:r w:rsidRPr="00A649B8">
        <w:rPr>
          <w:b/>
        </w:rPr>
        <w:t>r.</w:t>
      </w:r>
    </w:p>
    <w:p w14:paraId="59D4BF50" w14:textId="77777777" w:rsidR="00741D9F" w:rsidRPr="00741D9F" w:rsidRDefault="00741D9F" w:rsidP="00741D9F">
      <w:pPr>
        <w:pStyle w:val="Akapitzlist"/>
        <w:numPr>
          <w:ilvl w:val="1"/>
          <w:numId w:val="24"/>
        </w:numPr>
        <w:tabs>
          <w:tab w:val="left" w:pos="846"/>
          <w:tab w:val="left" w:pos="847"/>
        </w:tabs>
        <w:jc w:val="both"/>
        <w:rPr>
          <w:b/>
        </w:rPr>
      </w:pPr>
      <w:r>
        <w:t>Bieg terminu związania oferta rozpoczyna się wraz z upływem terminu składania</w:t>
      </w:r>
      <w:r w:rsidRPr="00741D9F">
        <w:rPr>
          <w:spacing w:val="-24"/>
        </w:rPr>
        <w:t xml:space="preserve"> </w:t>
      </w:r>
      <w:r>
        <w:t>ofert.</w:t>
      </w:r>
    </w:p>
    <w:p w14:paraId="51BC3E06" w14:textId="77777777" w:rsidR="00741D9F" w:rsidRPr="00AC1AC1" w:rsidRDefault="00741D9F" w:rsidP="00741D9F">
      <w:pPr>
        <w:pStyle w:val="Akapitzlist"/>
        <w:numPr>
          <w:ilvl w:val="1"/>
          <w:numId w:val="24"/>
        </w:numPr>
        <w:tabs>
          <w:tab w:val="left" w:pos="846"/>
          <w:tab w:val="left" w:pos="847"/>
        </w:tabs>
        <w:jc w:val="both"/>
        <w:rPr>
          <w:b/>
        </w:rPr>
      </w:pPr>
      <w:r>
        <w:t>W przypadku gdy wybór najkorzystniejszej oferty nie nastąpi przed upływem terminu związania ofertą, o którym mowa w pkt 20.1 SWZ, Zamawiający przed upływem terminu</w:t>
      </w:r>
      <w:r w:rsidRPr="00741D9F">
        <w:rPr>
          <w:spacing w:val="16"/>
        </w:rPr>
        <w:t xml:space="preserve"> </w:t>
      </w:r>
      <w:r>
        <w:t>związania</w:t>
      </w:r>
      <w:r w:rsidRPr="00741D9F">
        <w:rPr>
          <w:spacing w:val="16"/>
        </w:rPr>
        <w:t xml:space="preserve"> </w:t>
      </w:r>
      <w:r>
        <w:t>ofertą,</w:t>
      </w:r>
      <w:r w:rsidRPr="00741D9F">
        <w:rPr>
          <w:spacing w:val="18"/>
        </w:rPr>
        <w:t xml:space="preserve"> </w:t>
      </w:r>
      <w:r>
        <w:t>zwróci</w:t>
      </w:r>
      <w:r w:rsidRPr="00741D9F">
        <w:rPr>
          <w:spacing w:val="16"/>
        </w:rPr>
        <w:t xml:space="preserve"> </w:t>
      </w:r>
      <w:r>
        <w:t>się</w:t>
      </w:r>
      <w:r w:rsidRPr="00741D9F">
        <w:rPr>
          <w:spacing w:val="16"/>
        </w:rPr>
        <w:t xml:space="preserve"> </w:t>
      </w:r>
      <w:r>
        <w:t>jednokrotnie</w:t>
      </w:r>
      <w:r w:rsidRPr="00741D9F">
        <w:rPr>
          <w:spacing w:val="17"/>
        </w:rPr>
        <w:t xml:space="preserve"> </w:t>
      </w:r>
      <w:r>
        <w:t>do</w:t>
      </w:r>
      <w:r w:rsidRPr="00741D9F">
        <w:rPr>
          <w:spacing w:val="11"/>
        </w:rPr>
        <w:t xml:space="preserve"> </w:t>
      </w:r>
      <w:r>
        <w:t>Wykonawców</w:t>
      </w:r>
      <w:r w:rsidRPr="00741D9F">
        <w:rPr>
          <w:spacing w:val="13"/>
        </w:rPr>
        <w:t xml:space="preserve"> </w:t>
      </w:r>
      <w:r>
        <w:t>o</w:t>
      </w:r>
      <w:r w:rsidRPr="00741D9F">
        <w:rPr>
          <w:spacing w:val="19"/>
        </w:rPr>
        <w:t xml:space="preserve"> </w:t>
      </w:r>
      <w:r>
        <w:t>wyrażenie</w:t>
      </w:r>
      <w:r w:rsidRPr="00741D9F">
        <w:rPr>
          <w:spacing w:val="19"/>
        </w:rPr>
        <w:t xml:space="preserve"> </w:t>
      </w:r>
      <w:r>
        <w:t>zgody</w:t>
      </w:r>
      <w:r w:rsidRPr="00741D9F">
        <w:t xml:space="preserve"> </w:t>
      </w:r>
      <w:r>
        <w:t>na przedłużenie tego terminu o wskazywany przez niego okres, nie dłuższy niż 30 dni</w:t>
      </w:r>
      <w:r w:rsidR="00AC1AC1">
        <w:t>.</w:t>
      </w:r>
    </w:p>
    <w:p w14:paraId="3DA43D7A" w14:textId="77777777" w:rsidR="00AC1AC1" w:rsidRPr="00AC1AC1" w:rsidRDefault="00AC1AC1" w:rsidP="00AC1AC1">
      <w:pPr>
        <w:pStyle w:val="Akapitzlist"/>
        <w:numPr>
          <w:ilvl w:val="1"/>
          <w:numId w:val="24"/>
        </w:numPr>
        <w:tabs>
          <w:tab w:val="left" w:pos="846"/>
          <w:tab w:val="left" w:pos="847"/>
        </w:tabs>
        <w:jc w:val="both"/>
        <w:rPr>
          <w:b/>
        </w:rPr>
      </w:pPr>
      <w:r>
        <w:t>Przedłużenie terminu związania ofertą, o którym mowa w ust. 20.3 SWZ, wymaga złożenia przez Wykonawcę pisemnego oświadczenia o wyrażeniu zgody na przedłużenie terminu związania</w:t>
      </w:r>
      <w:r w:rsidRPr="00AC1AC1">
        <w:rPr>
          <w:spacing w:val="-3"/>
        </w:rPr>
        <w:t xml:space="preserve"> </w:t>
      </w:r>
      <w:r>
        <w:t>ofertą.</w:t>
      </w:r>
    </w:p>
    <w:p w14:paraId="3EE11044" w14:textId="34C0477A" w:rsidR="00741D9F" w:rsidRDefault="00741D9F" w:rsidP="00741D9F">
      <w:pPr>
        <w:tabs>
          <w:tab w:val="left" w:pos="706"/>
        </w:tabs>
        <w:spacing w:before="124"/>
        <w:ind w:right="243"/>
        <w:jc w:val="both"/>
      </w:pPr>
    </w:p>
    <w:p w14:paraId="5B39CA95" w14:textId="77777777" w:rsidR="00741D9F" w:rsidRDefault="0010304A" w:rsidP="007208A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AC1AC1" w:rsidRPr="00D40F8E">
        <w:rPr>
          <w:b/>
          <w:bCs/>
          <w:sz w:val="24"/>
          <w:szCs w:val="24"/>
        </w:rPr>
        <w:t>Opis sposobu przygotowania oferty</w:t>
      </w:r>
    </w:p>
    <w:p w14:paraId="531D93B7" w14:textId="77777777" w:rsidR="0010304A" w:rsidRPr="00D40F8E" w:rsidRDefault="0010304A" w:rsidP="0010304A">
      <w:pPr>
        <w:pStyle w:val="Akapitzlist"/>
        <w:tabs>
          <w:tab w:val="left" w:pos="706"/>
        </w:tabs>
        <w:spacing w:before="124"/>
        <w:ind w:right="243"/>
        <w:jc w:val="both"/>
        <w:rPr>
          <w:b/>
          <w:bCs/>
          <w:sz w:val="24"/>
          <w:szCs w:val="24"/>
        </w:rPr>
      </w:pPr>
    </w:p>
    <w:p w14:paraId="30B8A84D" w14:textId="77777777" w:rsidR="00AC1AC1" w:rsidRDefault="00AC1AC1" w:rsidP="00AC1AC1">
      <w:pPr>
        <w:pStyle w:val="Akapitzlist"/>
        <w:numPr>
          <w:ilvl w:val="1"/>
          <w:numId w:val="25"/>
        </w:numPr>
        <w:tabs>
          <w:tab w:val="left" w:pos="847"/>
        </w:tabs>
        <w:spacing w:before="162" w:line="276" w:lineRule="auto"/>
        <w:ind w:right="246"/>
        <w:jc w:val="both"/>
      </w:pPr>
      <w:r>
        <w:t>Wykonawca może złożyć jedną ofertę w niniejszym postępowaniu. Oferta, oświadczenia oraz dokumenty, dla których Zamawiający określił wzory w formie załączników do niniejszej SWZ, winny być sporządzone zgodnie z tymi wzorami co do treści oraz opisu kolumn i</w:t>
      </w:r>
      <w:r w:rsidRPr="00AC1AC1">
        <w:rPr>
          <w:spacing w:val="-3"/>
        </w:rPr>
        <w:t xml:space="preserve"> </w:t>
      </w:r>
      <w:r>
        <w:t>wierszy.</w:t>
      </w:r>
    </w:p>
    <w:p w14:paraId="371D5D20" w14:textId="77777777" w:rsidR="00AC1AC1" w:rsidRDefault="00AC1AC1" w:rsidP="00AC1AC1">
      <w:pPr>
        <w:pStyle w:val="Akapitzlist"/>
        <w:numPr>
          <w:ilvl w:val="1"/>
          <w:numId w:val="25"/>
        </w:numPr>
        <w:tabs>
          <w:tab w:val="left" w:pos="847"/>
        </w:tabs>
        <w:spacing w:before="162" w:line="276" w:lineRule="auto"/>
        <w:ind w:right="246"/>
        <w:jc w:val="both"/>
      </w:pPr>
      <w:r>
        <w:t>Wykonawca składa ofertę za pośrednictwem Formularza do złożenia, zmiany, wycofania oferty lub wniosku dostępnego na ePUAP (Elektronicznej Skrzynki Podawczej – nazwa – Urząd Gminy Rawa Mazowiecka) i udostępnionego również na miniPortalu. W formularzu oferty Wykonawca jest zobowiązany podać adres skrzynki ePUAP, na którym prowadzona będzie korespondencja związana z</w:t>
      </w:r>
      <w:r w:rsidRPr="00AC1AC1">
        <w:rPr>
          <w:spacing w:val="-3"/>
        </w:rPr>
        <w:t xml:space="preserve"> </w:t>
      </w:r>
      <w:r>
        <w:t>postępowaniem.</w:t>
      </w:r>
    </w:p>
    <w:p w14:paraId="7C8A7594" w14:textId="455DC5BF" w:rsidR="00AC1AC1" w:rsidRDefault="00AC1AC1" w:rsidP="00AC1AC1">
      <w:pPr>
        <w:pStyle w:val="Akapitzlist"/>
        <w:numPr>
          <w:ilvl w:val="1"/>
          <w:numId w:val="25"/>
        </w:numPr>
        <w:tabs>
          <w:tab w:val="left" w:pos="847"/>
        </w:tabs>
        <w:spacing w:before="162" w:line="276" w:lineRule="auto"/>
        <w:ind w:right="246"/>
        <w:jc w:val="both"/>
      </w:pPr>
      <w:r>
        <w:t>Wykonawca przygot</w:t>
      </w:r>
      <w:r w:rsidR="000A7FDC">
        <w:t>ow</w:t>
      </w:r>
      <w:r>
        <w:t>uje elektroniczną ofertę, podpisuje ją kwalifikowanym podpisem elektronicznym lub podpisem zaufanym lub podpisem osobistym</w:t>
      </w:r>
      <w:r w:rsidR="000A7FDC">
        <w:t>,</w:t>
      </w:r>
      <w:r>
        <w:t xml:space="preserve"> szyfruje ofertę i wysyła ją za pośrednictwem dedykowanych formularzy dostępnych na platformie ePUAP (Elektroniczna Skrzynka Podawcza – nazwa – Urząd Gminy Rawa Mazowiecka).</w:t>
      </w:r>
    </w:p>
    <w:p w14:paraId="66CDB09D" w14:textId="397809DA" w:rsidR="00AC1AC1" w:rsidRDefault="00AC1AC1" w:rsidP="00AC1AC1">
      <w:pPr>
        <w:pStyle w:val="Akapitzlist"/>
        <w:numPr>
          <w:ilvl w:val="1"/>
          <w:numId w:val="25"/>
        </w:numPr>
        <w:tabs>
          <w:tab w:val="left" w:pos="847"/>
        </w:tabs>
        <w:spacing w:before="162" w:line="276" w:lineRule="auto"/>
        <w:ind w:right="246"/>
        <w:jc w:val="both"/>
      </w:pPr>
      <w:r>
        <w:t xml:space="preserve">Oferta powinna być sporządzona w języku polskim z zachowaniem postaci elektronicznej w szczególności w formacie </w:t>
      </w:r>
      <w:r w:rsidRPr="00142F4A">
        <w:t>danych .doc, .docx lub .pdf</w:t>
      </w:r>
      <w:r>
        <w:t xml:space="preserve"> </w:t>
      </w:r>
      <w:r w:rsidR="000F1BE2" w:rsidRPr="000F1BE2">
        <w:t xml:space="preserve">(lub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 </w:t>
      </w:r>
      <w:r>
        <w:t>i podpisana kwalifikowanym podpisem elektronicznym lub podpisem zaufanym lub podpisem osobistym przez osobę/osoby uprawnioną/uprawnione pod rygorem nieważności. Sposób złożenia oferty</w:t>
      </w:r>
      <w:r w:rsidR="000A7FDC">
        <w:t>,</w:t>
      </w:r>
      <w:r>
        <w:t xml:space="preserve"> w tym zaszyfrowania oferty opisany został w Instrukcji   użytkowania systemu miniPortalu.</w:t>
      </w:r>
    </w:p>
    <w:p w14:paraId="7BFD6EFE" w14:textId="1FD630C9" w:rsidR="00AC1AC1" w:rsidRDefault="00AC1AC1" w:rsidP="00AC1AC1">
      <w:pPr>
        <w:pStyle w:val="Akapitzlist"/>
        <w:numPr>
          <w:ilvl w:val="2"/>
          <w:numId w:val="25"/>
        </w:numPr>
        <w:tabs>
          <w:tab w:val="left" w:pos="1272"/>
        </w:tabs>
        <w:spacing w:before="121" w:line="276" w:lineRule="auto"/>
        <w:ind w:left="993" w:right="381"/>
        <w:contextualSpacing w:val="0"/>
        <w:jc w:val="both"/>
      </w:pPr>
      <w:r>
        <w:t>Podpis</w:t>
      </w:r>
      <w:r>
        <w:rPr>
          <w:spacing w:val="-6"/>
        </w:rPr>
        <w:t xml:space="preserve"> </w:t>
      </w:r>
      <w:r>
        <w:t>kwalifikowany</w:t>
      </w:r>
      <w:r>
        <w:rPr>
          <w:spacing w:val="-7"/>
        </w:rPr>
        <w:t xml:space="preserve"> </w:t>
      </w:r>
      <w:r>
        <w:t>to</w:t>
      </w:r>
      <w:r>
        <w:rPr>
          <w:spacing w:val="-6"/>
        </w:rPr>
        <w:t xml:space="preserve"> </w:t>
      </w:r>
      <w:r>
        <w:t>podpis</w:t>
      </w:r>
      <w:r>
        <w:rPr>
          <w:spacing w:val="-6"/>
        </w:rPr>
        <w:t xml:space="preserve"> </w:t>
      </w:r>
      <w:r>
        <w:t>elektroniczny,</w:t>
      </w:r>
      <w:r>
        <w:rPr>
          <w:spacing w:val="-4"/>
        </w:rPr>
        <w:t xml:space="preserve"> </w:t>
      </w:r>
      <w:r>
        <w:t>który</w:t>
      </w:r>
      <w:r>
        <w:rPr>
          <w:spacing w:val="-6"/>
        </w:rPr>
        <w:t xml:space="preserve"> </w:t>
      </w:r>
      <w:r>
        <w:t>ma</w:t>
      </w:r>
      <w:r>
        <w:rPr>
          <w:spacing w:val="-6"/>
        </w:rPr>
        <w:t xml:space="preserve"> </w:t>
      </w:r>
      <w:r>
        <w:t>moc</w:t>
      </w:r>
      <w:r>
        <w:rPr>
          <w:spacing w:val="-3"/>
        </w:rPr>
        <w:t xml:space="preserve"> </w:t>
      </w:r>
      <w:r>
        <w:t>prawną</w:t>
      </w:r>
      <w:r>
        <w:rPr>
          <w:spacing w:val="-6"/>
        </w:rPr>
        <w:t xml:space="preserve"> </w:t>
      </w:r>
      <w:r>
        <w:t>taką</w:t>
      </w:r>
      <w:r>
        <w:rPr>
          <w:spacing w:val="-6"/>
        </w:rPr>
        <w:t xml:space="preserve"> </w:t>
      </w:r>
      <w:r>
        <w:t>jak</w:t>
      </w:r>
      <w:r>
        <w:rPr>
          <w:spacing w:val="-2"/>
        </w:rPr>
        <w:t xml:space="preserve"> </w:t>
      </w:r>
      <w:r>
        <w:t>podpis własnoręczny.</w:t>
      </w:r>
      <w:r w:rsidR="000A7FDC">
        <w:t xml:space="preserve"> </w:t>
      </w:r>
      <w:r>
        <w:t>Jest poświadczony specjalnym certyfikatem kwalifikowanym, który umożliwia weryfikację składającej podpis osoby. Tylko ta osoba, do której podpis  i certyfikat są przyporządkowane, może go</w:t>
      </w:r>
      <w:r>
        <w:rPr>
          <w:spacing w:val="-22"/>
        </w:rPr>
        <w:t xml:space="preserve"> </w:t>
      </w:r>
      <w:r>
        <w:rPr>
          <w:spacing w:val="-3"/>
        </w:rPr>
        <w:t>używać.</w:t>
      </w:r>
    </w:p>
    <w:p w14:paraId="4497FF0F" w14:textId="21453518" w:rsidR="00AC1AC1" w:rsidRDefault="00AC1AC1" w:rsidP="00AC1AC1">
      <w:pPr>
        <w:pStyle w:val="Akapitzlist"/>
        <w:numPr>
          <w:ilvl w:val="2"/>
          <w:numId w:val="25"/>
        </w:numPr>
        <w:tabs>
          <w:tab w:val="left" w:pos="1272"/>
        </w:tabs>
        <w:spacing w:before="181" w:line="276" w:lineRule="auto"/>
        <w:ind w:left="993" w:right="384"/>
        <w:contextualSpacing w:val="0"/>
        <w:jc w:val="both"/>
      </w:pPr>
      <w:r>
        <w:lastRenderedPageBreak/>
        <w:t xml:space="preserve">Postać elektroniczna opatrzona </w:t>
      </w:r>
      <w:r>
        <w:rPr>
          <w:spacing w:val="-3"/>
        </w:rPr>
        <w:t xml:space="preserve">podpisem </w:t>
      </w:r>
      <w:r>
        <w:t xml:space="preserve">zaufanym – czyli plik w jakimkolwiek formacie  </w:t>
      </w:r>
      <w:r w:rsidR="000F1BE2">
        <w:t>dopuszczonym przez Zamawiającego</w:t>
      </w:r>
      <w:r>
        <w:t xml:space="preserve">  opatrzony    podpisem, który    można wygenerować korzystając z platformy</w:t>
      </w:r>
      <w:r>
        <w:rPr>
          <w:spacing w:val="-9"/>
        </w:rPr>
        <w:t xml:space="preserve"> </w:t>
      </w:r>
      <w:r>
        <w:t>e-PUAP.</w:t>
      </w:r>
    </w:p>
    <w:p w14:paraId="1620B4CC" w14:textId="0FF1E21D" w:rsidR="00AC1AC1" w:rsidRDefault="00AC1AC1" w:rsidP="00AC1AC1">
      <w:pPr>
        <w:pStyle w:val="Akapitzlist"/>
        <w:numPr>
          <w:ilvl w:val="2"/>
          <w:numId w:val="25"/>
        </w:numPr>
        <w:tabs>
          <w:tab w:val="left" w:pos="1272"/>
        </w:tabs>
        <w:spacing w:before="181" w:line="276" w:lineRule="auto"/>
        <w:ind w:left="993" w:right="384"/>
        <w:contextualSpacing w:val="0"/>
        <w:jc w:val="both"/>
      </w:pPr>
      <w:r>
        <w:t xml:space="preserve">Postać elektroniczna opatrzona podpisem osobistym – czyli plik w jakimkolwiek formacie </w:t>
      </w:r>
      <w:r w:rsidR="000F1BE2">
        <w:t xml:space="preserve">dopuszczonym przez Zamawiającego </w:t>
      </w:r>
      <w:r>
        <w:t xml:space="preserve">opatrzony podpisem umieszczanym w e-dowodzie (dokumencie wyposażonym w elektroniczny chip, w który wprowadzany jest </w:t>
      </w:r>
      <w:r w:rsidRPr="00AC1AC1">
        <w:rPr>
          <w:spacing w:val="-3"/>
        </w:rPr>
        <w:t xml:space="preserve">podpis </w:t>
      </w:r>
      <w:r>
        <w:t>mający charakter podpisu</w:t>
      </w:r>
      <w:r w:rsidRPr="00AC1AC1">
        <w:rPr>
          <w:spacing w:val="-6"/>
        </w:rPr>
        <w:t xml:space="preserve"> </w:t>
      </w:r>
      <w:r>
        <w:t>kwalifikowanego).</w:t>
      </w:r>
    </w:p>
    <w:p w14:paraId="7FC4C17C" w14:textId="77777777" w:rsidR="00AC1AC1" w:rsidRPr="00AC1AC1" w:rsidRDefault="00AC1AC1" w:rsidP="00AC1AC1">
      <w:pPr>
        <w:pStyle w:val="Akapitzlist"/>
        <w:numPr>
          <w:ilvl w:val="2"/>
          <w:numId w:val="25"/>
        </w:numPr>
        <w:tabs>
          <w:tab w:val="left" w:pos="1272"/>
        </w:tabs>
        <w:spacing w:before="181" w:line="276" w:lineRule="auto"/>
        <w:ind w:left="993" w:right="384"/>
        <w:contextualSpacing w:val="0"/>
        <w:jc w:val="both"/>
      </w:pPr>
      <w:r>
        <w:t>Sposób składania</w:t>
      </w:r>
      <w:r>
        <w:rPr>
          <w:spacing w:val="-5"/>
        </w:rPr>
        <w:t xml:space="preserve"> </w:t>
      </w:r>
      <w:r>
        <w:rPr>
          <w:spacing w:val="-3"/>
        </w:rPr>
        <w:t>podpisów:</w:t>
      </w:r>
    </w:p>
    <w:p w14:paraId="3A3FA7E9" w14:textId="77777777" w:rsidR="00AC1AC1" w:rsidRPr="00AC1AC1" w:rsidRDefault="00AC1AC1" w:rsidP="00AC1AC1">
      <w:pPr>
        <w:pStyle w:val="Akapitzlist"/>
        <w:numPr>
          <w:ilvl w:val="3"/>
          <w:numId w:val="25"/>
        </w:numPr>
        <w:tabs>
          <w:tab w:val="left" w:pos="851"/>
        </w:tabs>
        <w:spacing w:line="276" w:lineRule="auto"/>
        <w:ind w:left="1276" w:right="385"/>
        <w:contextualSpacing w:val="0"/>
        <w:jc w:val="both"/>
      </w:pPr>
      <w:r>
        <w:t>Sposób złożenia podpisu kwalifikowanego został opisany przez dostawcę posiadanego przez Wykonawcę</w:t>
      </w:r>
      <w:r>
        <w:rPr>
          <w:spacing w:val="-14"/>
        </w:rPr>
        <w:t xml:space="preserve"> </w:t>
      </w:r>
      <w:r>
        <w:rPr>
          <w:spacing w:val="-3"/>
        </w:rPr>
        <w:t>podpisu;</w:t>
      </w:r>
    </w:p>
    <w:p w14:paraId="371964D8" w14:textId="77777777" w:rsidR="00AC1AC1" w:rsidRPr="00AC1AC1" w:rsidRDefault="00AC1AC1" w:rsidP="00AC1AC1">
      <w:pPr>
        <w:pStyle w:val="Akapitzlist"/>
        <w:numPr>
          <w:ilvl w:val="3"/>
          <w:numId w:val="25"/>
        </w:numPr>
        <w:tabs>
          <w:tab w:val="left" w:pos="851"/>
        </w:tabs>
        <w:spacing w:line="276" w:lineRule="auto"/>
        <w:ind w:left="1276" w:right="385"/>
        <w:contextualSpacing w:val="0"/>
        <w:jc w:val="both"/>
      </w:pPr>
      <w:r>
        <w:t>Sposób</w:t>
      </w:r>
      <w:r>
        <w:tab/>
        <w:t>złożenia</w:t>
      </w:r>
      <w:r>
        <w:tab/>
        <w:t>podpisu</w:t>
      </w:r>
      <w:r>
        <w:tab/>
      </w:r>
      <w:r w:rsidRPr="00AC1AC1">
        <w:rPr>
          <w:spacing w:val="-2"/>
        </w:rPr>
        <w:t>zaufanego</w:t>
      </w:r>
      <w:r w:rsidRPr="00AC1AC1">
        <w:rPr>
          <w:spacing w:val="-2"/>
        </w:rPr>
        <w:tab/>
      </w:r>
      <w:r>
        <w:t>został</w:t>
      </w:r>
      <w:r>
        <w:tab/>
        <w:t xml:space="preserve">opisany pod </w:t>
      </w:r>
      <w:r w:rsidRPr="00AC1AC1">
        <w:rPr>
          <w:spacing w:val="-4"/>
        </w:rPr>
        <w:t>adresem:</w:t>
      </w:r>
      <w:r>
        <w:rPr>
          <w:spacing w:val="-4"/>
        </w:rPr>
        <w:t xml:space="preserve"> </w:t>
      </w:r>
      <w:hyperlink r:id="rId20" w:history="1">
        <w:r w:rsidRPr="00095C39">
          <w:rPr>
            <w:rStyle w:val="Hipercze"/>
          </w:rPr>
          <w:t>https://www.biznes.gov.pl/pl/firma/sprawy-urzedowe/chce-zalatwic-sprawe-</w:t>
        </w:r>
      </w:hyperlink>
      <w:hyperlink r:id="rId21">
        <w:r w:rsidRPr="00AC1AC1">
          <w:rPr>
            <w:color w:val="0000FF"/>
            <w:u w:val="single" w:color="0000FF"/>
          </w:rPr>
          <w:t>przez-internet/profil-zaufany-i-podpis-zaufany</w:t>
        </w:r>
      </w:hyperlink>
    </w:p>
    <w:p w14:paraId="643E8C15" w14:textId="77777777" w:rsidR="00AC1AC1" w:rsidRDefault="00AC1AC1" w:rsidP="00AC1AC1">
      <w:pPr>
        <w:pStyle w:val="Akapitzlist"/>
        <w:numPr>
          <w:ilvl w:val="3"/>
          <w:numId w:val="25"/>
        </w:numPr>
        <w:tabs>
          <w:tab w:val="left" w:pos="851"/>
        </w:tabs>
        <w:spacing w:line="276" w:lineRule="auto"/>
        <w:ind w:left="1276" w:right="385"/>
        <w:contextualSpacing w:val="0"/>
        <w:jc w:val="both"/>
      </w:pPr>
      <w:r>
        <w:t xml:space="preserve">Sposób złożenia podpisu osobistego został opisany pod adresem: </w:t>
      </w:r>
      <w:hyperlink r:id="rId22" w:history="1">
        <w:r w:rsidRPr="00095C39">
          <w:rPr>
            <w:rStyle w:val="Hipercze"/>
          </w:rPr>
          <w:t>https://www.gov.pl/web/e-dowod/podpis-osobisty</w:t>
        </w:r>
      </w:hyperlink>
      <w:r>
        <w:t xml:space="preserve"> </w:t>
      </w:r>
    </w:p>
    <w:p w14:paraId="4E90E4C2" w14:textId="4CB789CE" w:rsidR="00AC1AC1" w:rsidRDefault="00AC1AC1" w:rsidP="00AC1AC1">
      <w:pPr>
        <w:pStyle w:val="Akapitzlist"/>
        <w:numPr>
          <w:ilvl w:val="1"/>
          <w:numId w:val="25"/>
        </w:numPr>
        <w:tabs>
          <w:tab w:val="left" w:pos="847"/>
        </w:tabs>
        <w:spacing w:before="119" w:line="276" w:lineRule="auto"/>
        <w:ind w:right="242"/>
        <w:contextualSpacing w:val="0"/>
        <w:jc w:val="both"/>
      </w:pPr>
      <w:r>
        <w:t xml:space="preserve">Oferta </w:t>
      </w:r>
      <w:r w:rsidR="000F1BE2">
        <w:t xml:space="preserve">oraz </w:t>
      </w:r>
      <w:r>
        <w:t>wszystki</w:t>
      </w:r>
      <w:r w:rsidR="000F1BE2">
        <w:t>e</w:t>
      </w:r>
      <w:r>
        <w:t xml:space="preserve"> wymagan</w:t>
      </w:r>
      <w:r w:rsidR="000F1BE2">
        <w:t>e</w:t>
      </w:r>
      <w:r>
        <w:t xml:space="preserve"> dokument</w:t>
      </w:r>
      <w:r w:rsidR="000F1BE2">
        <w:t>y</w:t>
      </w:r>
      <w:r>
        <w:t xml:space="preserve"> muszą być podpisane przez osoby uprawnione do reprezentacji podmiotów składających te</w:t>
      </w:r>
      <w:r>
        <w:rPr>
          <w:spacing w:val="-15"/>
        </w:rPr>
        <w:t xml:space="preserve"> </w:t>
      </w:r>
      <w:r>
        <w:t>dokumenty.</w:t>
      </w:r>
    </w:p>
    <w:p w14:paraId="27A4CC3B" w14:textId="61BB3307" w:rsidR="00AC1AC1" w:rsidRDefault="00AC1AC1" w:rsidP="00AC1AC1">
      <w:pPr>
        <w:pStyle w:val="Akapitzlist"/>
        <w:numPr>
          <w:ilvl w:val="1"/>
          <w:numId w:val="25"/>
        </w:numPr>
        <w:tabs>
          <w:tab w:val="left" w:pos="847"/>
        </w:tabs>
        <w:spacing w:before="122" w:line="276" w:lineRule="auto"/>
        <w:ind w:right="242"/>
        <w:contextualSpacing w:val="0"/>
        <w:jc w:val="both"/>
      </w:pPr>
      <w:r>
        <w:t>Pełnomocnictwo – jeżeli dotyczy - musi być załączone do oferty w oryginale w takiej samej formie jak składana oferta tj. w formie elektronicznej lub postaci elektronicznej opatrzonej podpisem</w:t>
      </w:r>
      <w:r w:rsidR="000A7FDC">
        <w:t xml:space="preserve"> kwalifikowanym lub</w:t>
      </w:r>
      <w:r>
        <w:t xml:space="preserve"> zaufanym lub osobistym</w:t>
      </w:r>
      <w:r w:rsidR="00A30905">
        <w:t xml:space="preserve"> mocodawcy</w:t>
      </w:r>
      <w:r>
        <w:t>.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w:t>
      </w:r>
      <w:r>
        <w:rPr>
          <w:spacing w:val="-3"/>
        </w:rPr>
        <w:t xml:space="preserve"> </w:t>
      </w:r>
      <w:r>
        <w:t>upełnomocnionego.</w:t>
      </w:r>
    </w:p>
    <w:p w14:paraId="783BC088" w14:textId="382E8BD6" w:rsidR="00AC1AC1" w:rsidRDefault="00AC1AC1" w:rsidP="00AC1AC1">
      <w:pPr>
        <w:pStyle w:val="Akapitzlist"/>
        <w:numPr>
          <w:ilvl w:val="1"/>
          <w:numId w:val="25"/>
        </w:numPr>
        <w:tabs>
          <w:tab w:val="left" w:pos="847"/>
        </w:tabs>
        <w:spacing w:before="120" w:line="276" w:lineRule="auto"/>
        <w:ind w:right="242"/>
        <w:contextualSpacing w:val="0"/>
        <w:jc w:val="both"/>
      </w:pPr>
      <w:r>
        <w:t xml:space="preserve">W   przypadku   składania   oferty   przez   Wykonawców   wspólnie   ubiegających   się  o udzielenie zamówienia </w:t>
      </w:r>
      <w:r w:rsidR="00A30905">
        <w:t>–</w:t>
      </w:r>
      <w:r>
        <w:t xml:space="preserve"> </w:t>
      </w:r>
      <w:r w:rsidR="00A30905">
        <w:t xml:space="preserve">wraz z ofertą należy złożyć </w:t>
      </w:r>
      <w:r>
        <w:t>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2"/>
        </w:rPr>
        <w:t xml:space="preserve"> </w:t>
      </w:r>
      <w:r>
        <w:t>umowy.</w:t>
      </w:r>
    </w:p>
    <w:p w14:paraId="27561E17" w14:textId="7E134D14" w:rsidR="00AC1AC1" w:rsidRDefault="00AC1AC1" w:rsidP="00AC1AC1">
      <w:pPr>
        <w:pStyle w:val="Akapitzlist"/>
        <w:numPr>
          <w:ilvl w:val="1"/>
          <w:numId w:val="25"/>
        </w:numPr>
        <w:tabs>
          <w:tab w:val="left" w:pos="847"/>
        </w:tabs>
        <w:spacing w:before="119" w:line="276" w:lineRule="auto"/>
        <w:ind w:right="242"/>
        <w:contextualSpacing w:val="0"/>
        <w:jc w:val="both"/>
      </w:pPr>
      <w:r>
        <w:t>Zamawiający informuje, iż zgodnie z art. 18 ust. 3 ustawy Pzp 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r>
        <w:rPr>
          <w:spacing w:val="-20"/>
        </w:rPr>
        <w:t xml:space="preserve"> </w:t>
      </w:r>
      <w:r>
        <w:t>Pzp.</w:t>
      </w:r>
    </w:p>
    <w:p w14:paraId="2DCD156C" w14:textId="222237C9" w:rsidR="00AC1AC1" w:rsidRDefault="00AC1AC1" w:rsidP="00AC1AC1">
      <w:pPr>
        <w:pStyle w:val="Akapitzlist"/>
        <w:numPr>
          <w:ilvl w:val="1"/>
          <w:numId w:val="25"/>
        </w:numPr>
        <w:tabs>
          <w:tab w:val="left" w:pos="847"/>
        </w:tabs>
        <w:spacing w:before="119" w:line="276" w:lineRule="auto"/>
        <w:ind w:right="245"/>
        <w:contextualSpacing w:val="0"/>
        <w:jc w:val="both"/>
      </w:pPr>
      <w:r>
        <w:t xml:space="preserve">Wszelkie informacje stanowiące tajemnicę przedsiębiorstwa w rozumieniu ustawy z dnia 16 kwietnia 1993 r. o zwalczaniu nieuczciwej konkurencji, które Wykonawca zastrzeże, jako  tajemnicę  przedsiębiorstwa,  powinny   zostać  złożone   w  osobnym   </w:t>
      </w:r>
      <w:r>
        <w:lastRenderedPageBreak/>
        <w:t xml:space="preserve">pliku  wraz z jednoczesnym zaznaczeniem polecenia „Załącznik stanowiący tajemnicę przedsiębiorstwa” </w:t>
      </w:r>
      <w:r w:rsidR="00A649B8">
        <w:t xml:space="preserve">a następnie wraz z plikami stanowiącymi jawną część należy ten plik zaszyfrować. </w:t>
      </w:r>
    </w:p>
    <w:p w14:paraId="2FBBAB80" w14:textId="77777777" w:rsidR="00AC1AC1" w:rsidRDefault="00AC1AC1" w:rsidP="00AC1AC1">
      <w:pPr>
        <w:pStyle w:val="Akapitzlist"/>
        <w:numPr>
          <w:ilvl w:val="1"/>
          <w:numId w:val="25"/>
        </w:numPr>
        <w:tabs>
          <w:tab w:val="left" w:pos="847"/>
        </w:tabs>
        <w:spacing w:before="119" w:line="276" w:lineRule="auto"/>
        <w:ind w:right="245"/>
        <w:contextualSpacing w:val="0"/>
        <w:jc w:val="both"/>
      </w:pPr>
      <w: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w:t>
      </w:r>
      <w:r w:rsidRPr="00AC1AC1">
        <w:rPr>
          <w:spacing w:val="-11"/>
        </w:rPr>
        <w:t xml:space="preserve"> </w:t>
      </w:r>
      <w:r>
        <w:t>dotyczą</w:t>
      </w:r>
      <w:r w:rsidR="00574564">
        <w:t>.</w:t>
      </w:r>
    </w:p>
    <w:p w14:paraId="4F23F8B7" w14:textId="48BC708F" w:rsidR="00574564" w:rsidRPr="00BD6771" w:rsidRDefault="00574564" w:rsidP="00BD6771">
      <w:pPr>
        <w:pStyle w:val="Akapitzlist"/>
        <w:numPr>
          <w:ilvl w:val="1"/>
          <w:numId w:val="25"/>
        </w:numPr>
        <w:tabs>
          <w:tab w:val="left" w:pos="847"/>
        </w:tabs>
        <w:spacing w:before="94" w:line="278" w:lineRule="auto"/>
        <w:ind w:right="249"/>
        <w:jc w:val="both"/>
      </w:pPr>
      <w:r>
        <w:t>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w:t>
      </w:r>
      <w:r w:rsidRPr="00574564">
        <w:rPr>
          <w:spacing w:val="9"/>
        </w:rPr>
        <w:t xml:space="preserve"> </w:t>
      </w:r>
      <w:r>
        <w:t>art.118 ustawy Pzp, albo przez podwykonawcę jest równoznaczne z poświadczeniem elektronicznej kopii dokumentu lub oświadczenia za zgodność z oryginałem.</w:t>
      </w:r>
    </w:p>
    <w:p w14:paraId="2BC7C939" w14:textId="7A3061B5" w:rsidR="00574564" w:rsidRDefault="00574564" w:rsidP="00BD6771">
      <w:pPr>
        <w:pStyle w:val="Akapitzlist"/>
        <w:numPr>
          <w:ilvl w:val="1"/>
          <w:numId w:val="25"/>
        </w:numPr>
        <w:tabs>
          <w:tab w:val="left" w:pos="902"/>
        </w:tabs>
        <w:spacing w:before="1" w:line="276" w:lineRule="auto"/>
        <w:ind w:right="240"/>
        <w:contextualSpacing w:val="0"/>
        <w:jc w:val="both"/>
      </w:pPr>
      <w:r>
        <w:t>W   przypadku    przekazywania    przez    Wykonawcę    dokumentu    elektronicznego w formacie poddającym dane kompresji, opatrzenie pliku zawierającego skompresowane dane kwalifikowanym podpisem elektronicznym lub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w:t>
      </w:r>
      <w:r>
        <w:rPr>
          <w:spacing w:val="-9"/>
        </w:rPr>
        <w:t xml:space="preserve"> </w:t>
      </w:r>
      <w:r>
        <w:t>podwykonawcę.</w:t>
      </w:r>
    </w:p>
    <w:p w14:paraId="2A7F53D2" w14:textId="77777777" w:rsidR="00AC1AC1" w:rsidRDefault="00574564" w:rsidP="00574564">
      <w:pPr>
        <w:pStyle w:val="Akapitzlist"/>
        <w:numPr>
          <w:ilvl w:val="1"/>
          <w:numId w:val="25"/>
        </w:numPr>
        <w:tabs>
          <w:tab w:val="left" w:pos="902"/>
        </w:tabs>
        <w:spacing w:before="1" w:line="276" w:lineRule="auto"/>
        <w:ind w:right="240"/>
        <w:contextualSpacing w:val="0"/>
        <w:jc w:val="both"/>
      </w:pPr>
      <w:r>
        <w:t>Postępowanie prowadzone jest w języku polskim. Oznacza to, że oferta, oświadczenia oraz każdy dokument złożony wraz z ofertą sporządzony w języku obcym winien być złożony wraz z tłumaczeniem na język</w:t>
      </w:r>
      <w:r w:rsidRPr="00574564">
        <w:rPr>
          <w:spacing w:val="-4"/>
        </w:rPr>
        <w:t xml:space="preserve"> </w:t>
      </w:r>
      <w:r>
        <w:t>polski.</w:t>
      </w:r>
    </w:p>
    <w:p w14:paraId="71BF5708" w14:textId="77777777" w:rsidR="00574564" w:rsidRPr="00574564" w:rsidRDefault="00574564" w:rsidP="00574564">
      <w:pPr>
        <w:pStyle w:val="Nagwek3"/>
        <w:numPr>
          <w:ilvl w:val="1"/>
          <w:numId w:val="25"/>
        </w:numPr>
        <w:tabs>
          <w:tab w:val="left" w:pos="847"/>
        </w:tabs>
        <w:rPr>
          <w:b w:val="0"/>
          <w:bCs w:val="0"/>
          <w:u w:val="none"/>
        </w:rPr>
      </w:pPr>
      <w:r w:rsidRPr="00574564">
        <w:rPr>
          <w:b w:val="0"/>
          <w:bCs w:val="0"/>
          <w:u w:val="thick"/>
        </w:rPr>
        <w:t>Na ofertę składają się następujące</w:t>
      </w:r>
      <w:r w:rsidRPr="00574564">
        <w:rPr>
          <w:b w:val="0"/>
          <w:bCs w:val="0"/>
          <w:spacing w:val="-4"/>
          <w:u w:val="thick"/>
        </w:rPr>
        <w:t xml:space="preserve"> </w:t>
      </w:r>
      <w:r w:rsidRPr="00574564">
        <w:rPr>
          <w:b w:val="0"/>
          <w:bCs w:val="0"/>
          <w:u w:val="thick"/>
        </w:rPr>
        <w:t>dokumenty:</w:t>
      </w:r>
    </w:p>
    <w:p w14:paraId="547AD381" w14:textId="08661FF0" w:rsidR="00574564" w:rsidRPr="00574564" w:rsidRDefault="00574564" w:rsidP="00765838">
      <w:pPr>
        <w:pStyle w:val="Akapitzlist"/>
        <w:numPr>
          <w:ilvl w:val="2"/>
          <w:numId w:val="25"/>
        </w:numPr>
        <w:tabs>
          <w:tab w:val="left" w:pos="991"/>
        </w:tabs>
        <w:spacing w:before="40"/>
        <w:ind w:left="990" w:hanging="564"/>
        <w:contextualSpacing w:val="0"/>
      </w:pPr>
      <w:r w:rsidRPr="00574564">
        <w:t>Formularz</w:t>
      </w:r>
      <w:r w:rsidRPr="00574564">
        <w:rPr>
          <w:spacing w:val="12"/>
        </w:rPr>
        <w:t xml:space="preserve"> </w:t>
      </w:r>
      <w:r w:rsidRPr="00574564">
        <w:t>ofertowy,</w:t>
      </w:r>
      <w:r w:rsidRPr="00574564">
        <w:rPr>
          <w:spacing w:val="13"/>
        </w:rPr>
        <w:t xml:space="preserve"> </w:t>
      </w:r>
      <w:r w:rsidRPr="00574564">
        <w:t>zgodnie</w:t>
      </w:r>
      <w:r w:rsidRPr="00574564">
        <w:rPr>
          <w:spacing w:val="11"/>
        </w:rPr>
        <w:t xml:space="preserve"> </w:t>
      </w:r>
      <w:r w:rsidRPr="00574564">
        <w:t>z</w:t>
      </w:r>
      <w:r w:rsidRPr="00574564">
        <w:rPr>
          <w:spacing w:val="11"/>
        </w:rPr>
        <w:t xml:space="preserve"> </w:t>
      </w:r>
      <w:r w:rsidRPr="00574564">
        <w:t>Załącznikiem</w:t>
      </w:r>
      <w:r w:rsidRPr="00574564">
        <w:rPr>
          <w:spacing w:val="12"/>
        </w:rPr>
        <w:t xml:space="preserve"> </w:t>
      </w:r>
      <w:r w:rsidRPr="00574564">
        <w:t>nr</w:t>
      </w:r>
      <w:r w:rsidRPr="00574564">
        <w:rPr>
          <w:spacing w:val="13"/>
        </w:rPr>
        <w:t xml:space="preserve"> </w:t>
      </w:r>
      <w:r w:rsidRPr="00574564">
        <w:t>2</w:t>
      </w:r>
      <w:r w:rsidRPr="00574564">
        <w:rPr>
          <w:spacing w:val="11"/>
        </w:rPr>
        <w:t xml:space="preserve"> </w:t>
      </w:r>
      <w:r w:rsidRPr="00574564">
        <w:t>do</w:t>
      </w:r>
      <w:r w:rsidRPr="00574564">
        <w:rPr>
          <w:spacing w:val="12"/>
        </w:rPr>
        <w:t xml:space="preserve"> </w:t>
      </w:r>
      <w:r w:rsidRPr="00574564">
        <w:t>SWZ.</w:t>
      </w:r>
    </w:p>
    <w:p w14:paraId="0710D09C" w14:textId="77777777" w:rsidR="00574564" w:rsidRPr="00574564" w:rsidRDefault="00574564" w:rsidP="00574564">
      <w:pPr>
        <w:pStyle w:val="Akapitzlist"/>
        <w:numPr>
          <w:ilvl w:val="2"/>
          <w:numId w:val="25"/>
        </w:numPr>
        <w:tabs>
          <w:tab w:val="left" w:pos="991"/>
        </w:tabs>
        <w:spacing w:before="158" w:line="276" w:lineRule="auto"/>
        <w:ind w:left="990" w:right="238" w:hanging="564"/>
        <w:contextualSpacing w:val="0"/>
        <w:jc w:val="both"/>
      </w:pPr>
      <w:r w:rsidRPr="00574564">
        <w:t>Oświadczenie o spełnianiu warunków udziału w postępowaniu składane przez Wykonawcę, zgodnie z Załącznikiem nr 3a do</w:t>
      </w:r>
      <w:r w:rsidRPr="00574564">
        <w:rPr>
          <w:spacing w:val="-6"/>
        </w:rPr>
        <w:t xml:space="preserve"> </w:t>
      </w:r>
      <w:r w:rsidRPr="00574564">
        <w:t>SWZ.</w:t>
      </w:r>
    </w:p>
    <w:p w14:paraId="2B1FB4DC" w14:textId="77777777" w:rsidR="00574564" w:rsidRPr="00574564" w:rsidRDefault="00574564" w:rsidP="00574564">
      <w:pPr>
        <w:pStyle w:val="Akapitzlist"/>
        <w:numPr>
          <w:ilvl w:val="2"/>
          <w:numId w:val="25"/>
        </w:numPr>
        <w:tabs>
          <w:tab w:val="left" w:pos="991"/>
        </w:tabs>
        <w:spacing w:before="119" w:line="276" w:lineRule="auto"/>
        <w:ind w:left="990" w:right="238" w:hanging="564"/>
        <w:contextualSpacing w:val="0"/>
        <w:jc w:val="both"/>
      </w:pPr>
      <w:r w:rsidRPr="00574564">
        <w:t>Oświadczenie o spełnianiu warunków udziału w postępowaniu składane przez Podmiot</w:t>
      </w:r>
      <w:r>
        <w:t>,</w:t>
      </w:r>
      <w:r w:rsidRPr="00574564">
        <w:t xml:space="preserve"> na zasoby którego powołuje się Wykonawca, zgodnie z Załącznikiem nr 3b do SWZ – jeżeli dotyczy.</w:t>
      </w:r>
    </w:p>
    <w:p w14:paraId="7A6A1AA2" w14:textId="77777777" w:rsidR="00574564" w:rsidRPr="00574564" w:rsidRDefault="00574564" w:rsidP="00574564">
      <w:pPr>
        <w:pStyle w:val="Akapitzlist"/>
        <w:numPr>
          <w:ilvl w:val="2"/>
          <w:numId w:val="25"/>
        </w:numPr>
        <w:tabs>
          <w:tab w:val="left" w:pos="991"/>
        </w:tabs>
        <w:spacing w:before="121" w:line="276" w:lineRule="auto"/>
        <w:ind w:left="990" w:right="240" w:hanging="564"/>
        <w:contextualSpacing w:val="0"/>
        <w:jc w:val="both"/>
      </w:pPr>
      <w:r w:rsidRPr="00574564">
        <w:t>Oświadczenie o braku podstaw do wykluczenia z postępowania składane przez Wykonawcę, zgodnie z Załącznikiem nr 4a do</w:t>
      </w:r>
      <w:r w:rsidRPr="00574564">
        <w:rPr>
          <w:spacing w:val="-7"/>
        </w:rPr>
        <w:t xml:space="preserve"> </w:t>
      </w:r>
      <w:r w:rsidRPr="00574564">
        <w:t>SWZ.</w:t>
      </w:r>
    </w:p>
    <w:p w14:paraId="538CBA54" w14:textId="1ED124C8" w:rsidR="00574564" w:rsidRDefault="00574564" w:rsidP="00574564">
      <w:pPr>
        <w:pStyle w:val="Akapitzlist"/>
        <w:numPr>
          <w:ilvl w:val="2"/>
          <w:numId w:val="25"/>
        </w:numPr>
        <w:tabs>
          <w:tab w:val="left" w:pos="991"/>
        </w:tabs>
        <w:spacing w:before="119" w:line="276" w:lineRule="auto"/>
        <w:ind w:left="990" w:right="239" w:hanging="564"/>
        <w:contextualSpacing w:val="0"/>
        <w:jc w:val="both"/>
      </w:pPr>
      <w:r w:rsidRPr="00574564">
        <w:t>Oświadczenie o braku podstaw do wykluczenia z postępowania składane przez Podmiot</w:t>
      </w:r>
      <w:r>
        <w:t>,</w:t>
      </w:r>
      <w:r w:rsidRPr="00574564">
        <w:t xml:space="preserve"> na zasoby którego powołuje się Wykonawca, zgodnie z Załącznikiem nr 4b do SWZ – jeżeli dotyczy.</w:t>
      </w:r>
    </w:p>
    <w:p w14:paraId="164A32D8" w14:textId="4B19BF10" w:rsidR="00121E5E" w:rsidRDefault="00121E5E" w:rsidP="00574564">
      <w:pPr>
        <w:pStyle w:val="Akapitzlist"/>
        <w:numPr>
          <w:ilvl w:val="2"/>
          <w:numId w:val="25"/>
        </w:numPr>
        <w:tabs>
          <w:tab w:val="left" w:pos="991"/>
        </w:tabs>
        <w:spacing w:before="119" w:line="276" w:lineRule="auto"/>
        <w:ind w:left="990" w:right="239" w:hanging="564"/>
        <w:contextualSpacing w:val="0"/>
        <w:jc w:val="both"/>
      </w:pPr>
      <w:r>
        <w:t>Wykaz robót zgodnie z Załącznikiem nr 6 do SWZ.</w:t>
      </w:r>
    </w:p>
    <w:p w14:paraId="666EBA66" w14:textId="46036A54" w:rsidR="00121E5E" w:rsidRPr="00574564" w:rsidRDefault="00121E5E" w:rsidP="00574564">
      <w:pPr>
        <w:pStyle w:val="Akapitzlist"/>
        <w:numPr>
          <w:ilvl w:val="2"/>
          <w:numId w:val="25"/>
        </w:numPr>
        <w:tabs>
          <w:tab w:val="left" w:pos="991"/>
        </w:tabs>
        <w:spacing w:before="119" w:line="276" w:lineRule="auto"/>
        <w:ind w:left="990" w:right="239" w:hanging="564"/>
        <w:contextualSpacing w:val="0"/>
        <w:jc w:val="both"/>
      </w:pPr>
      <w:r>
        <w:t>Wykaz osób zgodnie z Załącznikiem nr 7 do SWZ.</w:t>
      </w:r>
    </w:p>
    <w:p w14:paraId="58D4FD8F" w14:textId="77777777" w:rsidR="00574564" w:rsidRPr="00574564" w:rsidRDefault="00574564" w:rsidP="00574564">
      <w:pPr>
        <w:pStyle w:val="Akapitzlist"/>
        <w:numPr>
          <w:ilvl w:val="2"/>
          <w:numId w:val="25"/>
        </w:numPr>
        <w:tabs>
          <w:tab w:val="left" w:pos="991"/>
        </w:tabs>
        <w:spacing w:before="120" w:line="276" w:lineRule="auto"/>
        <w:ind w:left="990" w:right="240" w:hanging="564"/>
        <w:contextualSpacing w:val="0"/>
        <w:jc w:val="both"/>
      </w:pPr>
      <w:r w:rsidRPr="00574564">
        <w:t xml:space="preserve">Zobowiązanie podmiotu trzeciego do oddania swego zasobu na potrzeby Wykonawcy składającego ofertę – jeżeli dotyczy (wzór zobowiązania - Załącznik nr </w:t>
      </w:r>
      <w:r w:rsidRPr="00574564">
        <w:rPr>
          <w:spacing w:val="-3"/>
        </w:rPr>
        <w:t xml:space="preserve">10 </w:t>
      </w:r>
      <w:r w:rsidRPr="00574564">
        <w:t>do</w:t>
      </w:r>
      <w:r w:rsidRPr="00574564">
        <w:rPr>
          <w:spacing w:val="-1"/>
        </w:rPr>
        <w:t xml:space="preserve"> </w:t>
      </w:r>
      <w:r w:rsidRPr="00574564">
        <w:t>SWZ).</w:t>
      </w:r>
    </w:p>
    <w:p w14:paraId="7E103701" w14:textId="77777777" w:rsidR="00574564" w:rsidRPr="00574564" w:rsidRDefault="00574564" w:rsidP="00574564">
      <w:pPr>
        <w:pStyle w:val="Akapitzlist"/>
        <w:numPr>
          <w:ilvl w:val="2"/>
          <w:numId w:val="25"/>
        </w:numPr>
        <w:tabs>
          <w:tab w:val="left" w:pos="991"/>
        </w:tabs>
        <w:spacing w:before="122" w:line="276" w:lineRule="auto"/>
        <w:ind w:left="990" w:right="243" w:hanging="564"/>
        <w:contextualSpacing w:val="0"/>
        <w:jc w:val="both"/>
      </w:pPr>
      <w:r w:rsidRPr="00574564">
        <w:t xml:space="preserve">Oświadczenie, z którego wynika, które roboty budowlane wykonają poszczególni Wykonawcy, w przypadku Wykonawców wspólnie ubiegających się </w:t>
      </w:r>
      <w:r w:rsidRPr="00574564">
        <w:lastRenderedPageBreak/>
        <w:t>o udzielenie zamówienia (wzór oświadczenia – Załącznik nr 11 do</w:t>
      </w:r>
      <w:r w:rsidRPr="00574564">
        <w:rPr>
          <w:spacing w:val="-7"/>
        </w:rPr>
        <w:t xml:space="preserve"> </w:t>
      </w:r>
      <w:r w:rsidRPr="00574564">
        <w:t>SWZ).</w:t>
      </w:r>
    </w:p>
    <w:p w14:paraId="4F1B1C52" w14:textId="6CB76F13" w:rsidR="00574564" w:rsidRDefault="00574564" w:rsidP="00574564">
      <w:pPr>
        <w:pStyle w:val="Akapitzlist"/>
        <w:numPr>
          <w:ilvl w:val="2"/>
          <w:numId w:val="25"/>
        </w:numPr>
        <w:tabs>
          <w:tab w:val="left" w:pos="991"/>
        </w:tabs>
        <w:spacing w:before="118" w:line="276" w:lineRule="auto"/>
        <w:ind w:left="990" w:right="240" w:hanging="564"/>
        <w:contextualSpacing w:val="0"/>
        <w:jc w:val="both"/>
      </w:pPr>
      <w:r w:rsidRPr="00574564">
        <w:t>Pełnomocnictwo/Pełnomocnictwa dla osoby/osób podpisujących ofertę, jeżeli oferta jest podpisana przez pełnomocnika – jeżeli dotyczy. W przypadku składania oferty przez Wykonawców wspólnie ubiegających się o udzielenie zamówienia - pełnomocnictwo do reprezentowania wszystkich Wykonawców wspólnie ubiegających się</w:t>
      </w:r>
      <w:r w:rsidRPr="00574564">
        <w:rPr>
          <w:spacing w:val="45"/>
        </w:rPr>
        <w:t xml:space="preserve"> </w:t>
      </w:r>
      <w:r w:rsidRPr="00574564">
        <w:t>o</w:t>
      </w:r>
      <w:r w:rsidRPr="00574564">
        <w:rPr>
          <w:spacing w:val="45"/>
        </w:rPr>
        <w:t xml:space="preserve"> </w:t>
      </w:r>
      <w:r w:rsidRPr="00574564">
        <w:t>udzielenie</w:t>
      </w:r>
      <w:r w:rsidRPr="00574564">
        <w:rPr>
          <w:spacing w:val="47"/>
        </w:rPr>
        <w:t xml:space="preserve"> </w:t>
      </w:r>
      <w:r w:rsidRPr="00574564">
        <w:t>zamówienia,</w:t>
      </w:r>
      <w:r w:rsidRPr="00574564">
        <w:rPr>
          <w:spacing w:val="46"/>
        </w:rPr>
        <w:t xml:space="preserve"> </w:t>
      </w:r>
      <w:r w:rsidRPr="00574564">
        <w:t>ewentualnie</w:t>
      </w:r>
      <w:r w:rsidRPr="00574564">
        <w:rPr>
          <w:spacing w:val="46"/>
        </w:rPr>
        <w:t xml:space="preserve"> </w:t>
      </w:r>
      <w:r w:rsidRPr="00574564">
        <w:t>umow</w:t>
      </w:r>
      <w:r w:rsidR="00BD6771">
        <w:t>a</w:t>
      </w:r>
      <w:r w:rsidRPr="00574564">
        <w:rPr>
          <w:spacing w:val="45"/>
        </w:rPr>
        <w:t xml:space="preserve"> </w:t>
      </w:r>
      <w:r w:rsidRPr="00574564">
        <w:t>o</w:t>
      </w:r>
      <w:r w:rsidRPr="00574564">
        <w:rPr>
          <w:spacing w:val="47"/>
        </w:rPr>
        <w:t xml:space="preserve"> </w:t>
      </w:r>
      <w:r w:rsidRPr="00574564">
        <w:t>współdziałaniu,</w:t>
      </w:r>
      <w:r w:rsidRPr="00574564">
        <w:rPr>
          <w:spacing w:val="46"/>
        </w:rPr>
        <w:t xml:space="preserve"> </w:t>
      </w:r>
      <w:r w:rsidRPr="00574564">
        <w:t>z</w:t>
      </w:r>
      <w:r w:rsidRPr="00574564">
        <w:rPr>
          <w:spacing w:val="44"/>
        </w:rPr>
        <w:t xml:space="preserve"> </w:t>
      </w:r>
      <w:r w:rsidRPr="00574564">
        <w:t>której</w:t>
      </w:r>
      <w:r w:rsidRPr="00574564">
        <w:rPr>
          <w:spacing w:val="47"/>
        </w:rPr>
        <w:t xml:space="preserve"> </w:t>
      </w:r>
      <w:r w:rsidRPr="00574564">
        <w:t xml:space="preserve">będzie </w:t>
      </w:r>
      <w:r>
        <w:t>wynikać przedmiotowe pełnomocnictwo. Pełnomocnik może być ustanowiony do reprezentowania Wykonawców w postępowaniu albo reprezentowania w postępowaniu i zawarcia</w:t>
      </w:r>
      <w:r>
        <w:rPr>
          <w:spacing w:val="-1"/>
        </w:rPr>
        <w:t xml:space="preserve"> </w:t>
      </w:r>
      <w:r>
        <w:t>umowy.</w:t>
      </w:r>
    </w:p>
    <w:p w14:paraId="5E1A5279" w14:textId="542D200A" w:rsidR="00574564" w:rsidRDefault="00574564" w:rsidP="00574564">
      <w:pPr>
        <w:pStyle w:val="Akapitzlist"/>
        <w:numPr>
          <w:ilvl w:val="1"/>
          <w:numId w:val="25"/>
        </w:numPr>
        <w:tabs>
          <w:tab w:val="left" w:pos="847"/>
        </w:tabs>
        <w:spacing w:before="118" w:line="276" w:lineRule="auto"/>
        <w:ind w:right="241"/>
        <w:jc w:val="both"/>
      </w:pPr>
      <w:r w:rsidRPr="00574564">
        <w:t>Oświadczenia i/lub dokumenty</w:t>
      </w:r>
      <w:r w:rsidR="00BD6771">
        <w:t>,</w:t>
      </w:r>
      <w:r w:rsidRPr="00574564">
        <w:t xml:space="preserve"> na podstawie których Zamawiający dokona oceny skuteczności zastrzeżenia informacji zawartych w ofercie, stanowiących tajemnicę przedsiębiorstwa, w rozumieniu przepisów o zwalczaniu nieuczciwej konkurencji, (jeżeli Wykonawca zastrzega takie</w:t>
      </w:r>
      <w:r w:rsidRPr="00574564">
        <w:rPr>
          <w:spacing w:val="-3"/>
        </w:rPr>
        <w:t xml:space="preserve"> </w:t>
      </w:r>
      <w:r w:rsidRPr="00574564">
        <w:t>informacje).</w:t>
      </w:r>
    </w:p>
    <w:p w14:paraId="32DAE03F" w14:textId="77777777" w:rsidR="00574564" w:rsidRPr="00574564" w:rsidRDefault="00574564" w:rsidP="00574564">
      <w:pPr>
        <w:pStyle w:val="Akapitzlist"/>
        <w:numPr>
          <w:ilvl w:val="1"/>
          <w:numId w:val="25"/>
        </w:numPr>
        <w:tabs>
          <w:tab w:val="left" w:pos="847"/>
        </w:tabs>
        <w:spacing w:before="118" w:line="276" w:lineRule="auto"/>
        <w:ind w:right="241"/>
        <w:jc w:val="both"/>
      </w:pPr>
      <w:r>
        <w:t>Zmiana/wycofanie oferty</w:t>
      </w:r>
    </w:p>
    <w:p w14:paraId="11D9A722" w14:textId="77777777" w:rsidR="00574564" w:rsidRDefault="00574564" w:rsidP="00574564">
      <w:pPr>
        <w:pStyle w:val="Akapitzlist"/>
        <w:numPr>
          <w:ilvl w:val="2"/>
          <w:numId w:val="25"/>
        </w:numPr>
        <w:tabs>
          <w:tab w:val="left" w:pos="991"/>
        </w:tabs>
        <w:spacing w:before="160" w:line="276" w:lineRule="auto"/>
        <w:ind w:right="239"/>
        <w:jc w:val="both"/>
      </w:pPr>
      <w:r>
        <w:t>Wykonawca może przed upływem terminu do składania ofert zmienić lub wycofać ofertę za pośrednictwem Formularza do złożenia, zmiany, wycofania oferty lub wniosku dostępnego na ePUAP (Elektronicznej Skrzynki Podawczej – nazwa – Urząd Gminy Rawa Mazowiecka) i udostępnionych również na miniPortalu. Sposób zmiany i wycofania oferty został opisany w Instrukcji użytkownika dostępnej na</w:t>
      </w:r>
      <w:r w:rsidRPr="00574564">
        <w:rPr>
          <w:spacing w:val="-11"/>
        </w:rPr>
        <w:t xml:space="preserve"> </w:t>
      </w:r>
      <w:r>
        <w:t>miniPortalu.</w:t>
      </w:r>
    </w:p>
    <w:p w14:paraId="65ED7973" w14:textId="77777777" w:rsidR="00574564" w:rsidRPr="00574564" w:rsidRDefault="00574564" w:rsidP="00574564">
      <w:pPr>
        <w:pStyle w:val="Akapitzlist"/>
        <w:numPr>
          <w:ilvl w:val="2"/>
          <w:numId w:val="25"/>
        </w:numPr>
        <w:tabs>
          <w:tab w:val="left" w:pos="991"/>
        </w:tabs>
        <w:spacing w:before="160" w:line="276" w:lineRule="auto"/>
        <w:ind w:right="239"/>
        <w:jc w:val="both"/>
      </w:pPr>
      <w:r>
        <w:t>Wykonawca po upływie terminu do składania ofert nie może skutecznie dokonać zmiany ani wycofać złożonej</w:t>
      </w:r>
      <w:r w:rsidRPr="00574564">
        <w:rPr>
          <w:spacing w:val="-1"/>
        </w:rPr>
        <w:t xml:space="preserve"> </w:t>
      </w:r>
      <w:r>
        <w:t>oferty</w:t>
      </w:r>
    </w:p>
    <w:p w14:paraId="62591029" w14:textId="77777777" w:rsidR="00574564" w:rsidRDefault="00574564" w:rsidP="00AC1AC1">
      <w:pPr>
        <w:tabs>
          <w:tab w:val="left" w:pos="706"/>
        </w:tabs>
        <w:spacing w:before="124"/>
        <w:ind w:right="243"/>
        <w:jc w:val="both"/>
      </w:pPr>
    </w:p>
    <w:p w14:paraId="0DCDD781" w14:textId="77777777" w:rsidR="00AC1AC1" w:rsidRDefault="0010304A" w:rsidP="007208A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765838" w:rsidRPr="00D40F8E">
        <w:rPr>
          <w:b/>
          <w:bCs/>
          <w:sz w:val="24"/>
          <w:szCs w:val="24"/>
        </w:rPr>
        <w:t>Miejsce oraz termin składania i otwarcia ofert</w:t>
      </w:r>
    </w:p>
    <w:p w14:paraId="2CD124D7" w14:textId="77777777" w:rsidR="0010304A" w:rsidRPr="00D40F8E" w:rsidRDefault="0010304A" w:rsidP="0010304A">
      <w:pPr>
        <w:pStyle w:val="Akapitzlist"/>
        <w:tabs>
          <w:tab w:val="left" w:pos="706"/>
        </w:tabs>
        <w:spacing w:before="124"/>
        <w:ind w:right="243"/>
        <w:jc w:val="both"/>
        <w:rPr>
          <w:b/>
          <w:bCs/>
          <w:sz w:val="24"/>
          <w:szCs w:val="24"/>
        </w:rPr>
      </w:pPr>
    </w:p>
    <w:p w14:paraId="6E7F0FB0" w14:textId="77777777" w:rsidR="00765838" w:rsidRDefault="00765838" w:rsidP="00765838">
      <w:pPr>
        <w:pStyle w:val="Akapitzlist"/>
        <w:numPr>
          <w:ilvl w:val="1"/>
          <w:numId w:val="26"/>
        </w:numPr>
        <w:tabs>
          <w:tab w:val="left" w:pos="847"/>
        </w:tabs>
        <w:spacing w:before="160" w:line="273" w:lineRule="auto"/>
        <w:ind w:right="243"/>
        <w:jc w:val="both"/>
      </w:pPr>
      <w:r w:rsidRPr="00765838">
        <w:t xml:space="preserve">Wykonawca składa ofertę za pośrednictwem </w:t>
      </w:r>
      <w:r w:rsidRPr="00765838">
        <w:rPr>
          <w:i/>
        </w:rPr>
        <w:t xml:space="preserve">Formularza do złożenia, zmiany, wycofania oferty lub wniosku </w:t>
      </w:r>
      <w:r w:rsidRPr="00765838">
        <w:t xml:space="preserve">dostępnego na ePUAP (Elektronicznej Skrzynki Podawczej – nazwa – Urząd </w:t>
      </w:r>
      <w:r>
        <w:t>Gminy Rawa Mazowiecka</w:t>
      </w:r>
      <w:r w:rsidRPr="00765838">
        <w:t>) i udostępnionego również na</w:t>
      </w:r>
      <w:r w:rsidRPr="00765838">
        <w:rPr>
          <w:spacing w:val="-27"/>
        </w:rPr>
        <w:t xml:space="preserve"> </w:t>
      </w:r>
      <w:r w:rsidRPr="00765838">
        <w:t>miniPortalu.</w:t>
      </w:r>
    </w:p>
    <w:p w14:paraId="1B89CD00" w14:textId="77777777" w:rsidR="00765838" w:rsidRDefault="00765838" w:rsidP="00765838">
      <w:pPr>
        <w:pStyle w:val="Akapitzlist"/>
        <w:numPr>
          <w:ilvl w:val="1"/>
          <w:numId w:val="26"/>
        </w:numPr>
        <w:tabs>
          <w:tab w:val="left" w:pos="847"/>
        </w:tabs>
        <w:spacing w:before="160" w:line="273" w:lineRule="auto"/>
        <w:ind w:right="243"/>
        <w:jc w:val="both"/>
      </w:pPr>
      <w:r>
        <w:t>Ofertę należy</w:t>
      </w:r>
      <w:r w:rsidRPr="00765838">
        <w:rPr>
          <w:spacing w:val="-10"/>
        </w:rPr>
        <w:t xml:space="preserve"> </w:t>
      </w:r>
      <w:r>
        <w:t>złożyć:</w:t>
      </w:r>
    </w:p>
    <w:p w14:paraId="108A286F" w14:textId="220FE2F6" w:rsidR="00765838" w:rsidRPr="00765838" w:rsidRDefault="00765838" w:rsidP="00765838">
      <w:pPr>
        <w:tabs>
          <w:tab w:val="left" w:pos="847"/>
        </w:tabs>
        <w:spacing w:before="160" w:line="273" w:lineRule="auto"/>
        <w:ind w:right="243"/>
        <w:jc w:val="center"/>
        <w:rPr>
          <w:b/>
          <w:bCs/>
          <w:sz w:val="28"/>
          <w:szCs w:val="28"/>
        </w:rPr>
      </w:pPr>
      <w:r>
        <w:rPr>
          <w:b/>
          <w:bCs/>
          <w:sz w:val="28"/>
          <w:szCs w:val="28"/>
          <w:highlight w:val="lightGray"/>
        </w:rPr>
        <w:t>d</w:t>
      </w:r>
      <w:r w:rsidRPr="00765838">
        <w:rPr>
          <w:b/>
          <w:bCs/>
          <w:sz w:val="28"/>
          <w:szCs w:val="28"/>
          <w:highlight w:val="lightGray"/>
        </w:rPr>
        <w:t>o dnia 2</w:t>
      </w:r>
      <w:r w:rsidR="00121E5E">
        <w:rPr>
          <w:b/>
          <w:bCs/>
          <w:sz w:val="28"/>
          <w:szCs w:val="28"/>
          <w:highlight w:val="lightGray"/>
        </w:rPr>
        <w:t>8</w:t>
      </w:r>
      <w:r w:rsidRPr="00765838">
        <w:rPr>
          <w:b/>
          <w:bCs/>
          <w:sz w:val="28"/>
          <w:szCs w:val="28"/>
          <w:highlight w:val="lightGray"/>
        </w:rPr>
        <w:t>.</w:t>
      </w:r>
      <w:r w:rsidR="00121E5E">
        <w:rPr>
          <w:b/>
          <w:bCs/>
          <w:sz w:val="28"/>
          <w:szCs w:val="28"/>
          <w:highlight w:val="lightGray"/>
        </w:rPr>
        <w:t>06</w:t>
      </w:r>
      <w:r w:rsidRPr="00765838">
        <w:rPr>
          <w:b/>
          <w:bCs/>
          <w:sz w:val="28"/>
          <w:szCs w:val="28"/>
          <w:highlight w:val="lightGray"/>
        </w:rPr>
        <w:t>.2021 r. do godz. 12:00</w:t>
      </w:r>
    </w:p>
    <w:p w14:paraId="1F3DDCFA" w14:textId="77777777" w:rsidR="00765838" w:rsidRPr="00765838" w:rsidRDefault="00765838" w:rsidP="00765838">
      <w:pPr>
        <w:tabs>
          <w:tab w:val="left" w:pos="847"/>
        </w:tabs>
        <w:spacing w:before="160" w:line="273" w:lineRule="auto"/>
        <w:ind w:right="243"/>
        <w:jc w:val="center"/>
        <w:rPr>
          <w:b/>
          <w:bCs/>
        </w:rPr>
      </w:pPr>
    </w:p>
    <w:p w14:paraId="23533492" w14:textId="77777777" w:rsidR="00765838" w:rsidRDefault="00765838" w:rsidP="00765838">
      <w:pPr>
        <w:pStyle w:val="Akapitzlist"/>
        <w:numPr>
          <w:ilvl w:val="1"/>
          <w:numId w:val="26"/>
        </w:numPr>
        <w:tabs>
          <w:tab w:val="left" w:pos="847"/>
        </w:tabs>
        <w:spacing w:line="276" w:lineRule="auto"/>
        <w:ind w:right="242"/>
        <w:contextualSpacing w:val="0"/>
        <w:jc w:val="both"/>
      </w:pPr>
      <w:r>
        <w:t xml:space="preserve">Zamawiający najpóźniej przed otwarciem ofert udostępni na stronie internetowej prowadzonego </w:t>
      </w:r>
      <w:r>
        <w:rPr>
          <w:spacing w:val="-2"/>
        </w:rPr>
        <w:t xml:space="preserve">postępowanie </w:t>
      </w:r>
      <w:r>
        <w:t>informację o kwocie jaką zamierza przeznaczyć na sfinansowanie</w:t>
      </w:r>
      <w:r>
        <w:rPr>
          <w:spacing w:val="-3"/>
        </w:rPr>
        <w:t xml:space="preserve"> zamówienia.</w:t>
      </w:r>
    </w:p>
    <w:p w14:paraId="4A147F09" w14:textId="77777777" w:rsidR="00765838" w:rsidRDefault="00765838" w:rsidP="00765838">
      <w:pPr>
        <w:pStyle w:val="Akapitzlist"/>
        <w:numPr>
          <w:ilvl w:val="1"/>
          <w:numId w:val="26"/>
        </w:numPr>
        <w:tabs>
          <w:tab w:val="left" w:pos="847"/>
        </w:tabs>
        <w:spacing w:before="119"/>
        <w:contextualSpacing w:val="0"/>
        <w:jc w:val="both"/>
      </w:pPr>
      <w:r>
        <w:t>Oferta może być złożona tylko do upływu terminu składania</w:t>
      </w:r>
      <w:r>
        <w:rPr>
          <w:spacing w:val="-42"/>
        </w:rPr>
        <w:t xml:space="preserve"> </w:t>
      </w:r>
      <w:r>
        <w:t>ofert.</w:t>
      </w:r>
    </w:p>
    <w:p w14:paraId="0F5A4660" w14:textId="77777777" w:rsidR="00765838" w:rsidRDefault="00765838" w:rsidP="00765838">
      <w:pPr>
        <w:pStyle w:val="Akapitzlist"/>
        <w:numPr>
          <w:ilvl w:val="1"/>
          <w:numId w:val="26"/>
        </w:numPr>
        <w:tabs>
          <w:tab w:val="left" w:pos="847"/>
        </w:tabs>
        <w:spacing w:before="160"/>
        <w:contextualSpacing w:val="0"/>
        <w:jc w:val="both"/>
      </w:pPr>
      <w:r>
        <w:t>Zamawiający</w:t>
      </w:r>
      <w:r>
        <w:rPr>
          <w:spacing w:val="-7"/>
        </w:rPr>
        <w:t xml:space="preserve"> </w:t>
      </w:r>
      <w:r>
        <w:t>odrzuca</w:t>
      </w:r>
      <w:r>
        <w:rPr>
          <w:spacing w:val="-7"/>
        </w:rPr>
        <w:t xml:space="preserve"> </w:t>
      </w:r>
      <w:r>
        <w:t>ofertę</w:t>
      </w:r>
      <w:r>
        <w:rPr>
          <w:spacing w:val="-6"/>
        </w:rPr>
        <w:t xml:space="preserve"> </w:t>
      </w:r>
      <w:r>
        <w:t>jeżeli</w:t>
      </w:r>
      <w:r>
        <w:rPr>
          <w:spacing w:val="-6"/>
        </w:rPr>
        <w:t xml:space="preserve"> </w:t>
      </w:r>
      <w:r>
        <w:t>została</w:t>
      </w:r>
      <w:r>
        <w:rPr>
          <w:spacing w:val="-4"/>
        </w:rPr>
        <w:t xml:space="preserve"> </w:t>
      </w:r>
      <w:r>
        <w:t>złożona</w:t>
      </w:r>
      <w:r>
        <w:rPr>
          <w:spacing w:val="-5"/>
        </w:rPr>
        <w:t xml:space="preserve"> </w:t>
      </w:r>
      <w:r>
        <w:t>po</w:t>
      </w:r>
      <w:r>
        <w:rPr>
          <w:spacing w:val="-7"/>
        </w:rPr>
        <w:t xml:space="preserve"> </w:t>
      </w:r>
      <w:r>
        <w:t>terminie</w:t>
      </w:r>
      <w:r>
        <w:rPr>
          <w:spacing w:val="-7"/>
        </w:rPr>
        <w:t xml:space="preserve"> </w:t>
      </w:r>
      <w:r>
        <w:t>składania</w:t>
      </w:r>
      <w:r>
        <w:rPr>
          <w:spacing w:val="-5"/>
        </w:rPr>
        <w:t xml:space="preserve"> </w:t>
      </w:r>
      <w:r>
        <w:t>ofert.</w:t>
      </w:r>
    </w:p>
    <w:p w14:paraId="6A75F7D1" w14:textId="77777777" w:rsidR="00765838" w:rsidRDefault="00765838" w:rsidP="00765838">
      <w:pPr>
        <w:pStyle w:val="Akapitzlist"/>
        <w:numPr>
          <w:ilvl w:val="1"/>
          <w:numId w:val="26"/>
        </w:numPr>
        <w:tabs>
          <w:tab w:val="left" w:pos="847"/>
        </w:tabs>
        <w:spacing w:before="160" w:line="273" w:lineRule="auto"/>
        <w:ind w:right="243"/>
        <w:jc w:val="both"/>
      </w:pPr>
      <w:r>
        <w:t>Otwarcie ofert nastąpi:</w:t>
      </w:r>
    </w:p>
    <w:p w14:paraId="4AB0FF91" w14:textId="77777777" w:rsidR="00765838" w:rsidRDefault="00765838" w:rsidP="00765838">
      <w:pPr>
        <w:pStyle w:val="Akapitzlist"/>
        <w:tabs>
          <w:tab w:val="left" w:pos="847"/>
        </w:tabs>
        <w:spacing w:before="160" w:line="273" w:lineRule="auto"/>
        <w:ind w:left="420" w:right="243"/>
        <w:jc w:val="both"/>
      </w:pPr>
    </w:p>
    <w:p w14:paraId="03493412" w14:textId="5B5A2C07" w:rsidR="00765838" w:rsidRPr="00765838" w:rsidRDefault="00765838" w:rsidP="00765838">
      <w:pPr>
        <w:tabs>
          <w:tab w:val="left" w:pos="847"/>
        </w:tabs>
        <w:spacing w:before="160" w:line="273" w:lineRule="auto"/>
        <w:ind w:right="243"/>
        <w:jc w:val="center"/>
        <w:rPr>
          <w:b/>
          <w:bCs/>
          <w:sz w:val="28"/>
          <w:szCs w:val="28"/>
        </w:rPr>
      </w:pPr>
      <w:r>
        <w:rPr>
          <w:b/>
          <w:bCs/>
          <w:sz w:val="28"/>
          <w:szCs w:val="28"/>
          <w:highlight w:val="lightGray"/>
        </w:rPr>
        <w:t>w</w:t>
      </w:r>
      <w:r w:rsidRPr="00765838">
        <w:rPr>
          <w:b/>
          <w:bCs/>
          <w:sz w:val="28"/>
          <w:szCs w:val="28"/>
          <w:highlight w:val="lightGray"/>
        </w:rPr>
        <w:t xml:space="preserve"> dni</w:t>
      </w:r>
      <w:r>
        <w:rPr>
          <w:b/>
          <w:bCs/>
          <w:sz w:val="28"/>
          <w:szCs w:val="28"/>
          <w:highlight w:val="lightGray"/>
        </w:rPr>
        <w:t>u</w:t>
      </w:r>
      <w:r w:rsidRPr="00765838">
        <w:rPr>
          <w:b/>
          <w:bCs/>
          <w:sz w:val="28"/>
          <w:szCs w:val="28"/>
          <w:highlight w:val="lightGray"/>
        </w:rPr>
        <w:t xml:space="preserve"> 2</w:t>
      </w:r>
      <w:r w:rsidR="00121E5E">
        <w:rPr>
          <w:b/>
          <w:bCs/>
          <w:sz w:val="28"/>
          <w:szCs w:val="28"/>
          <w:highlight w:val="lightGray"/>
        </w:rPr>
        <w:t>9.06</w:t>
      </w:r>
      <w:r w:rsidRPr="00765838">
        <w:rPr>
          <w:b/>
          <w:bCs/>
          <w:sz w:val="28"/>
          <w:szCs w:val="28"/>
          <w:highlight w:val="lightGray"/>
        </w:rPr>
        <w:t>.2021 r. o godz. 12:00</w:t>
      </w:r>
    </w:p>
    <w:p w14:paraId="2A5F5A93" w14:textId="77777777" w:rsidR="00765838" w:rsidRDefault="00765838" w:rsidP="00765838">
      <w:pPr>
        <w:pStyle w:val="Akapitzlist"/>
        <w:tabs>
          <w:tab w:val="left" w:pos="847"/>
        </w:tabs>
        <w:spacing w:before="160" w:line="273" w:lineRule="auto"/>
        <w:ind w:left="420" w:right="243"/>
        <w:jc w:val="both"/>
      </w:pPr>
    </w:p>
    <w:p w14:paraId="2722908C" w14:textId="77777777" w:rsidR="00765838" w:rsidRDefault="00765838" w:rsidP="00765838">
      <w:pPr>
        <w:pStyle w:val="Akapitzlist"/>
        <w:numPr>
          <w:ilvl w:val="1"/>
          <w:numId w:val="26"/>
        </w:numPr>
        <w:tabs>
          <w:tab w:val="left" w:pos="847"/>
        </w:tabs>
        <w:spacing w:before="117" w:line="276" w:lineRule="auto"/>
        <w:ind w:right="239"/>
        <w:contextualSpacing w:val="0"/>
        <w:jc w:val="both"/>
      </w:pPr>
      <w:r>
        <w:t xml:space="preserve">Otwarcie ofert następuje poprzez użycie mechanizmu do odszyfrowania ofert dostępnego po zalogowaniu w zakładce Deszyfrowanie na miniPortalu i następuje </w:t>
      </w:r>
      <w:r>
        <w:lastRenderedPageBreak/>
        <w:t>poprzez wskazanie pliku do</w:t>
      </w:r>
      <w:r>
        <w:rPr>
          <w:spacing w:val="-3"/>
        </w:rPr>
        <w:t xml:space="preserve"> </w:t>
      </w:r>
      <w:r>
        <w:t>odszyfrowania.</w:t>
      </w:r>
    </w:p>
    <w:p w14:paraId="74101EDA" w14:textId="46CF69B5" w:rsidR="00765838" w:rsidRDefault="00765838" w:rsidP="00765838">
      <w:pPr>
        <w:pStyle w:val="Akapitzlist"/>
        <w:numPr>
          <w:ilvl w:val="1"/>
          <w:numId w:val="26"/>
        </w:numPr>
        <w:tabs>
          <w:tab w:val="left" w:pos="847"/>
        </w:tabs>
        <w:spacing w:before="117" w:line="276" w:lineRule="auto"/>
        <w:ind w:right="239"/>
        <w:contextualSpacing w:val="0"/>
        <w:jc w:val="both"/>
      </w:pPr>
      <w:r>
        <w:t>W przypadku awarii systemu teleinformatycznego</w:t>
      </w:r>
      <w:r w:rsidR="000A7FDC">
        <w:t>,</w:t>
      </w:r>
      <w:r>
        <w:t xml:space="preserve"> przy użyciu którego</w:t>
      </w:r>
      <w:r w:rsidRPr="00765838">
        <w:rPr>
          <w:spacing w:val="43"/>
        </w:rPr>
        <w:t xml:space="preserve"> </w:t>
      </w:r>
      <w:r>
        <w:t>następuje otwarcie</w:t>
      </w:r>
      <w:r w:rsidR="000A7FDC">
        <w:t xml:space="preserve"> ofert</w:t>
      </w:r>
      <w:r>
        <w:t>, która powoduje brak możliwości otwarcia ofert w term</w:t>
      </w:r>
      <w:r w:rsidR="000C428C">
        <w:t>i</w:t>
      </w:r>
      <w:r>
        <w:t>nie określonym w pkt. 22.</w:t>
      </w:r>
      <w:r w:rsidR="000A7FDC">
        <w:t>6</w:t>
      </w:r>
      <w:r>
        <w:t xml:space="preserve"> SWZ, otwarcie ofert nastąpi niezwłocznie po usunięciu awarii</w:t>
      </w:r>
      <w:r w:rsidR="002357B8">
        <w:t>.</w:t>
      </w:r>
    </w:p>
    <w:p w14:paraId="297C82CA" w14:textId="77777777" w:rsidR="002357B8" w:rsidRDefault="002357B8" w:rsidP="002357B8">
      <w:pPr>
        <w:pStyle w:val="Akapitzlist"/>
        <w:numPr>
          <w:ilvl w:val="1"/>
          <w:numId w:val="26"/>
        </w:numPr>
        <w:tabs>
          <w:tab w:val="left" w:pos="847"/>
        </w:tabs>
        <w:spacing w:before="117" w:line="276" w:lineRule="auto"/>
        <w:ind w:right="239"/>
        <w:contextualSpacing w:val="0"/>
        <w:jc w:val="both"/>
      </w:pPr>
      <w:r>
        <w:t xml:space="preserve">Zamawiający niezwłocznie po otwarciu ofert udostępnia na stronie internetowej prowadzonego postępowania </w:t>
      </w:r>
      <w:hyperlink r:id="rId23" w:history="1">
        <w:r w:rsidRPr="00095C39">
          <w:rPr>
            <w:rStyle w:val="Hipercze"/>
          </w:rPr>
          <w:t>https://miniportal.uzp.gov.pl</w:t>
        </w:r>
      </w:hyperlink>
      <w:r w:rsidRPr="002357B8">
        <w:rPr>
          <w:color w:val="0000FF"/>
        </w:rPr>
        <w:t xml:space="preserve"> </w:t>
      </w:r>
      <w:r>
        <w:t xml:space="preserve">oraz na stronie Zamawiającego </w:t>
      </w:r>
      <w:hyperlink r:id="rId24" w:history="1">
        <w:r w:rsidRPr="002357B8">
          <w:rPr>
            <w:rStyle w:val="Hipercze"/>
            <w:b/>
          </w:rPr>
          <w:t>https://www.bip.rawam.ug.gov.pl/przetargi.php</w:t>
        </w:r>
      </w:hyperlink>
      <w:r w:rsidRPr="002357B8">
        <w:rPr>
          <w:b/>
        </w:rPr>
        <w:t xml:space="preserve"> </w:t>
      </w:r>
      <w:r>
        <w:t>informacje</w:t>
      </w:r>
      <w:r w:rsidRPr="002357B8">
        <w:rPr>
          <w:spacing w:val="-2"/>
        </w:rPr>
        <w:t xml:space="preserve"> </w:t>
      </w:r>
      <w:r>
        <w:t>dotyczące:</w:t>
      </w:r>
    </w:p>
    <w:p w14:paraId="28B240F2" w14:textId="77777777" w:rsidR="002357B8" w:rsidRDefault="002357B8" w:rsidP="002357B8">
      <w:pPr>
        <w:pStyle w:val="Akapitzlist"/>
        <w:numPr>
          <w:ilvl w:val="2"/>
          <w:numId w:val="26"/>
        </w:numPr>
        <w:spacing w:before="121" w:line="276" w:lineRule="auto"/>
        <w:ind w:left="1134" w:right="240" w:hanging="861"/>
        <w:contextualSpacing w:val="0"/>
        <w:jc w:val="both"/>
      </w:pPr>
      <w:r>
        <w:t xml:space="preserve">nazw albo imion i nazwisk oraz siedzib lub miejscach prowadzonej działalności gospodarczej </w:t>
      </w:r>
      <w:r w:rsidR="000C428C">
        <w:t>albo</w:t>
      </w:r>
      <w:r>
        <w:t xml:space="preserve"> miejsca zamieszkania Wykonawców, których oferty zostały otwarte</w:t>
      </w:r>
      <w:r w:rsidR="000C428C">
        <w:t>,</w:t>
      </w:r>
    </w:p>
    <w:p w14:paraId="59725B47" w14:textId="77777777" w:rsidR="00765838" w:rsidRDefault="002357B8" w:rsidP="002357B8">
      <w:pPr>
        <w:pStyle w:val="Akapitzlist"/>
        <w:numPr>
          <w:ilvl w:val="2"/>
          <w:numId w:val="26"/>
        </w:numPr>
        <w:spacing w:before="121" w:line="276" w:lineRule="auto"/>
        <w:ind w:left="1134" w:right="240" w:hanging="861"/>
        <w:contextualSpacing w:val="0"/>
        <w:jc w:val="both"/>
      </w:pPr>
      <w:r>
        <w:t xml:space="preserve">cen </w:t>
      </w:r>
      <w:r w:rsidR="000C428C">
        <w:t xml:space="preserve">lub kosztów </w:t>
      </w:r>
      <w:r>
        <w:t>zawartych w</w:t>
      </w:r>
      <w:r w:rsidRPr="002357B8">
        <w:rPr>
          <w:spacing w:val="-1"/>
        </w:rPr>
        <w:t xml:space="preserve"> </w:t>
      </w:r>
      <w:r>
        <w:t>ofertach</w:t>
      </w:r>
      <w:r w:rsidR="000C428C">
        <w:t>.</w:t>
      </w:r>
    </w:p>
    <w:p w14:paraId="1324AB0E" w14:textId="77777777" w:rsidR="00765838" w:rsidRDefault="00765838" w:rsidP="00765838">
      <w:pPr>
        <w:tabs>
          <w:tab w:val="left" w:pos="706"/>
        </w:tabs>
        <w:spacing w:before="124"/>
        <w:ind w:right="243"/>
        <w:jc w:val="both"/>
      </w:pPr>
    </w:p>
    <w:p w14:paraId="00C30005" w14:textId="77777777" w:rsidR="00765838" w:rsidRDefault="0010304A" w:rsidP="007208A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2357B8" w:rsidRPr="00D40F8E">
        <w:rPr>
          <w:b/>
          <w:bCs/>
          <w:sz w:val="24"/>
          <w:szCs w:val="24"/>
        </w:rPr>
        <w:t>Opis sposobu obliczenia ceny</w:t>
      </w:r>
    </w:p>
    <w:p w14:paraId="53E481AD" w14:textId="77777777" w:rsidR="0010304A" w:rsidRPr="00D40F8E" w:rsidRDefault="0010304A" w:rsidP="0010304A">
      <w:pPr>
        <w:pStyle w:val="Akapitzlist"/>
        <w:tabs>
          <w:tab w:val="left" w:pos="706"/>
        </w:tabs>
        <w:spacing w:before="124"/>
        <w:ind w:right="243"/>
        <w:jc w:val="both"/>
        <w:rPr>
          <w:b/>
          <w:bCs/>
          <w:sz w:val="24"/>
          <w:szCs w:val="24"/>
        </w:rPr>
      </w:pPr>
    </w:p>
    <w:p w14:paraId="004FBD18" w14:textId="77777777" w:rsidR="002357B8" w:rsidRDefault="002357B8" w:rsidP="002357B8">
      <w:pPr>
        <w:pStyle w:val="Akapitzlist"/>
        <w:numPr>
          <w:ilvl w:val="1"/>
          <w:numId w:val="27"/>
        </w:numPr>
        <w:tabs>
          <w:tab w:val="left" w:pos="847"/>
        </w:tabs>
        <w:spacing w:before="157" w:line="276" w:lineRule="auto"/>
        <w:ind w:right="382"/>
        <w:jc w:val="both"/>
      </w:pPr>
      <w:r>
        <w:t xml:space="preserve">Ceną ofertową wymienioną w Formularzu ofertowym </w:t>
      </w:r>
      <w:r w:rsidRPr="002357B8">
        <w:rPr>
          <w:b/>
        </w:rPr>
        <w:t xml:space="preserve">(Załącznik nr 2 do SWZ) </w:t>
      </w:r>
      <w:r>
        <w:t>jest wyrażona w złotych polskich (PLN) ryczałtowa cena brutto za wykonanie przedmiotu zamówienia.</w:t>
      </w:r>
    </w:p>
    <w:p w14:paraId="0E15E83C" w14:textId="60054D79" w:rsidR="002357B8" w:rsidRDefault="002357B8" w:rsidP="00344226">
      <w:pPr>
        <w:pStyle w:val="Akapitzlist"/>
        <w:numPr>
          <w:ilvl w:val="1"/>
          <w:numId w:val="27"/>
        </w:numPr>
        <w:tabs>
          <w:tab w:val="left" w:pos="847"/>
        </w:tabs>
        <w:spacing w:before="157" w:line="276" w:lineRule="auto"/>
        <w:ind w:right="382"/>
        <w:jc w:val="both"/>
      </w:pPr>
      <w:r>
        <w:t>Przyjmuje się, iż Wykonawca dokładnie zapoznał się ze szczegółowym opisem zakresu zamówienia, jaki ma zostać</w:t>
      </w:r>
      <w:r w:rsidR="007713BA">
        <w:t xml:space="preserve"> wykonany na podstawie zawartej umowy</w:t>
      </w:r>
      <w:r>
        <w:t>. Całość prac winna być wykonana zgodnie z zamierzeniem i przeznaczeniem</w:t>
      </w:r>
      <w:r w:rsidR="007713BA">
        <w:t xml:space="preserve"> przedmiotu umowy</w:t>
      </w:r>
      <w:r>
        <w:t>.</w:t>
      </w:r>
    </w:p>
    <w:p w14:paraId="797B0735" w14:textId="77777777" w:rsidR="002357B8" w:rsidRDefault="002357B8" w:rsidP="00344226">
      <w:pPr>
        <w:pStyle w:val="Akapitzlist"/>
        <w:numPr>
          <w:ilvl w:val="1"/>
          <w:numId w:val="27"/>
        </w:numPr>
        <w:tabs>
          <w:tab w:val="left" w:pos="847"/>
        </w:tabs>
        <w:spacing w:before="157" w:line="276" w:lineRule="auto"/>
        <w:ind w:right="382"/>
        <w:jc w:val="both"/>
      </w:pPr>
      <w:r>
        <w:t>Wymagane jest wypełnienie wszystkich  wskazanych  pozycji  w  Formularzu ofertowym</w:t>
      </w:r>
      <w:r w:rsidR="00344226">
        <w:t>.</w:t>
      </w:r>
    </w:p>
    <w:p w14:paraId="7FD07A69" w14:textId="77777777" w:rsidR="002357B8" w:rsidRDefault="002357B8" w:rsidP="00344226">
      <w:pPr>
        <w:pStyle w:val="Akapitzlist"/>
        <w:numPr>
          <w:ilvl w:val="1"/>
          <w:numId w:val="27"/>
        </w:numPr>
        <w:tabs>
          <w:tab w:val="left" w:pos="847"/>
        </w:tabs>
        <w:spacing w:before="157" w:line="276" w:lineRule="auto"/>
        <w:ind w:right="382"/>
        <w:jc w:val="both"/>
      </w:pPr>
      <w:r>
        <w:t>W cenie oferty uwzględnia się zysk Wykonawcy oraz wszystkie wymagane przepisami podatki i opłaty, a w szczególności podatek</w:t>
      </w:r>
      <w:r w:rsidRPr="00344226">
        <w:rPr>
          <w:spacing w:val="-2"/>
        </w:rPr>
        <w:t xml:space="preserve"> </w:t>
      </w:r>
      <w:r>
        <w:t>VAT.</w:t>
      </w:r>
    </w:p>
    <w:p w14:paraId="7BF511CA" w14:textId="77777777" w:rsidR="002357B8" w:rsidRDefault="002357B8" w:rsidP="00344226">
      <w:pPr>
        <w:pStyle w:val="Akapitzlist"/>
        <w:numPr>
          <w:ilvl w:val="1"/>
          <w:numId w:val="27"/>
        </w:numPr>
        <w:tabs>
          <w:tab w:val="left" w:pos="847"/>
        </w:tabs>
        <w:spacing w:before="157" w:line="276" w:lineRule="auto"/>
        <w:ind w:right="382"/>
        <w:jc w:val="both"/>
      </w:pPr>
      <w:r>
        <w:t>W cenie oferty uwzględnia się podatek od towarów i usług oraz podatek akcyzowy, jeżeli na podstawie odrębnych przepisów sprzedaż towaru (usługi) podlega obciążeniu podatkiem od towarów i usług lub podatkiem akcyzowym. Przez cenę rozumie się także stawkę</w:t>
      </w:r>
      <w:r w:rsidRPr="00344226">
        <w:rPr>
          <w:spacing w:val="-3"/>
        </w:rPr>
        <w:t xml:space="preserve"> </w:t>
      </w:r>
      <w:r>
        <w:t>taryfową.</w:t>
      </w:r>
    </w:p>
    <w:p w14:paraId="03B87822" w14:textId="77777777" w:rsidR="002357B8" w:rsidRDefault="002357B8" w:rsidP="00344226">
      <w:pPr>
        <w:pStyle w:val="Akapitzlist"/>
        <w:numPr>
          <w:ilvl w:val="1"/>
          <w:numId w:val="27"/>
        </w:numPr>
        <w:tabs>
          <w:tab w:val="left" w:pos="847"/>
        </w:tabs>
        <w:spacing w:before="157" w:line="276" w:lineRule="auto"/>
        <w:ind w:right="382"/>
        <w:jc w:val="both"/>
      </w:pPr>
      <w:r>
        <w:t>Ustalenie   prawidłowej   stawki   podatku   VAT   /   podatku   akcyzowego,   zgodnej   z obowiązującymi przepisami ustawy o podatku od towarów i usług / podatku akcyzowym, należy do</w:t>
      </w:r>
      <w:r w:rsidRPr="00344226">
        <w:rPr>
          <w:spacing w:val="-1"/>
        </w:rPr>
        <w:t xml:space="preserve"> </w:t>
      </w:r>
      <w:r>
        <w:t>Wykonawcy.</w:t>
      </w:r>
    </w:p>
    <w:p w14:paraId="56E56CAB" w14:textId="77777777" w:rsidR="002357B8" w:rsidRDefault="002357B8" w:rsidP="00344226">
      <w:pPr>
        <w:pStyle w:val="Akapitzlist"/>
        <w:numPr>
          <w:ilvl w:val="1"/>
          <w:numId w:val="27"/>
        </w:numPr>
        <w:tabs>
          <w:tab w:val="left" w:pos="847"/>
        </w:tabs>
        <w:spacing w:before="157" w:line="276" w:lineRule="auto"/>
        <w:ind w:right="382"/>
        <w:jc w:val="both"/>
      </w:pPr>
      <w: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A86BE6D" w14:textId="77777777" w:rsidR="002357B8" w:rsidRDefault="002357B8" w:rsidP="00344226">
      <w:pPr>
        <w:pStyle w:val="Akapitzlist"/>
        <w:numPr>
          <w:ilvl w:val="2"/>
          <w:numId w:val="27"/>
        </w:numPr>
        <w:tabs>
          <w:tab w:val="left" w:pos="1133"/>
        </w:tabs>
        <w:spacing w:before="120" w:line="278" w:lineRule="auto"/>
        <w:ind w:right="385"/>
        <w:jc w:val="both"/>
      </w:pPr>
      <w:r>
        <w:t xml:space="preserve">poinformowania   Zamawiającego,   </w:t>
      </w:r>
      <w:r w:rsidRPr="00344226">
        <w:rPr>
          <w:spacing w:val="-3"/>
        </w:rPr>
        <w:t xml:space="preserve">że   wybór    </w:t>
      </w:r>
      <w:r>
        <w:t>jego    oferty    będzie    prowadził do powstania u Zamawiającego obowiązku</w:t>
      </w:r>
      <w:r w:rsidRPr="00344226">
        <w:rPr>
          <w:spacing w:val="-21"/>
        </w:rPr>
        <w:t xml:space="preserve"> </w:t>
      </w:r>
      <w:r>
        <w:t>podatkowego;</w:t>
      </w:r>
    </w:p>
    <w:p w14:paraId="5E44416C" w14:textId="77777777" w:rsidR="002357B8" w:rsidRDefault="002357B8" w:rsidP="00344226">
      <w:pPr>
        <w:pStyle w:val="Akapitzlist"/>
        <w:numPr>
          <w:ilvl w:val="2"/>
          <w:numId w:val="27"/>
        </w:numPr>
        <w:tabs>
          <w:tab w:val="left" w:pos="1133"/>
        </w:tabs>
        <w:spacing w:before="120" w:line="278" w:lineRule="auto"/>
        <w:ind w:right="385"/>
        <w:jc w:val="both"/>
      </w:pPr>
      <w:r>
        <w:t>wskazania nazwy (rodzaju) towaru lub usługi, których dostawa lub świadczenie będą prowadziły do powstania obowiązku</w:t>
      </w:r>
      <w:r w:rsidRPr="00344226">
        <w:rPr>
          <w:spacing w:val="-14"/>
        </w:rPr>
        <w:t xml:space="preserve"> </w:t>
      </w:r>
      <w:r>
        <w:t>podatkowego</w:t>
      </w:r>
      <w:r w:rsidR="00344226">
        <w:t>;</w:t>
      </w:r>
    </w:p>
    <w:p w14:paraId="7B8EC6AA" w14:textId="77777777" w:rsidR="00344226" w:rsidRDefault="00344226" w:rsidP="00344226">
      <w:pPr>
        <w:pStyle w:val="Akapitzlist"/>
        <w:numPr>
          <w:ilvl w:val="2"/>
          <w:numId w:val="27"/>
        </w:numPr>
        <w:tabs>
          <w:tab w:val="left" w:pos="1133"/>
        </w:tabs>
        <w:spacing w:before="94" w:line="278" w:lineRule="auto"/>
        <w:ind w:right="386"/>
        <w:contextualSpacing w:val="0"/>
        <w:jc w:val="both"/>
      </w:pPr>
      <w:r>
        <w:t xml:space="preserve">wskazania wartości towaru lub usługi objętego obowiązkiem </w:t>
      </w:r>
      <w:r>
        <w:rPr>
          <w:spacing w:val="-3"/>
        </w:rPr>
        <w:t xml:space="preserve">podatkowym zamawiającego, </w:t>
      </w:r>
      <w:r>
        <w:t>bez kwoty</w:t>
      </w:r>
      <w:r>
        <w:rPr>
          <w:spacing w:val="-8"/>
        </w:rPr>
        <w:t xml:space="preserve"> </w:t>
      </w:r>
      <w:r>
        <w:t>podatku;</w:t>
      </w:r>
    </w:p>
    <w:p w14:paraId="2F686052" w14:textId="77777777" w:rsidR="00344226" w:rsidRDefault="00344226" w:rsidP="00344226">
      <w:pPr>
        <w:pStyle w:val="Akapitzlist"/>
        <w:numPr>
          <w:ilvl w:val="2"/>
          <w:numId w:val="27"/>
        </w:numPr>
        <w:tabs>
          <w:tab w:val="left" w:pos="1133"/>
        </w:tabs>
        <w:spacing w:before="176" w:line="276" w:lineRule="auto"/>
        <w:ind w:right="384"/>
        <w:contextualSpacing w:val="0"/>
        <w:jc w:val="both"/>
      </w:pPr>
      <w:r>
        <w:lastRenderedPageBreak/>
        <w:t>wskazania stawki podatku od towarów i usług, która zgodnie z wiedzą Wykonawcy, będzie miała</w:t>
      </w:r>
      <w:r>
        <w:rPr>
          <w:spacing w:val="-7"/>
        </w:rPr>
        <w:t xml:space="preserve"> </w:t>
      </w:r>
      <w:r>
        <w:t>zastosowanie.</w:t>
      </w:r>
    </w:p>
    <w:p w14:paraId="5243E74E" w14:textId="77777777" w:rsidR="00344226" w:rsidRDefault="00344226" w:rsidP="00344226">
      <w:pPr>
        <w:pStyle w:val="Akapitzlist"/>
        <w:numPr>
          <w:ilvl w:val="2"/>
          <w:numId w:val="27"/>
        </w:numPr>
        <w:tabs>
          <w:tab w:val="left" w:pos="1133"/>
        </w:tabs>
        <w:spacing w:before="176" w:line="276" w:lineRule="auto"/>
        <w:ind w:right="384"/>
        <w:contextualSpacing w:val="0"/>
        <w:jc w:val="both"/>
      </w:pPr>
      <w:r>
        <w:t xml:space="preserve">Informację w powyższym zakresie Wykonawca składa w Załączniku nr 2 do SWZ. Brak złożenia </w:t>
      </w:r>
      <w:r w:rsidRPr="00344226">
        <w:rPr>
          <w:spacing w:val="-3"/>
        </w:rPr>
        <w:t xml:space="preserve">ww. </w:t>
      </w:r>
      <w:r>
        <w:t>informacji będzie postrzegany jako brak powstania obowiązku podatkowego u</w:t>
      </w:r>
      <w:r w:rsidRPr="00344226">
        <w:rPr>
          <w:spacing w:val="-7"/>
        </w:rPr>
        <w:t xml:space="preserve"> </w:t>
      </w:r>
      <w:r>
        <w:t>Zamawiającego.</w:t>
      </w:r>
    </w:p>
    <w:p w14:paraId="120D7A0C" w14:textId="77777777" w:rsidR="00344226" w:rsidRDefault="00344226" w:rsidP="00344226">
      <w:pPr>
        <w:pStyle w:val="Akapitzlist"/>
        <w:numPr>
          <w:ilvl w:val="1"/>
          <w:numId w:val="27"/>
        </w:numPr>
        <w:tabs>
          <w:tab w:val="left" w:pos="847"/>
        </w:tabs>
        <w:spacing w:before="157" w:line="276" w:lineRule="auto"/>
        <w:ind w:right="382"/>
        <w:jc w:val="both"/>
      </w:pPr>
      <w:r>
        <w:t>Podane  ceny  muszą  być  wyrażone   w  PLN,   z  dokładnością  do  dwóch  miejsc   po przecinku. Kwoty należy zaokrąglić do pełnych groszy, przy czym końcówki poniżej 0,5 grosza pomija się, a końcówki 0,5 i wyższe zaokrągla się do 1 grosza (ostatnią pozostawioną cyfrę powiększa się o</w:t>
      </w:r>
      <w:r w:rsidRPr="00344226">
        <w:rPr>
          <w:spacing w:val="-7"/>
        </w:rPr>
        <w:t xml:space="preserve"> </w:t>
      </w:r>
      <w:r>
        <w:t>jednostkę).</w:t>
      </w:r>
    </w:p>
    <w:p w14:paraId="2A0FE89D" w14:textId="77777777" w:rsidR="00344226" w:rsidRDefault="00344226" w:rsidP="00344226">
      <w:pPr>
        <w:pStyle w:val="Akapitzlist"/>
        <w:numPr>
          <w:ilvl w:val="1"/>
          <w:numId w:val="27"/>
        </w:numPr>
        <w:tabs>
          <w:tab w:val="left" w:pos="847"/>
        </w:tabs>
        <w:spacing w:before="157" w:line="276" w:lineRule="auto"/>
        <w:ind w:right="382"/>
        <w:jc w:val="both"/>
      </w:pPr>
      <w:r>
        <w:t>Podana w ofercie cena musi uwzględniać wszystkie wymagania Zamawiającego określone w niniejszej SWZ, obejmować wszystkie koszty, jakie poniesie Wykonawca  z tytułu należytego oraz zgodnego z umową i obowiązującymi przepisami wykonania przedmiotu zamówienia.</w:t>
      </w:r>
    </w:p>
    <w:p w14:paraId="3F5BA919" w14:textId="5EA7A666" w:rsidR="00344226" w:rsidRDefault="00344226" w:rsidP="00344226">
      <w:pPr>
        <w:pStyle w:val="Akapitzlist"/>
        <w:numPr>
          <w:ilvl w:val="1"/>
          <w:numId w:val="27"/>
        </w:numPr>
        <w:tabs>
          <w:tab w:val="left" w:pos="847"/>
        </w:tabs>
        <w:spacing w:before="157" w:line="276" w:lineRule="auto"/>
        <w:ind w:right="382"/>
        <w:jc w:val="both"/>
      </w:pPr>
      <w:r>
        <w:t xml:space="preserve">Sposób zapłaty i rozliczenia za realizację niniejszego zamówienia zostały określone we wzorze umowy stanowiącej </w:t>
      </w:r>
      <w:r w:rsidRPr="00344226">
        <w:rPr>
          <w:b/>
        </w:rPr>
        <w:t xml:space="preserve">Załącznik nr </w:t>
      </w:r>
      <w:r w:rsidR="0039491B">
        <w:rPr>
          <w:b/>
        </w:rPr>
        <w:t>8</w:t>
      </w:r>
      <w:r w:rsidRPr="00344226">
        <w:rPr>
          <w:b/>
        </w:rPr>
        <w:t xml:space="preserve"> do</w:t>
      </w:r>
      <w:r w:rsidRPr="00344226">
        <w:rPr>
          <w:b/>
          <w:spacing w:val="-7"/>
        </w:rPr>
        <w:t xml:space="preserve"> </w:t>
      </w:r>
      <w:r w:rsidRPr="00344226">
        <w:rPr>
          <w:b/>
        </w:rPr>
        <w:t>SWZ</w:t>
      </w:r>
      <w:r>
        <w:rPr>
          <w:b/>
        </w:rPr>
        <w:t>.</w:t>
      </w:r>
    </w:p>
    <w:p w14:paraId="3A730AA9" w14:textId="77777777" w:rsidR="002357B8" w:rsidRDefault="002357B8" w:rsidP="002357B8">
      <w:pPr>
        <w:tabs>
          <w:tab w:val="left" w:pos="706"/>
        </w:tabs>
        <w:spacing w:before="124"/>
        <w:ind w:right="243"/>
        <w:jc w:val="both"/>
      </w:pPr>
    </w:p>
    <w:p w14:paraId="6A6CC26B" w14:textId="1E1716F4" w:rsidR="002357B8" w:rsidRDefault="0010304A" w:rsidP="0010304A">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344226" w:rsidRPr="00D40F8E">
        <w:rPr>
          <w:b/>
          <w:bCs/>
          <w:sz w:val="24"/>
          <w:szCs w:val="24"/>
        </w:rPr>
        <w:t>Opis kryteriów, którymi Zamawiaj</w:t>
      </w:r>
      <w:r w:rsidR="00121E5E">
        <w:rPr>
          <w:b/>
          <w:bCs/>
          <w:sz w:val="24"/>
          <w:szCs w:val="24"/>
        </w:rPr>
        <w:t>ą</w:t>
      </w:r>
      <w:r w:rsidR="00344226" w:rsidRPr="00D40F8E">
        <w:rPr>
          <w:b/>
          <w:bCs/>
          <w:sz w:val="24"/>
          <w:szCs w:val="24"/>
        </w:rPr>
        <w:t>cy będzie się kierował przy wyborze oferty, wraz z podaniem wag tych kryteriów i sposobu oceny ofert</w:t>
      </w:r>
    </w:p>
    <w:p w14:paraId="696B7895" w14:textId="77777777" w:rsidR="0010304A" w:rsidRPr="00D40F8E" w:rsidRDefault="0010304A" w:rsidP="0010304A">
      <w:pPr>
        <w:pStyle w:val="Akapitzlist"/>
        <w:tabs>
          <w:tab w:val="left" w:pos="706"/>
        </w:tabs>
        <w:spacing w:before="124"/>
        <w:ind w:right="243"/>
        <w:jc w:val="both"/>
        <w:rPr>
          <w:b/>
          <w:bCs/>
          <w:sz w:val="24"/>
          <w:szCs w:val="24"/>
        </w:rPr>
      </w:pPr>
    </w:p>
    <w:p w14:paraId="5AFDD3AE" w14:textId="77777777" w:rsidR="00CD5399" w:rsidRDefault="00344226" w:rsidP="00CD5399">
      <w:pPr>
        <w:tabs>
          <w:tab w:val="left" w:pos="706"/>
        </w:tabs>
        <w:spacing w:before="124"/>
        <w:ind w:right="243"/>
        <w:jc w:val="both"/>
      </w:pPr>
      <w:r>
        <w:t>24.1 Zamawiający wyznaczył następujące kryteria oceny ofert przypisując im odpowiednie wagi punktowe</w:t>
      </w:r>
      <w:r w:rsidRPr="00344226">
        <w:t xml:space="preserve"> przyjął, że w zakresie każdego kryterium wyboru oferty najkorzystniejszej 1% wagi kryterium = 1 pkt</w:t>
      </w:r>
      <w:r>
        <w:t>.</w:t>
      </w:r>
    </w:p>
    <w:p w14:paraId="56AE9519" w14:textId="77777777" w:rsidR="00CD5399" w:rsidRDefault="00CD5399" w:rsidP="00CD5399">
      <w:pPr>
        <w:pStyle w:val="Akapitzlist"/>
        <w:numPr>
          <w:ilvl w:val="1"/>
          <w:numId w:val="29"/>
        </w:numPr>
        <w:tabs>
          <w:tab w:val="left" w:pos="847"/>
        </w:tabs>
        <w:spacing w:before="94" w:line="276" w:lineRule="auto"/>
        <w:ind w:right="241"/>
        <w:jc w:val="both"/>
      </w:pPr>
      <w:r>
        <w:t>Zamawiający wyznaczył następujące kryteria oceny ofert przypisując im odpowiednie wagi punktowe</w:t>
      </w:r>
      <w:r w:rsidRPr="00344226">
        <w:t xml:space="preserve"> przyjął, że w zakresie każdego kryterium wyboru oferty najkorzystniejszej 1% wagi kryterium = 1 pkt</w:t>
      </w:r>
    </w:p>
    <w:p w14:paraId="029AC697" w14:textId="77777777" w:rsidR="00CD5399" w:rsidRDefault="00CD5399" w:rsidP="00CD5399">
      <w:pPr>
        <w:pStyle w:val="Akapitzlist"/>
        <w:tabs>
          <w:tab w:val="left" w:pos="847"/>
        </w:tabs>
        <w:spacing w:before="94" w:line="276" w:lineRule="auto"/>
        <w:ind w:left="558" w:right="241"/>
        <w:jc w:val="both"/>
      </w:pPr>
    </w:p>
    <w:tbl>
      <w:tblPr>
        <w:tblStyle w:val="Tabela-Siatka"/>
        <w:tblW w:w="8647" w:type="dxa"/>
        <w:tblInd w:w="127" w:type="dxa"/>
        <w:tblLook w:val="04A0" w:firstRow="1" w:lastRow="0" w:firstColumn="1" w:lastColumn="0" w:noHBand="0" w:noVBand="1"/>
      </w:tblPr>
      <w:tblGrid>
        <w:gridCol w:w="787"/>
        <w:gridCol w:w="3607"/>
        <w:gridCol w:w="1692"/>
        <w:gridCol w:w="2561"/>
      </w:tblGrid>
      <w:tr w:rsidR="00CD5399" w:rsidRPr="00CD5399" w14:paraId="2DB4AAED" w14:textId="77777777" w:rsidTr="00CD5399">
        <w:tc>
          <w:tcPr>
            <w:tcW w:w="787" w:type="dxa"/>
            <w:tcBorders>
              <w:top w:val="double" w:sz="4" w:space="0" w:color="auto"/>
              <w:left w:val="double" w:sz="4" w:space="0" w:color="auto"/>
              <w:bottom w:val="double" w:sz="4" w:space="0" w:color="auto"/>
            </w:tcBorders>
            <w:vAlign w:val="center"/>
          </w:tcPr>
          <w:p w14:paraId="06C12E8E" w14:textId="77777777" w:rsidR="00CD5399" w:rsidRPr="00CD5399" w:rsidRDefault="00CD5399" w:rsidP="00CD5399">
            <w:pPr>
              <w:pStyle w:val="Akapitzlist"/>
              <w:tabs>
                <w:tab w:val="left" w:pos="847"/>
              </w:tabs>
              <w:spacing w:before="94" w:line="276" w:lineRule="auto"/>
              <w:ind w:left="0" w:right="241"/>
              <w:jc w:val="center"/>
              <w:rPr>
                <w:b/>
                <w:bCs/>
              </w:rPr>
            </w:pPr>
            <w:r w:rsidRPr="00CD5399">
              <w:rPr>
                <w:b/>
                <w:bCs/>
              </w:rPr>
              <w:t>Lp.</w:t>
            </w:r>
          </w:p>
        </w:tc>
        <w:tc>
          <w:tcPr>
            <w:tcW w:w="3607" w:type="dxa"/>
            <w:tcBorders>
              <w:top w:val="double" w:sz="4" w:space="0" w:color="auto"/>
              <w:bottom w:val="double" w:sz="4" w:space="0" w:color="auto"/>
            </w:tcBorders>
            <w:vAlign w:val="center"/>
          </w:tcPr>
          <w:p w14:paraId="3C23AAB2" w14:textId="77777777" w:rsidR="00CD5399" w:rsidRPr="00CD5399" w:rsidRDefault="00CD5399" w:rsidP="00CD5399">
            <w:pPr>
              <w:pStyle w:val="Akapitzlist"/>
              <w:tabs>
                <w:tab w:val="left" w:pos="847"/>
              </w:tabs>
              <w:spacing w:before="94" w:line="276" w:lineRule="auto"/>
              <w:ind w:left="0" w:right="241"/>
              <w:jc w:val="center"/>
              <w:rPr>
                <w:b/>
                <w:bCs/>
              </w:rPr>
            </w:pPr>
            <w:r w:rsidRPr="00CD5399">
              <w:rPr>
                <w:b/>
                <w:bCs/>
              </w:rPr>
              <w:t>Kryterium</w:t>
            </w:r>
          </w:p>
        </w:tc>
        <w:tc>
          <w:tcPr>
            <w:tcW w:w="1692" w:type="dxa"/>
            <w:tcBorders>
              <w:top w:val="double" w:sz="4" w:space="0" w:color="auto"/>
              <w:bottom w:val="double" w:sz="4" w:space="0" w:color="auto"/>
            </w:tcBorders>
            <w:vAlign w:val="center"/>
          </w:tcPr>
          <w:p w14:paraId="3F584679" w14:textId="77777777" w:rsidR="00CD5399" w:rsidRPr="00CD5399" w:rsidRDefault="00CD5399" w:rsidP="00CD5399">
            <w:pPr>
              <w:pStyle w:val="Akapitzlist"/>
              <w:tabs>
                <w:tab w:val="left" w:pos="847"/>
              </w:tabs>
              <w:spacing w:before="94" w:line="276" w:lineRule="auto"/>
              <w:ind w:left="0" w:right="241"/>
              <w:jc w:val="center"/>
              <w:rPr>
                <w:b/>
                <w:bCs/>
              </w:rPr>
            </w:pPr>
            <w:r w:rsidRPr="00CD5399">
              <w:rPr>
                <w:b/>
                <w:bCs/>
              </w:rPr>
              <w:t>Znaczenie procentowe kryterium</w:t>
            </w:r>
          </w:p>
        </w:tc>
        <w:tc>
          <w:tcPr>
            <w:tcW w:w="2561" w:type="dxa"/>
            <w:tcBorders>
              <w:top w:val="double" w:sz="4" w:space="0" w:color="auto"/>
              <w:bottom w:val="double" w:sz="4" w:space="0" w:color="auto"/>
              <w:right w:val="double" w:sz="4" w:space="0" w:color="auto"/>
            </w:tcBorders>
            <w:vAlign w:val="center"/>
          </w:tcPr>
          <w:p w14:paraId="38945604" w14:textId="77777777" w:rsidR="00CD5399" w:rsidRPr="00CD5399" w:rsidRDefault="00CD5399" w:rsidP="00CD5399">
            <w:pPr>
              <w:pStyle w:val="Akapitzlist"/>
              <w:tabs>
                <w:tab w:val="left" w:pos="847"/>
              </w:tabs>
              <w:spacing w:before="94" w:line="276" w:lineRule="auto"/>
              <w:ind w:left="0" w:right="241"/>
              <w:jc w:val="center"/>
              <w:rPr>
                <w:b/>
                <w:bCs/>
              </w:rPr>
            </w:pPr>
            <w:r w:rsidRPr="00CD5399">
              <w:rPr>
                <w:b/>
                <w:bCs/>
              </w:rPr>
              <w:t>Maksymalna liczba punktów jakie może otrzymać oferta za dane kryterium</w:t>
            </w:r>
          </w:p>
        </w:tc>
      </w:tr>
      <w:tr w:rsidR="00CD5399" w14:paraId="61DCF48A" w14:textId="77777777" w:rsidTr="00CD5399">
        <w:tc>
          <w:tcPr>
            <w:tcW w:w="787" w:type="dxa"/>
            <w:tcBorders>
              <w:top w:val="double" w:sz="4" w:space="0" w:color="auto"/>
              <w:left w:val="double" w:sz="4" w:space="0" w:color="auto"/>
            </w:tcBorders>
            <w:vAlign w:val="center"/>
          </w:tcPr>
          <w:p w14:paraId="070E06EA" w14:textId="77777777" w:rsidR="00CD5399" w:rsidRDefault="00CD5399" w:rsidP="00CD5399">
            <w:pPr>
              <w:pStyle w:val="Akapitzlist"/>
              <w:tabs>
                <w:tab w:val="left" w:pos="847"/>
              </w:tabs>
              <w:spacing w:before="94" w:line="276" w:lineRule="auto"/>
              <w:ind w:left="0" w:right="241"/>
              <w:jc w:val="both"/>
            </w:pPr>
            <w:r>
              <w:t>1</w:t>
            </w:r>
          </w:p>
        </w:tc>
        <w:tc>
          <w:tcPr>
            <w:tcW w:w="3607" w:type="dxa"/>
            <w:tcBorders>
              <w:top w:val="double" w:sz="4" w:space="0" w:color="auto"/>
            </w:tcBorders>
            <w:vAlign w:val="center"/>
          </w:tcPr>
          <w:p w14:paraId="402BF70E" w14:textId="77777777" w:rsidR="00CD5399" w:rsidRDefault="00CD5399" w:rsidP="00CD5399">
            <w:pPr>
              <w:pStyle w:val="Akapitzlist"/>
              <w:tabs>
                <w:tab w:val="left" w:pos="847"/>
              </w:tabs>
              <w:spacing w:before="94" w:line="276" w:lineRule="auto"/>
              <w:ind w:left="0" w:right="241"/>
              <w:jc w:val="both"/>
            </w:pPr>
            <w:r>
              <w:t>Cena oferty brutto w PLN (C)</w:t>
            </w:r>
          </w:p>
        </w:tc>
        <w:tc>
          <w:tcPr>
            <w:tcW w:w="1692" w:type="dxa"/>
            <w:tcBorders>
              <w:top w:val="double" w:sz="4" w:space="0" w:color="auto"/>
            </w:tcBorders>
            <w:vAlign w:val="center"/>
          </w:tcPr>
          <w:p w14:paraId="71B1A8D4" w14:textId="77777777" w:rsidR="00CD5399" w:rsidRDefault="00CD5399" w:rsidP="00CD5399">
            <w:pPr>
              <w:pStyle w:val="Akapitzlist"/>
              <w:tabs>
                <w:tab w:val="left" w:pos="847"/>
              </w:tabs>
              <w:spacing w:before="94" w:line="276" w:lineRule="auto"/>
              <w:ind w:left="0" w:right="241"/>
              <w:jc w:val="center"/>
            </w:pPr>
            <w:r>
              <w:t>60%</w:t>
            </w:r>
          </w:p>
        </w:tc>
        <w:tc>
          <w:tcPr>
            <w:tcW w:w="2561" w:type="dxa"/>
            <w:tcBorders>
              <w:top w:val="double" w:sz="4" w:space="0" w:color="auto"/>
              <w:right w:val="double" w:sz="4" w:space="0" w:color="auto"/>
            </w:tcBorders>
            <w:vAlign w:val="center"/>
          </w:tcPr>
          <w:p w14:paraId="47A6B790" w14:textId="77777777" w:rsidR="00CD5399" w:rsidRDefault="00CD5399" w:rsidP="00CD5399">
            <w:pPr>
              <w:pStyle w:val="Akapitzlist"/>
              <w:tabs>
                <w:tab w:val="left" w:pos="847"/>
              </w:tabs>
              <w:spacing w:before="94" w:line="276" w:lineRule="auto"/>
              <w:ind w:left="0" w:right="241"/>
              <w:jc w:val="center"/>
            </w:pPr>
            <w:r>
              <w:t>60 punktów</w:t>
            </w:r>
          </w:p>
        </w:tc>
      </w:tr>
      <w:tr w:rsidR="00CD5399" w14:paraId="7C9B75A6" w14:textId="77777777" w:rsidTr="00CD5399">
        <w:tc>
          <w:tcPr>
            <w:tcW w:w="787" w:type="dxa"/>
            <w:tcBorders>
              <w:left w:val="double" w:sz="4" w:space="0" w:color="auto"/>
            </w:tcBorders>
            <w:vAlign w:val="center"/>
          </w:tcPr>
          <w:p w14:paraId="749E3B2E" w14:textId="77777777" w:rsidR="00CD5399" w:rsidRDefault="00CD5399" w:rsidP="00CD5399">
            <w:pPr>
              <w:pStyle w:val="Akapitzlist"/>
              <w:tabs>
                <w:tab w:val="left" w:pos="847"/>
              </w:tabs>
              <w:spacing w:before="94" w:line="276" w:lineRule="auto"/>
              <w:ind w:left="0" w:right="241"/>
              <w:jc w:val="both"/>
            </w:pPr>
            <w:r>
              <w:t>2</w:t>
            </w:r>
          </w:p>
        </w:tc>
        <w:tc>
          <w:tcPr>
            <w:tcW w:w="3607" w:type="dxa"/>
            <w:vAlign w:val="center"/>
          </w:tcPr>
          <w:p w14:paraId="755146DF" w14:textId="36A88917" w:rsidR="00CD5399" w:rsidRDefault="00CD5399" w:rsidP="00CD5399">
            <w:pPr>
              <w:pStyle w:val="Akapitzlist"/>
              <w:tabs>
                <w:tab w:val="left" w:pos="847"/>
              </w:tabs>
              <w:spacing w:before="94" w:line="276" w:lineRule="auto"/>
              <w:ind w:left="0" w:right="241"/>
              <w:jc w:val="both"/>
            </w:pPr>
            <w:r>
              <w:t>Gwarancja i rękojmia na wykonan</w:t>
            </w:r>
            <w:r w:rsidR="008854DC">
              <w:t>y</w:t>
            </w:r>
            <w:r>
              <w:t xml:space="preserve"> </w:t>
            </w:r>
            <w:r w:rsidR="008854DC">
              <w:t xml:space="preserve">przedmiot umowy </w:t>
            </w:r>
            <w:r>
              <w:t>(G)</w:t>
            </w:r>
          </w:p>
        </w:tc>
        <w:tc>
          <w:tcPr>
            <w:tcW w:w="1692" w:type="dxa"/>
            <w:vAlign w:val="center"/>
          </w:tcPr>
          <w:p w14:paraId="4A18E042" w14:textId="77777777" w:rsidR="00CD5399" w:rsidRDefault="00CD5399" w:rsidP="00CD5399">
            <w:pPr>
              <w:pStyle w:val="Akapitzlist"/>
              <w:tabs>
                <w:tab w:val="left" w:pos="847"/>
              </w:tabs>
              <w:spacing w:before="94" w:line="276" w:lineRule="auto"/>
              <w:ind w:left="0" w:right="241"/>
              <w:jc w:val="center"/>
            </w:pPr>
            <w:r>
              <w:t>40%</w:t>
            </w:r>
          </w:p>
        </w:tc>
        <w:tc>
          <w:tcPr>
            <w:tcW w:w="2561" w:type="dxa"/>
            <w:tcBorders>
              <w:right w:val="double" w:sz="4" w:space="0" w:color="auto"/>
            </w:tcBorders>
            <w:vAlign w:val="center"/>
          </w:tcPr>
          <w:p w14:paraId="37601892" w14:textId="77777777" w:rsidR="00CD5399" w:rsidRDefault="00CD5399" w:rsidP="00CD5399">
            <w:pPr>
              <w:pStyle w:val="Akapitzlist"/>
              <w:tabs>
                <w:tab w:val="left" w:pos="847"/>
              </w:tabs>
              <w:spacing w:before="94" w:line="276" w:lineRule="auto"/>
              <w:ind w:left="0" w:right="241"/>
              <w:jc w:val="center"/>
            </w:pPr>
            <w:r>
              <w:t>40 punktów</w:t>
            </w:r>
          </w:p>
        </w:tc>
      </w:tr>
      <w:tr w:rsidR="00CD5399" w14:paraId="2E9E09E1" w14:textId="77777777" w:rsidTr="00CD5399">
        <w:tc>
          <w:tcPr>
            <w:tcW w:w="4394" w:type="dxa"/>
            <w:gridSpan w:val="2"/>
            <w:tcBorders>
              <w:left w:val="double" w:sz="4" w:space="0" w:color="auto"/>
              <w:bottom w:val="double" w:sz="4" w:space="0" w:color="auto"/>
            </w:tcBorders>
            <w:vAlign w:val="center"/>
          </w:tcPr>
          <w:p w14:paraId="72FD4E9F" w14:textId="77777777" w:rsidR="00CD5399" w:rsidRPr="00CD5399" w:rsidRDefault="00CD5399" w:rsidP="00CD5399">
            <w:pPr>
              <w:pStyle w:val="Akapitzlist"/>
              <w:tabs>
                <w:tab w:val="left" w:pos="847"/>
              </w:tabs>
              <w:spacing w:before="94" w:line="276" w:lineRule="auto"/>
              <w:ind w:left="0" w:right="241"/>
              <w:jc w:val="center"/>
              <w:rPr>
                <w:b/>
                <w:bCs/>
              </w:rPr>
            </w:pPr>
            <w:r w:rsidRPr="00CD5399">
              <w:rPr>
                <w:b/>
                <w:bCs/>
              </w:rPr>
              <w:t>Łącznie</w:t>
            </w:r>
          </w:p>
        </w:tc>
        <w:tc>
          <w:tcPr>
            <w:tcW w:w="1692" w:type="dxa"/>
            <w:tcBorders>
              <w:bottom w:val="double" w:sz="4" w:space="0" w:color="auto"/>
            </w:tcBorders>
            <w:vAlign w:val="center"/>
          </w:tcPr>
          <w:p w14:paraId="7ABE2A8F" w14:textId="77777777" w:rsidR="00CD5399" w:rsidRPr="00CD5399" w:rsidRDefault="00CD5399" w:rsidP="00CD5399">
            <w:pPr>
              <w:pStyle w:val="Akapitzlist"/>
              <w:tabs>
                <w:tab w:val="left" w:pos="847"/>
              </w:tabs>
              <w:spacing w:before="94" w:line="276" w:lineRule="auto"/>
              <w:ind w:left="0" w:right="241"/>
              <w:jc w:val="center"/>
              <w:rPr>
                <w:b/>
                <w:bCs/>
              </w:rPr>
            </w:pPr>
            <w:r>
              <w:rPr>
                <w:b/>
                <w:bCs/>
              </w:rPr>
              <w:t>100%</w:t>
            </w:r>
          </w:p>
        </w:tc>
        <w:tc>
          <w:tcPr>
            <w:tcW w:w="2561" w:type="dxa"/>
            <w:tcBorders>
              <w:bottom w:val="double" w:sz="4" w:space="0" w:color="auto"/>
              <w:right w:val="double" w:sz="4" w:space="0" w:color="auto"/>
            </w:tcBorders>
            <w:vAlign w:val="center"/>
          </w:tcPr>
          <w:p w14:paraId="6C73B971" w14:textId="77777777" w:rsidR="00CD5399" w:rsidRPr="00CD5399" w:rsidRDefault="00CD5399" w:rsidP="00CD5399">
            <w:pPr>
              <w:pStyle w:val="Akapitzlist"/>
              <w:tabs>
                <w:tab w:val="left" w:pos="847"/>
              </w:tabs>
              <w:spacing w:before="94" w:line="276" w:lineRule="auto"/>
              <w:ind w:left="0" w:right="241"/>
              <w:jc w:val="center"/>
              <w:rPr>
                <w:b/>
                <w:bCs/>
              </w:rPr>
            </w:pPr>
            <w:r>
              <w:rPr>
                <w:b/>
                <w:bCs/>
              </w:rPr>
              <w:t>100 punktów</w:t>
            </w:r>
          </w:p>
        </w:tc>
      </w:tr>
    </w:tbl>
    <w:p w14:paraId="7FEDD0E1" w14:textId="77777777" w:rsidR="00CD5399" w:rsidRDefault="00CD5399" w:rsidP="00CD5399">
      <w:pPr>
        <w:pStyle w:val="Akapitzlist"/>
        <w:tabs>
          <w:tab w:val="left" w:pos="847"/>
        </w:tabs>
        <w:spacing w:before="94" w:line="276" w:lineRule="auto"/>
        <w:ind w:left="558" w:right="241"/>
        <w:jc w:val="both"/>
      </w:pPr>
    </w:p>
    <w:p w14:paraId="61734744" w14:textId="7A455BBC" w:rsidR="00CD5399" w:rsidRDefault="00CD5399" w:rsidP="00CD5399">
      <w:pPr>
        <w:pStyle w:val="Akapitzlist"/>
        <w:numPr>
          <w:ilvl w:val="1"/>
          <w:numId w:val="29"/>
        </w:numPr>
        <w:tabs>
          <w:tab w:val="left" w:pos="847"/>
        </w:tabs>
        <w:spacing w:before="94" w:line="276" w:lineRule="auto"/>
        <w:ind w:right="241"/>
        <w:jc w:val="both"/>
      </w:pPr>
      <w:r>
        <w:t>Za najkorzystniejszą zostanie uznana oferta, która uzyska największą liczbę punktów ze wszystkich kryteriów. Uzyskana liczba punktów w ramach kryterium zaokrąglona będzie do</w:t>
      </w:r>
      <w:r w:rsidRPr="00CD5399">
        <w:rPr>
          <w:spacing w:val="11"/>
        </w:rPr>
        <w:t xml:space="preserve"> </w:t>
      </w:r>
      <w:r>
        <w:t>drugiego</w:t>
      </w:r>
      <w:r w:rsidRPr="00CD5399">
        <w:rPr>
          <w:spacing w:val="10"/>
        </w:rPr>
        <w:t xml:space="preserve"> </w:t>
      </w:r>
      <w:r>
        <w:t>miejsca</w:t>
      </w:r>
      <w:r w:rsidRPr="00CD5399">
        <w:rPr>
          <w:spacing w:val="10"/>
        </w:rPr>
        <w:t xml:space="preserve"> </w:t>
      </w:r>
      <w:r>
        <w:t>po</w:t>
      </w:r>
      <w:r w:rsidRPr="00CD5399">
        <w:rPr>
          <w:spacing w:val="10"/>
        </w:rPr>
        <w:t xml:space="preserve"> </w:t>
      </w:r>
      <w:r>
        <w:t>przecinku.</w:t>
      </w:r>
      <w:r w:rsidRPr="00CD5399">
        <w:rPr>
          <w:spacing w:val="11"/>
        </w:rPr>
        <w:t xml:space="preserve"> </w:t>
      </w:r>
      <w:r>
        <w:t>Jeżeli</w:t>
      </w:r>
      <w:r w:rsidRPr="00CD5399">
        <w:rPr>
          <w:spacing w:val="12"/>
        </w:rPr>
        <w:t xml:space="preserve"> </w:t>
      </w:r>
      <w:r>
        <w:t>trzecia</w:t>
      </w:r>
      <w:r w:rsidRPr="00CD5399">
        <w:rPr>
          <w:spacing w:val="12"/>
        </w:rPr>
        <w:t xml:space="preserve"> </w:t>
      </w:r>
      <w:r>
        <w:t>cyfra</w:t>
      </w:r>
      <w:r w:rsidRPr="00CD5399">
        <w:rPr>
          <w:spacing w:val="10"/>
        </w:rPr>
        <w:t xml:space="preserve"> </w:t>
      </w:r>
      <w:r>
        <w:t>po</w:t>
      </w:r>
      <w:r w:rsidRPr="00CD5399">
        <w:rPr>
          <w:spacing w:val="12"/>
        </w:rPr>
        <w:t xml:space="preserve"> </w:t>
      </w:r>
      <w:r>
        <w:t>przecinku</w:t>
      </w:r>
      <w:r w:rsidRPr="00CD5399">
        <w:rPr>
          <w:spacing w:val="10"/>
        </w:rPr>
        <w:t xml:space="preserve"> </w:t>
      </w:r>
      <w:r w:rsidRPr="00CD5399">
        <w:rPr>
          <w:spacing w:val="11"/>
        </w:rPr>
        <w:t xml:space="preserve"> </w:t>
      </w:r>
      <w:r>
        <w:t>jest mniejsza od 5 wynik zostanie zaokrąglony w dół, a jeżeli cyfra jest równa lub większa od 5 wynik zostanie zaokrąglony w górę.</w:t>
      </w:r>
    </w:p>
    <w:p w14:paraId="1E81DB8A" w14:textId="77777777" w:rsidR="00CD5399" w:rsidRDefault="00CD5399" w:rsidP="00CD5399">
      <w:pPr>
        <w:pStyle w:val="Akapitzlist"/>
        <w:numPr>
          <w:ilvl w:val="1"/>
          <w:numId w:val="29"/>
        </w:numPr>
        <w:tabs>
          <w:tab w:val="left" w:pos="847"/>
        </w:tabs>
        <w:spacing w:before="94" w:line="276" w:lineRule="auto"/>
        <w:ind w:right="241"/>
        <w:jc w:val="both"/>
      </w:pPr>
      <w:r>
        <w:t>Każda z ofert otrzyma liczbę punktów jaka wynika ze</w:t>
      </w:r>
      <w:r>
        <w:rPr>
          <w:spacing w:val="-8"/>
        </w:rPr>
        <w:t xml:space="preserve"> </w:t>
      </w:r>
      <w:r>
        <w:t>wzoru:</w:t>
      </w:r>
    </w:p>
    <w:p w14:paraId="76CFFCD2" w14:textId="77777777" w:rsidR="00CD5399" w:rsidRDefault="00CD5399" w:rsidP="00CD5399">
      <w:pPr>
        <w:pStyle w:val="Akapitzlist"/>
        <w:tabs>
          <w:tab w:val="left" w:pos="847"/>
        </w:tabs>
        <w:spacing w:before="94" w:line="276" w:lineRule="auto"/>
        <w:ind w:left="558" w:right="241"/>
        <w:jc w:val="both"/>
      </w:pPr>
    </w:p>
    <w:p w14:paraId="2422ED44" w14:textId="77777777" w:rsidR="00CD5399" w:rsidRPr="000C601E" w:rsidRDefault="00CD5399" w:rsidP="000C601E">
      <w:pPr>
        <w:pStyle w:val="Akapitzlist"/>
        <w:tabs>
          <w:tab w:val="left" w:pos="847"/>
        </w:tabs>
        <w:spacing w:before="94" w:line="276" w:lineRule="auto"/>
        <w:ind w:left="558" w:right="241"/>
        <w:jc w:val="center"/>
        <w:rPr>
          <w:b/>
          <w:bCs/>
          <w:sz w:val="28"/>
          <w:szCs w:val="28"/>
        </w:rPr>
      </w:pPr>
      <w:r w:rsidRPr="000C601E">
        <w:rPr>
          <w:b/>
          <w:bCs/>
          <w:sz w:val="28"/>
          <w:szCs w:val="28"/>
          <w:highlight w:val="lightGray"/>
        </w:rPr>
        <w:t>LPi = Pi(C) + Pi(G)</w:t>
      </w:r>
    </w:p>
    <w:p w14:paraId="6AF50F9C" w14:textId="77777777" w:rsidR="00CD5399" w:rsidRDefault="00CD5399" w:rsidP="00CD5399">
      <w:pPr>
        <w:pStyle w:val="Akapitzlist"/>
        <w:tabs>
          <w:tab w:val="left" w:pos="847"/>
        </w:tabs>
        <w:spacing w:before="94" w:line="276" w:lineRule="auto"/>
        <w:ind w:left="558" w:right="241"/>
        <w:jc w:val="both"/>
      </w:pPr>
    </w:p>
    <w:p w14:paraId="5664BF91" w14:textId="77777777" w:rsidR="00CD5399" w:rsidRDefault="00CD5399" w:rsidP="00CD5399">
      <w:pPr>
        <w:pStyle w:val="Akapitzlist"/>
        <w:tabs>
          <w:tab w:val="left" w:pos="847"/>
        </w:tabs>
        <w:spacing w:before="94" w:line="276" w:lineRule="auto"/>
        <w:ind w:left="558" w:right="241"/>
        <w:jc w:val="both"/>
      </w:pPr>
      <w:r>
        <w:t>gdzie:</w:t>
      </w:r>
    </w:p>
    <w:p w14:paraId="72160D17" w14:textId="77777777" w:rsidR="00CD5399" w:rsidRDefault="00CD5399" w:rsidP="00CD5399">
      <w:pPr>
        <w:pStyle w:val="Akapitzlist"/>
        <w:tabs>
          <w:tab w:val="left" w:pos="847"/>
        </w:tabs>
        <w:spacing w:before="94" w:line="276" w:lineRule="auto"/>
        <w:ind w:left="558" w:right="241"/>
        <w:jc w:val="both"/>
      </w:pPr>
      <w:r>
        <w:lastRenderedPageBreak/>
        <w:t>LPi</w:t>
      </w:r>
      <w:r>
        <w:tab/>
        <w:t>-</w:t>
      </w:r>
      <w:r>
        <w:tab/>
        <w:t>całkowita liczba punktów przyznanych ofercie badanej</w:t>
      </w:r>
    </w:p>
    <w:p w14:paraId="53012F61" w14:textId="77777777" w:rsidR="00CD5399" w:rsidRDefault="00CD5399" w:rsidP="00CD5399">
      <w:pPr>
        <w:pStyle w:val="Akapitzlist"/>
        <w:tabs>
          <w:tab w:val="left" w:pos="847"/>
        </w:tabs>
        <w:spacing w:before="94" w:line="276" w:lineRule="auto"/>
        <w:ind w:left="558" w:right="241"/>
        <w:jc w:val="both"/>
      </w:pPr>
      <w:r>
        <w:t>Pi(C)</w:t>
      </w:r>
      <w:r>
        <w:tab/>
        <w:t>-</w:t>
      </w:r>
      <w:r>
        <w:tab/>
        <w:t>liczba punktów, jakie otrzyma oferta badana w kryterium: cena (C)</w:t>
      </w:r>
    </w:p>
    <w:p w14:paraId="6F83782C" w14:textId="659BCC8E" w:rsidR="00CD5399" w:rsidRDefault="00CD5399" w:rsidP="00CD5399">
      <w:pPr>
        <w:pStyle w:val="Akapitzlist"/>
        <w:tabs>
          <w:tab w:val="left" w:pos="847"/>
        </w:tabs>
        <w:spacing w:before="94" w:line="276" w:lineRule="auto"/>
        <w:ind w:left="558" w:right="241"/>
        <w:jc w:val="both"/>
      </w:pPr>
      <w:r>
        <w:t>Pi(G)</w:t>
      </w:r>
      <w:r>
        <w:tab/>
        <w:t>-</w:t>
      </w:r>
      <w:r>
        <w:tab/>
        <w:t xml:space="preserve">liczba punktów, jakie otrzyma oferta badana w kryterium: gwarancja i </w:t>
      </w:r>
      <w:r w:rsidR="000C601E">
        <w:t xml:space="preserve"> </w:t>
      </w:r>
      <w:r w:rsidR="000C601E">
        <w:br/>
        <w:t xml:space="preserve">                          </w:t>
      </w:r>
      <w:r>
        <w:t>rękojmia na wykonan</w:t>
      </w:r>
      <w:r w:rsidR="008854DC">
        <w:t>y przedmiot umowy</w:t>
      </w:r>
      <w:r>
        <w:t>(G)</w:t>
      </w:r>
    </w:p>
    <w:p w14:paraId="21A62B52" w14:textId="77777777" w:rsidR="00CD5399" w:rsidRDefault="00CD5399" w:rsidP="00CD5399">
      <w:pPr>
        <w:pStyle w:val="Akapitzlist"/>
        <w:tabs>
          <w:tab w:val="left" w:pos="847"/>
        </w:tabs>
        <w:spacing w:before="94" w:line="276" w:lineRule="auto"/>
        <w:ind w:left="558" w:right="241"/>
        <w:jc w:val="both"/>
      </w:pPr>
    </w:p>
    <w:p w14:paraId="7ED89BA9" w14:textId="77777777" w:rsidR="00CD5399" w:rsidRDefault="000C601E" w:rsidP="00CD5399">
      <w:pPr>
        <w:pStyle w:val="Akapitzlist"/>
        <w:numPr>
          <w:ilvl w:val="1"/>
          <w:numId w:val="29"/>
        </w:numPr>
        <w:tabs>
          <w:tab w:val="left" w:pos="847"/>
        </w:tabs>
        <w:spacing w:before="94" w:line="276" w:lineRule="auto"/>
        <w:ind w:right="241"/>
        <w:jc w:val="both"/>
      </w:pPr>
      <w:r>
        <w:t>Przyznanie</w:t>
      </w:r>
      <w:r>
        <w:rPr>
          <w:spacing w:val="8"/>
        </w:rPr>
        <w:t xml:space="preserve"> </w:t>
      </w:r>
      <w:r>
        <w:t>ilości</w:t>
      </w:r>
      <w:r>
        <w:rPr>
          <w:spacing w:val="11"/>
        </w:rPr>
        <w:t xml:space="preserve"> </w:t>
      </w:r>
      <w:r>
        <w:t>punktów</w:t>
      </w:r>
      <w:r>
        <w:rPr>
          <w:spacing w:val="6"/>
        </w:rPr>
        <w:t xml:space="preserve"> </w:t>
      </w:r>
      <w:r>
        <w:t>ofertom</w:t>
      </w:r>
      <w:r>
        <w:rPr>
          <w:spacing w:val="10"/>
        </w:rPr>
        <w:t xml:space="preserve"> </w:t>
      </w:r>
      <w:r>
        <w:t>będzie</w:t>
      </w:r>
      <w:r>
        <w:rPr>
          <w:spacing w:val="8"/>
        </w:rPr>
        <w:t xml:space="preserve"> </w:t>
      </w:r>
      <w:r>
        <w:t>odbywać</w:t>
      </w:r>
      <w:r>
        <w:rPr>
          <w:spacing w:val="9"/>
        </w:rPr>
        <w:t xml:space="preserve"> </w:t>
      </w:r>
      <w:r>
        <w:t>się</w:t>
      </w:r>
      <w:r>
        <w:rPr>
          <w:spacing w:val="12"/>
        </w:rPr>
        <w:t xml:space="preserve"> </w:t>
      </w:r>
      <w:r>
        <w:t>wg</w:t>
      </w:r>
      <w:r>
        <w:rPr>
          <w:spacing w:val="11"/>
        </w:rPr>
        <w:t xml:space="preserve"> </w:t>
      </w:r>
      <w:r>
        <w:t>poniższej</w:t>
      </w:r>
      <w:r>
        <w:rPr>
          <w:spacing w:val="10"/>
        </w:rPr>
        <w:t xml:space="preserve"> </w:t>
      </w:r>
      <w:r>
        <w:t>zasady:</w:t>
      </w:r>
    </w:p>
    <w:p w14:paraId="56D8AF69" w14:textId="77777777" w:rsidR="000C601E" w:rsidRDefault="000C601E" w:rsidP="000C601E">
      <w:pPr>
        <w:pStyle w:val="Akapitzlist"/>
        <w:numPr>
          <w:ilvl w:val="2"/>
          <w:numId w:val="29"/>
        </w:numPr>
        <w:tabs>
          <w:tab w:val="left" w:pos="847"/>
        </w:tabs>
        <w:spacing w:before="94" w:line="276" w:lineRule="auto"/>
        <w:ind w:right="241"/>
        <w:jc w:val="both"/>
      </w:pPr>
      <w:r w:rsidRPr="000C601E">
        <w:t>Zasady oceny ofert wg kryterium – cena</w:t>
      </w:r>
      <w:r w:rsidRPr="000C601E">
        <w:rPr>
          <w:spacing w:val="-14"/>
        </w:rPr>
        <w:t xml:space="preserve"> </w:t>
      </w:r>
      <w:r w:rsidRPr="000C601E">
        <w:t>(C)</w:t>
      </w:r>
    </w:p>
    <w:p w14:paraId="51CE234A" w14:textId="77777777" w:rsidR="000973C9" w:rsidRDefault="000973C9" w:rsidP="000973C9">
      <w:pPr>
        <w:pStyle w:val="Akapitzlist"/>
        <w:tabs>
          <w:tab w:val="left" w:pos="847"/>
        </w:tabs>
        <w:spacing w:before="94" w:line="276" w:lineRule="auto"/>
        <w:ind w:left="996" w:right="241"/>
        <w:jc w:val="both"/>
      </w:pPr>
    </w:p>
    <w:p w14:paraId="6C2CA70C" w14:textId="77777777" w:rsidR="000C601E" w:rsidRDefault="000973C9" w:rsidP="000C601E">
      <w:pPr>
        <w:pStyle w:val="Akapitzlist"/>
        <w:tabs>
          <w:tab w:val="left" w:pos="847"/>
        </w:tabs>
        <w:spacing w:before="94" w:line="276" w:lineRule="auto"/>
        <w:ind w:left="996" w:right="241"/>
        <w:jc w:val="both"/>
      </w:pPr>
      <w:r>
        <w:t>Każda z ofert dla kryterium „Cena brutto zamówienia podstawowego” otrzyma zaokrągloną do dwóch miejsc po przecinku ilość punktów wynikającą z działania:</w:t>
      </w:r>
    </w:p>
    <w:p w14:paraId="0811570C" w14:textId="77777777" w:rsidR="000973C9" w:rsidRPr="000973C9" w:rsidRDefault="000973C9" w:rsidP="000973C9">
      <w:pPr>
        <w:pStyle w:val="Akapitzlist"/>
        <w:tabs>
          <w:tab w:val="left" w:pos="847"/>
        </w:tabs>
        <w:spacing w:before="94" w:line="276" w:lineRule="auto"/>
        <w:ind w:left="996" w:right="241"/>
        <w:jc w:val="center"/>
        <w:rPr>
          <w:b/>
          <w:bCs/>
          <w:i/>
          <w:iCs/>
        </w:rPr>
      </w:pPr>
      <w:r w:rsidRPr="000973C9">
        <w:rPr>
          <w:b/>
          <w:bCs/>
          <w:i/>
          <w:iCs/>
        </w:rPr>
        <w:t>Pi(C) = (Cmin / Ci) * 60</w:t>
      </w:r>
    </w:p>
    <w:p w14:paraId="1C451930" w14:textId="77777777" w:rsidR="000973C9" w:rsidRDefault="000973C9" w:rsidP="000C601E">
      <w:pPr>
        <w:pStyle w:val="Akapitzlist"/>
        <w:tabs>
          <w:tab w:val="left" w:pos="847"/>
        </w:tabs>
        <w:spacing w:before="94" w:line="276" w:lineRule="auto"/>
        <w:ind w:left="996" w:right="241"/>
        <w:jc w:val="both"/>
      </w:pPr>
      <w:r>
        <w:t>gdzie:</w:t>
      </w:r>
    </w:p>
    <w:p w14:paraId="21E41843" w14:textId="77777777" w:rsidR="000973C9" w:rsidRDefault="000973C9" w:rsidP="000C601E">
      <w:pPr>
        <w:pStyle w:val="Akapitzlist"/>
        <w:tabs>
          <w:tab w:val="left" w:pos="847"/>
        </w:tabs>
        <w:spacing w:before="94" w:line="276" w:lineRule="auto"/>
        <w:ind w:left="996" w:right="241"/>
        <w:jc w:val="both"/>
      </w:pPr>
      <w:r w:rsidRPr="000973C9">
        <w:rPr>
          <w:i/>
          <w:iCs/>
        </w:rPr>
        <w:t>Pi(C)</w:t>
      </w:r>
      <w:r>
        <w:tab/>
        <w:t>-</w:t>
      </w:r>
      <w:r>
        <w:tab/>
        <w:t>liczba punktów jakie otrzyma oferta badana w kryterium cena</w:t>
      </w:r>
    </w:p>
    <w:p w14:paraId="4683834D" w14:textId="77777777" w:rsidR="000973C9" w:rsidRDefault="000973C9" w:rsidP="000C601E">
      <w:pPr>
        <w:pStyle w:val="Akapitzlist"/>
        <w:tabs>
          <w:tab w:val="left" w:pos="847"/>
        </w:tabs>
        <w:spacing w:before="94" w:line="276" w:lineRule="auto"/>
        <w:ind w:left="996" w:right="241"/>
        <w:jc w:val="both"/>
      </w:pPr>
      <w:r w:rsidRPr="000973C9">
        <w:rPr>
          <w:i/>
          <w:iCs/>
        </w:rPr>
        <w:t>Cmin</w:t>
      </w:r>
      <w:r>
        <w:tab/>
        <w:t>-</w:t>
      </w:r>
      <w:r>
        <w:tab/>
        <w:t>najniższa cena spośród wszystkich ofert niepodlegających odrzuceniu</w:t>
      </w:r>
    </w:p>
    <w:p w14:paraId="3E510D52" w14:textId="77777777" w:rsidR="000973C9" w:rsidRDefault="000973C9" w:rsidP="000C601E">
      <w:pPr>
        <w:pStyle w:val="Akapitzlist"/>
        <w:tabs>
          <w:tab w:val="left" w:pos="847"/>
        </w:tabs>
        <w:spacing w:before="94" w:line="276" w:lineRule="auto"/>
        <w:ind w:left="996" w:right="241"/>
        <w:jc w:val="both"/>
      </w:pPr>
      <w:r>
        <w:rPr>
          <w:i/>
          <w:iCs/>
        </w:rPr>
        <w:t>Ci</w:t>
      </w:r>
      <w:r>
        <w:rPr>
          <w:i/>
          <w:iCs/>
        </w:rPr>
        <w:tab/>
      </w:r>
      <w:r>
        <w:rPr>
          <w:i/>
          <w:iCs/>
        </w:rPr>
        <w:tab/>
      </w:r>
      <w:r>
        <w:t>-</w:t>
      </w:r>
      <w:r>
        <w:tab/>
        <w:t>cena oferty badanej</w:t>
      </w:r>
    </w:p>
    <w:p w14:paraId="4678CF4A" w14:textId="77777777" w:rsidR="000973C9" w:rsidRPr="000973C9" w:rsidRDefault="000973C9" w:rsidP="000973C9">
      <w:pPr>
        <w:tabs>
          <w:tab w:val="left" w:pos="847"/>
        </w:tabs>
        <w:spacing w:before="94" w:line="276" w:lineRule="auto"/>
        <w:ind w:right="241"/>
        <w:jc w:val="both"/>
      </w:pPr>
      <w:r w:rsidRPr="000973C9">
        <w:rPr>
          <w:i/>
        </w:rPr>
        <w:t>Zgodnie z art. 225 pkt 1 ustawy Pzp, w przypadku, gdy wybór oferty prowadziłby do powstania u Zamawiającego obowiązku podatkowego zgodnie z przepisami o podatku od towarów i usług, do ceny najkorzystniejszej oferty lub oferty z najniższą ceną zostanie odpowiednio doliczony podatek VAT, który Zamawiający miałby obowiązek rozliczyć zgodnie z tymi przepisami.</w:t>
      </w:r>
    </w:p>
    <w:p w14:paraId="23B5352F" w14:textId="0BF5E6A1" w:rsidR="000C601E" w:rsidRDefault="000C601E" w:rsidP="000C601E">
      <w:pPr>
        <w:pStyle w:val="Akapitzlist"/>
        <w:numPr>
          <w:ilvl w:val="2"/>
          <w:numId w:val="29"/>
        </w:numPr>
        <w:tabs>
          <w:tab w:val="left" w:pos="847"/>
        </w:tabs>
        <w:spacing w:before="94" w:line="276" w:lineRule="auto"/>
        <w:ind w:right="241"/>
        <w:jc w:val="both"/>
      </w:pPr>
      <w:r>
        <w:t>Zasady oceny ofert wg kryterium - gwarancja i rękojmia na wykonan</w:t>
      </w:r>
      <w:r w:rsidR="000A7FDC">
        <w:t>y przedmiot umowy</w:t>
      </w:r>
      <w:r>
        <w:t>(G)</w:t>
      </w:r>
    </w:p>
    <w:p w14:paraId="79C603BE" w14:textId="77777777" w:rsidR="000973C9" w:rsidRDefault="000973C9" w:rsidP="000973C9">
      <w:pPr>
        <w:pStyle w:val="Akapitzlist"/>
        <w:numPr>
          <w:ilvl w:val="3"/>
          <w:numId w:val="29"/>
        </w:numPr>
        <w:tabs>
          <w:tab w:val="left" w:pos="1558"/>
          <w:tab w:val="left" w:pos="3056"/>
          <w:tab w:val="left" w:pos="3999"/>
          <w:tab w:val="left" w:pos="4805"/>
          <w:tab w:val="left" w:pos="5400"/>
          <w:tab w:val="left" w:pos="6524"/>
          <w:tab w:val="left" w:pos="6987"/>
          <w:tab w:val="left" w:pos="8194"/>
        </w:tabs>
        <w:spacing w:line="278" w:lineRule="auto"/>
        <w:ind w:right="247"/>
        <w:contextualSpacing w:val="0"/>
        <w:jc w:val="both"/>
      </w:pPr>
      <w:r>
        <w:t>Zamawiający</w:t>
      </w:r>
      <w:r>
        <w:tab/>
        <w:t>dokona</w:t>
      </w:r>
      <w:r>
        <w:tab/>
        <w:t>oceny</w:t>
      </w:r>
      <w:r>
        <w:tab/>
      </w:r>
      <w:r>
        <w:rPr>
          <w:spacing w:val="-2"/>
        </w:rPr>
        <w:t>ww.</w:t>
      </w:r>
      <w:r>
        <w:rPr>
          <w:spacing w:val="-2"/>
        </w:rPr>
        <w:tab/>
      </w:r>
      <w:r>
        <w:t>kryterium</w:t>
      </w:r>
      <w:r>
        <w:tab/>
        <w:t>na</w:t>
      </w:r>
      <w:r>
        <w:tab/>
        <w:t>podstawie</w:t>
      </w:r>
      <w:r>
        <w:tab/>
      </w:r>
      <w:r>
        <w:rPr>
          <w:spacing w:val="-1"/>
        </w:rPr>
        <w:t xml:space="preserve">oświadczenia </w:t>
      </w:r>
      <w:r>
        <w:t>Wykonawcy zawartego w Formularzu</w:t>
      </w:r>
      <w:r>
        <w:rPr>
          <w:spacing w:val="-8"/>
        </w:rPr>
        <w:t xml:space="preserve"> </w:t>
      </w:r>
      <w:r>
        <w:t>ofertowym.</w:t>
      </w:r>
    </w:p>
    <w:p w14:paraId="3C8A8EA7" w14:textId="4059E1FC" w:rsidR="000C601E" w:rsidRDefault="000973C9" w:rsidP="000973C9">
      <w:pPr>
        <w:pStyle w:val="Akapitzlist"/>
        <w:numPr>
          <w:ilvl w:val="3"/>
          <w:numId w:val="29"/>
        </w:numPr>
        <w:tabs>
          <w:tab w:val="left" w:pos="1558"/>
          <w:tab w:val="left" w:pos="3056"/>
          <w:tab w:val="left" w:pos="3999"/>
          <w:tab w:val="left" w:pos="4805"/>
          <w:tab w:val="left" w:pos="5400"/>
          <w:tab w:val="left" w:pos="6524"/>
          <w:tab w:val="left" w:pos="6987"/>
          <w:tab w:val="left" w:pos="8194"/>
        </w:tabs>
        <w:spacing w:line="278" w:lineRule="auto"/>
        <w:ind w:right="247"/>
        <w:contextualSpacing w:val="0"/>
        <w:jc w:val="both"/>
      </w:pPr>
      <w:r>
        <w:t xml:space="preserve">Wykonawca  jest  zobowiązany udzielić  co  najmniej  </w:t>
      </w:r>
      <w:r w:rsidR="00BF1A3F">
        <w:t>24</w:t>
      </w:r>
      <w:r>
        <w:t xml:space="preserve"> miesięcznej gwarancji  i rękojmi na wykonan</w:t>
      </w:r>
      <w:r w:rsidR="00862BB4">
        <w:t>y</w:t>
      </w:r>
      <w:r>
        <w:t xml:space="preserve"> przedmiot</w:t>
      </w:r>
      <w:r w:rsidRPr="000973C9">
        <w:rPr>
          <w:spacing w:val="-23"/>
        </w:rPr>
        <w:t xml:space="preserve"> </w:t>
      </w:r>
      <w:r w:rsidR="00862BB4">
        <w:t>umowy</w:t>
      </w:r>
      <w:r>
        <w:t>.</w:t>
      </w:r>
    </w:p>
    <w:p w14:paraId="2A8F759C" w14:textId="615BF1CB" w:rsidR="000973C9" w:rsidRDefault="000973C9" w:rsidP="000973C9">
      <w:pPr>
        <w:pStyle w:val="Akapitzlist"/>
        <w:numPr>
          <w:ilvl w:val="3"/>
          <w:numId w:val="29"/>
        </w:numPr>
        <w:tabs>
          <w:tab w:val="left" w:pos="1558"/>
          <w:tab w:val="left" w:pos="3056"/>
          <w:tab w:val="left" w:pos="3999"/>
          <w:tab w:val="left" w:pos="4805"/>
          <w:tab w:val="left" w:pos="5400"/>
          <w:tab w:val="left" w:pos="6524"/>
          <w:tab w:val="left" w:pos="6987"/>
          <w:tab w:val="left" w:pos="8194"/>
        </w:tabs>
        <w:spacing w:line="278" w:lineRule="auto"/>
        <w:ind w:right="247"/>
        <w:contextualSpacing w:val="0"/>
        <w:jc w:val="both"/>
      </w:pPr>
      <w:r>
        <w:t>Zamawiający przyzna punkty, jeśli zaoferowany przez Wykonawcę okres gwarancji i rękojmi na wykonan</w:t>
      </w:r>
      <w:r w:rsidR="000A7FDC">
        <w:t>y przedmiot umowy</w:t>
      </w:r>
      <w:r w:rsidR="006C0174">
        <w:t xml:space="preserve"> </w:t>
      </w:r>
      <w:r>
        <w:t xml:space="preserve">będzie dłuższy niż minimalne </w:t>
      </w:r>
      <w:r w:rsidR="00BF1A3F">
        <w:t>24</w:t>
      </w:r>
      <w:r>
        <w:t xml:space="preserve"> miesi</w:t>
      </w:r>
      <w:r w:rsidR="00BF1A3F">
        <w:t>ą</w:t>
      </w:r>
      <w:r>
        <w:t>c</w:t>
      </w:r>
      <w:r w:rsidR="00BF1A3F">
        <w:t>e</w:t>
      </w:r>
      <w:r>
        <w:t>. Górna granica ocenianej gwarancji i rękojmi na wykonan</w:t>
      </w:r>
      <w:r w:rsidR="006C0174">
        <w:t xml:space="preserve">y przedmiot umowy </w:t>
      </w:r>
      <w:r>
        <w:t xml:space="preserve"> wynosi </w:t>
      </w:r>
      <w:r w:rsidR="00BF1A3F">
        <w:t>48</w:t>
      </w:r>
      <w:r>
        <w:rPr>
          <w:spacing w:val="-4"/>
        </w:rPr>
        <w:t xml:space="preserve"> </w:t>
      </w:r>
      <w:r>
        <w:t>miesi</w:t>
      </w:r>
      <w:r w:rsidR="00BF1A3F">
        <w:t>ę</w:t>
      </w:r>
      <w:r>
        <w:t>c</w:t>
      </w:r>
      <w:r w:rsidR="00BF1A3F">
        <w:t>y</w:t>
      </w:r>
      <w:r>
        <w:t>.</w:t>
      </w:r>
      <w:r w:rsidR="006C0174">
        <w:t xml:space="preserve"> W przypadku zaoferowania gwarancji i rękojmi na okres dłuższy niż </w:t>
      </w:r>
      <w:r w:rsidR="00BF1A3F">
        <w:t>48</w:t>
      </w:r>
      <w:r w:rsidR="006C0174">
        <w:t xml:space="preserve"> miesi</w:t>
      </w:r>
      <w:r w:rsidR="00BF1A3F">
        <w:t>ęcy,</w:t>
      </w:r>
      <w:r w:rsidR="006C0174">
        <w:t xml:space="preserve"> Zamawiający przyzna ofercie maksymalną liczbę punktów w tym kryterium, ale w umowie łączącej strony zostanie wpisany okres gwarancji i rękojmi zaoferowany przez Wykonawcę.</w:t>
      </w:r>
    </w:p>
    <w:p w14:paraId="5C9FAC73" w14:textId="77777777" w:rsidR="008F1AED" w:rsidRDefault="008F1AED" w:rsidP="008F1AED">
      <w:pPr>
        <w:pStyle w:val="TableParagraph"/>
        <w:spacing w:line="276" w:lineRule="auto"/>
        <w:ind w:left="414" w:right="90"/>
        <w:jc w:val="both"/>
      </w:pPr>
      <w:r>
        <w:t>Zamawiający   będzie   oceniał   okres    wydłużenia    gwarancji    i    rękojmi w następujący</w:t>
      </w:r>
      <w:r>
        <w:rPr>
          <w:spacing w:val="-6"/>
        </w:rPr>
        <w:t xml:space="preserve"> </w:t>
      </w:r>
      <w:r>
        <w:t>sposób:</w:t>
      </w:r>
    </w:p>
    <w:p w14:paraId="74A79C41" w14:textId="77777777" w:rsidR="008F1AED" w:rsidRPr="008F1AED" w:rsidRDefault="008F1AED" w:rsidP="008F1AED">
      <w:pPr>
        <w:pStyle w:val="TableParagraph"/>
        <w:spacing w:before="117"/>
        <w:ind w:left="414"/>
        <w:jc w:val="both"/>
        <w:rPr>
          <w:b/>
          <w:bCs/>
        </w:rPr>
      </w:pPr>
      <w:r w:rsidRPr="008F1AED">
        <w:rPr>
          <w:b/>
          <w:bCs/>
        </w:rPr>
        <w:t>w przypadku wydłużenia okresu gwarancji i rękojmi o</w:t>
      </w:r>
    </w:p>
    <w:p w14:paraId="5D2259B4" w14:textId="7D9FF4B9" w:rsidR="008F1AED" w:rsidRPr="008F1AED" w:rsidRDefault="007713BA" w:rsidP="008F1AED">
      <w:pPr>
        <w:pStyle w:val="TableParagraph"/>
        <w:numPr>
          <w:ilvl w:val="0"/>
          <w:numId w:val="30"/>
        </w:numPr>
        <w:tabs>
          <w:tab w:val="left" w:pos="815"/>
          <w:tab w:val="left" w:pos="816"/>
        </w:tabs>
        <w:spacing w:before="154"/>
        <w:ind w:left="1122" w:hanging="349"/>
        <w:rPr>
          <w:b/>
          <w:bCs/>
        </w:rPr>
      </w:pPr>
      <w:r>
        <w:rPr>
          <w:b/>
          <w:bCs/>
        </w:rPr>
        <w:t xml:space="preserve">co najmniej </w:t>
      </w:r>
      <w:r w:rsidR="008F1AED" w:rsidRPr="008F1AED">
        <w:rPr>
          <w:b/>
          <w:bCs/>
        </w:rPr>
        <w:t xml:space="preserve">24 miesiące </w:t>
      </w:r>
      <w:r>
        <w:rPr>
          <w:b/>
          <w:bCs/>
        </w:rPr>
        <w:t xml:space="preserve">lub większą liczbę miesięcy </w:t>
      </w:r>
      <w:r w:rsidR="008F1AED" w:rsidRPr="008F1AED">
        <w:rPr>
          <w:b/>
          <w:bCs/>
        </w:rPr>
        <w:t>- Wykonawca otrzyma 40</w:t>
      </w:r>
      <w:r w:rsidR="008F1AED" w:rsidRPr="008F1AED">
        <w:rPr>
          <w:b/>
          <w:bCs/>
          <w:spacing w:val="-15"/>
        </w:rPr>
        <w:t xml:space="preserve"> </w:t>
      </w:r>
      <w:r w:rsidR="008F1AED" w:rsidRPr="008F1AED">
        <w:rPr>
          <w:b/>
          <w:bCs/>
        </w:rPr>
        <w:t>pkt;</w:t>
      </w:r>
    </w:p>
    <w:p w14:paraId="09D84468" w14:textId="5736C97C" w:rsidR="008F1AED" w:rsidRPr="008F1AED" w:rsidRDefault="007713BA" w:rsidP="008F1AED">
      <w:pPr>
        <w:pStyle w:val="TableParagraph"/>
        <w:numPr>
          <w:ilvl w:val="0"/>
          <w:numId w:val="30"/>
        </w:numPr>
        <w:tabs>
          <w:tab w:val="left" w:pos="815"/>
          <w:tab w:val="left" w:pos="816"/>
        </w:tabs>
        <w:spacing w:before="153"/>
        <w:ind w:left="1122" w:hanging="349"/>
        <w:rPr>
          <w:b/>
          <w:bCs/>
        </w:rPr>
      </w:pPr>
      <w:r>
        <w:rPr>
          <w:b/>
          <w:bCs/>
        </w:rPr>
        <w:t xml:space="preserve">co najmniej </w:t>
      </w:r>
      <w:r w:rsidR="008F1AED" w:rsidRPr="008F1AED">
        <w:rPr>
          <w:b/>
          <w:bCs/>
        </w:rPr>
        <w:t xml:space="preserve">18 miesięcy </w:t>
      </w:r>
      <w:r>
        <w:rPr>
          <w:b/>
          <w:bCs/>
        </w:rPr>
        <w:t xml:space="preserve">i mniej niż 24 miesiące </w:t>
      </w:r>
      <w:r w:rsidR="008F1AED" w:rsidRPr="008F1AED">
        <w:rPr>
          <w:b/>
          <w:bCs/>
        </w:rPr>
        <w:t>- Wykonawca otrzyma 30</w:t>
      </w:r>
      <w:r w:rsidR="008F1AED" w:rsidRPr="008F1AED">
        <w:rPr>
          <w:b/>
          <w:bCs/>
          <w:spacing w:val="-15"/>
        </w:rPr>
        <w:t xml:space="preserve"> </w:t>
      </w:r>
      <w:r w:rsidR="008F1AED" w:rsidRPr="008F1AED">
        <w:rPr>
          <w:b/>
          <w:bCs/>
        </w:rPr>
        <w:t>pkt;</w:t>
      </w:r>
    </w:p>
    <w:p w14:paraId="48C5007B" w14:textId="0B4497D5" w:rsidR="008F1AED" w:rsidRDefault="007713BA" w:rsidP="008F1AED">
      <w:pPr>
        <w:pStyle w:val="TableParagraph"/>
        <w:numPr>
          <w:ilvl w:val="0"/>
          <w:numId w:val="30"/>
        </w:numPr>
        <w:tabs>
          <w:tab w:val="left" w:pos="815"/>
          <w:tab w:val="left" w:pos="816"/>
        </w:tabs>
        <w:spacing w:before="150"/>
        <w:ind w:left="1122" w:hanging="349"/>
        <w:rPr>
          <w:b/>
          <w:bCs/>
        </w:rPr>
      </w:pPr>
      <w:r>
        <w:rPr>
          <w:b/>
          <w:bCs/>
        </w:rPr>
        <w:t xml:space="preserve">co najmniej </w:t>
      </w:r>
      <w:r w:rsidR="008F1AED" w:rsidRPr="008F1AED">
        <w:rPr>
          <w:b/>
          <w:bCs/>
        </w:rPr>
        <w:t xml:space="preserve">12 miesięcy </w:t>
      </w:r>
      <w:r>
        <w:rPr>
          <w:b/>
          <w:bCs/>
        </w:rPr>
        <w:t xml:space="preserve">i mniej niż 18 miesięcy </w:t>
      </w:r>
      <w:r w:rsidR="008F1AED" w:rsidRPr="008F1AED">
        <w:rPr>
          <w:b/>
          <w:bCs/>
        </w:rPr>
        <w:t>- Wykonawca otrzyma 20</w:t>
      </w:r>
      <w:r w:rsidR="008F1AED" w:rsidRPr="008F1AED">
        <w:rPr>
          <w:b/>
          <w:bCs/>
          <w:spacing w:val="-14"/>
        </w:rPr>
        <w:t xml:space="preserve"> </w:t>
      </w:r>
      <w:r w:rsidR="008F1AED" w:rsidRPr="008F1AED">
        <w:rPr>
          <w:b/>
          <w:bCs/>
        </w:rPr>
        <w:t>pkt;</w:t>
      </w:r>
    </w:p>
    <w:p w14:paraId="48B03916" w14:textId="7A652515" w:rsidR="008F1AED" w:rsidRPr="008F1AED" w:rsidRDefault="007713BA" w:rsidP="008F1AED">
      <w:pPr>
        <w:pStyle w:val="TableParagraph"/>
        <w:numPr>
          <w:ilvl w:val="0"/>
          <w:numId w:val="30"/>
        </w:numPr>
        <w:tabs>
          <w:tab w:val="left" w:pos="815"/>
          <w:tab w:val="left" w:pos="816"/>
        </w:tabs>
        <w:spacing w:before="150"/>
        <w:ind w:left="1122" w:hanging="349"/>
        <w:rPr>
          <w:b/>
          <w:bCs/>
        </w:rPr>
      </w:pPr>
      <w:r>
        <w:rPr>
          <w:b/>
          <w:bCs/>
        </w:rPr>
        <w:t xml:space="preserve">co najmniej </w:t>
      </w:r>
      <w:r w:rsidR="008F1AED" w:rsidRPr="008F1AED">
        <w:rPr>
          <w:b/>
          <w:bCs/>
        </w:rPr>
        <w:t xml:space="preserve">6 miesięcy </w:t>
      </w:r>
      <w:r>
        <w:rPr>
          <w:b/>
          <w:bCs/>
        </w:rPr>
        <w:t>i mniej ni</w:t>
      </w:r>
      <w:r w:rsidR="00BB1C98">
        <w:rPr>
          <w:b/>
          <w:bCs/>
        </w:rPr>
        <w:t xml:space="preserve">ż 12 miesięcy </w:t>
      </w:r>
      <w:r w:rsidR="008F1AED" w:rsidRPr="008F1AED">
        <w:rPr>
          <w:b/>
          <w:bCs/>
        </w:rPr>
        <w:t>- Wykonawca otrzyma 10</w:t>
      </w:r>
      <w:r w:rsidR="008F1AED" w:rsidRPr="008F1AED">
        <w:rPr>
          <w:b/>
          <w:bCs/>
          <w:spacing w:val="-8"/>
        </w:rPr>
        <w:t xml:space="preserve"> </w:t>
      </w:r>
      <w:r w:rsidR="008F1AED" w:rsidRPr="008F1AED">
        <w:rPr>
          <w:b/>
          <w:bCs/>
        </w:rPr>
        <w:t>pkt;</w:t>
      </w:r>
    </w:p>
    <w:p w14:paraId="2B8AE8FF" w14:textId="2A8E038F" w:rsidR="000C601E" w:rsidRDefault="008F1AED" w:rsidP="008F1AED">
      <w:pPr>
        <w:tabs>
          <w:tab w:val="left" w:pos="847"/>
        </w:tabs>
        <w:spacing w:before="94" w:line="276" w:lineRule="auto"/>
        <w:ind w:left="307" w:right="241"/>
        <w:jc w:val="both"/>
      </w:pPr>
      <w:r>
        <w:lastRenderedPageBreak/>
        <w:t xml:space="preserve">Wykonawca otrzyma  </w:t>
      </w:r>
      <w:r w:rsidRPr="008F1AED">
        <w:rPr>
          <w:b/>
        </w:rPr>
        <w:t xml:space="preserve">0 pkt  </w:t>
      </w:r>
      <w:r>
        <w:t>– w przypadku niewydłużenia okresu gwarancji  i rękojmi</w:t>
      </w:r>
      <w:r w:rsidR="00862BB4">
        <w:t xml:space="preserve"> lub wydłużenia okresu gwarancji i rękojmi na okres krótszy niż 6 miesięcy</w:t>
      </w:r>
      <w:r>
        <w:t xml:space="preserve">.   </w:t>
      </w:r>
    </w:p>
    <w:p w14:paraId="0B19369D" w14:textId="77777777" w:rsidR="008F1AED" w:rsidRPr="008F1AED" w:rsidRDefault="008F1AED" w:rsidP="008F1AED">
      <w:pPr>
        <w:pStyle w:val="Nagwek4"/>
        <w:spacing w:before="94"/>
        <w:rPr>
          <w:rFonts w:ascii="Arial" w:eastAsia="Arial" w:hAnsi="Arial" w:cs="Arial"/>
          <w:b/>
          <w:bCs/>
          <w:i w:val="0"/>
          <w:iCs w:val="0"/>
          <w:color w:val="auto"/>
          <w:u w:val="single"/>
        </w:rPr>
      </w:pPr>
      <w:r w:rsidRPr="008F1AED">
        <w:rPr>
          <w:rFonts w:ascii="Arial" w:eastAsia="Arial" w:hAnsi="Arial" w:cs="Arial"/>
          <w:b/>
          <w:bCs/>
          <w:i w:val="0"/>
          <w:iCs w:val="0"/>
          <w:color w:val="auto"/>
          <w:u w:val="single"/>
        </w:rPr>
        <w:t>Uwaga:</w:t>
      </w:r>
    </w:p>
    <w:p w14:paraId="6150CC72" w14:textId="47FACA2C" w:rsidR="008F1AED" w:rsidRDefault="008F1AED" w:rsidP="008F1AED">
      <w:pPr>
        <w:spacing w:before="40" w:line="276" w:lineRule="auto"/>
        <w:ind w:left="705" w:right="245"/>
        <w:jc w:val="both"/>
        <w:rPr>
          <w:i/>
        </w:rPr>
      </w:pPr>
      <w:r>
        <w:rPr>
          <w:i/>
        </w:rPr>
        <w:t>W przypadku, gdy Wykonawca nie zaznaczy żadnego z prostokątów w kryterium oceny ofert „Gwarancja i rękojmia na wykonan</w:t>
      </w:r>
      <w:r w:rsidR="008854DC">
        <w:rPr>
          <w:i/>
        </w:rPr>
        <w:t xml:space="preserve">y przedmiot umowy </w:t>
      </w:r>
      <w:r>
        <w:rPr>
          <w:i/>
        </w:rPr>
        <w:t xml:space="preserve">(G)” Zamawiający przyjmie, </w:t>
      </w:r>
      <w:r>
        <w:rPr>
          <w:i/>
          <w:spacing w:val="-3"/>
        </w:rPr>
        <w:t xml:space="preserve">że </w:t>
      </w:r>
      <w:r>
        <w:rPr>
          <w:i/>
        </w:rPr>
        <w:t xml:space="preserve">Wykonawca nie oferuje wydłużenia okresu gwarancji i rękojmi i udziela </w:t>
      </w:r>
      <w:r w:rsidR="00BB1C98">
        <w:rPr>
          <w:i/>
        </w:rPr>
        <w:t>minimalnej</w:t>
      </w:r>
      <w:r w:rsidR="00862BB4">
        <w:rPr>
          <w:i/>
        </w:rPr>
        <w:t xml:space="preserve"> wymaganej</w:t>
      </w:r>
      <w:r w:rsidR="00BB1C98">
        <w:rPr>
          <w:i/>
        </w:rPr>
        <w:t xml:space="preserve"> </w:t>
      </w:r>
      <w:r w:rsidR="00BF1A3F">
        <w:rPr>
          <w:i/>
        </w:rPr>
        <w:t>24</w:t>
      </w:r>
      <w:r w:rsidR="00BB1C98">
        <w:rPr>
          <w:i/>
        </w:rPr>
        <w:t>-</w:t>
      </w:r>
      <w:r>
        <w:rPr>
          <w:i/>
        </w:rPr>
        <w:t>miesięcznej gwarancji i rękojmi na wykonan</w:t>
      </w:r>
      <w:r w:rsidR="00862BB4">
        <w:rPr>
          <w:i/>
        </w:rPr>
        <w:t>y przedmiot umowy</w:t>
      </w:r>
      <w:r>
        <w:rPr>
          <w:i/>
        </w:rPr>
        <w:t xml:space="preserve"> i w tym kryterium otrzyma 0</w:t>
      </w:r>
      <w:r>
        <w:rPr>
          <w:i/>
          <w:spacing w:val="1"/>
        </w:rPr>
        <w:t xml:space="preserve"> </w:t>
      </w:r>
      <w:r>
        <w:rPr>
          <w:i/>
        </w:rPr>
        <w:t>pkt.</w:t>
      </w:r>
    </w:p>
    <w:p w14:paraId="777A707E" w14:textId="7CECE13A" w:rsidR="00085BE1" w:rsidRDefault="00085BE1" w:rsidP="008F1AED">
      <w:pPr>
        <w:spacing w:before="40" w:line="276" w:lineRule="auto"/>
        <w:ind w:left="705" w:right="245"/>
        <w:jc w:val="both"/>
        <w:rPr>
          <w:i/>
        </w:rPr>
      </w:pPr>
      <w:r>
        <w:rPr>
          <w:i/>
        </w:rPr>
        <w:t xml:space="preserve">Jeżeli Wykonawca zaznaczy więcej niż jeden prostokąt </w:t>
      </w:r>
      <w:r w:rsidRPr="00085BE1">
        <w:rPr>
          <w:i/>
        </w:rPr>
        <w:t>w kryterium oceny ofert „Gwarancja i rękojmia na wykonany przedmiot umowy (G)” Zamawiający przyjmie, że Wykonawca</w:t>
      </w:r>
      <w:r>
        <w:rPr>
          <w:i/>
        </w:rPr>
        <w:t xml:space="preserve"> zaoferował najdłuższy z zaznaczonych okresów wydłużenia gwarancji i rękojmi.</w:t>
      </w:r>
    </w:p>
    <w:p w14:paraId="73C02015" w14:textId="77777777" w:rsidR="00C55BE9" w:rsidRDefault="00C55BE9" w:rsidP="00C55BE9">
      <w:pPr>
        <w:pStyle w:val="Akapitzlist"/>
        <w:numPr>
          <w:ilvl w:val="2"/>
          <w:numId w:val="29"/>
        </w:numPr>
        <w:tabs>
          <w:tab w:val="left" w:pos="1272"/>
        </w:tabs>
        <w:spacing w:before="204"/>
        <w:ind w:right="245"/>
        <w:contextualSpacing w:val="0"/>
        <w:jc w:val="both"/>
      </w:pPr>
      <w:r>
        <w:t>Zamawiający udzieli zamówienia temu(tym) Wykonawcy (Wykonawcom), którego(ych) oferta zostanie uznana za najkorzystniejszą, tj. uzyska największą łączną liczbę punktów ze wszystkich</w:t>
      </w:r>
      <w:r>
        <w:rPr>
          <w:spacing w:val="-6"/>
        </w:rPr>
        <w:t xml:space="preserve"> </w:t>
      </w:r>
      <w:r>
        <w:t>kryteriów.</w:t>
      </w:r>
    </w:p>
    <w:p w14:paraId="2C9BAA56" w14:textId="66E6FFC5" w:rsidR="00C55BE9" w:rsidRDefault="00C55BE9" w:rsidP="00C55BE9">
      <w:pPr>
        <w:pStyle w:val="Akapitzlist"/>
        <w:numPr>
          <w:ilvl w:val="2"/>
          <w:numId w:val="29"/>
        </w:numPr>
        <w:tabs>
          <w:tab w:val="left" w:pos="1272"/>
        </w:tabs>
        <w:ind w:right="242"/>
        <w:contextualSpacing w:val="0"/>
        <w:jc w:val="both"/>
      </w:pPr>
      <w:r>
        <w:t>Jeżeli nie można wybrać najkorzystniejszej oferty z uwagi na to, że dwie lub więcej ofert przedstawia taki sam bilans ceny i innych kryteriów oceny ofert, Zamawiający wybiera spośród tych  ofert  ofertę, która  otrzymała  najwyższą  ocenę  w kryterium o najwyższej</w:t>
      </w:r>
      <w:r>
        <w:rPr>
          <w:spacing w:val="1"/>
        </w:rPr>
        <w:t xml:space="preserve"> </w:t>
      </w:r>
      <w:r>
        <w:t>wadze</w:t>
      </w:r>
      <w:r w:rsidR="00085BE1">
        <w:t xml:space="preserve"> (cena)</w:t>
      </w:r>
      <w:r>
        <w:t>.</w:t>
      </w:r>
    </w:p>
    <w:p w14:paraId="092A543E" w14:textId="77777777" w:rsidR="000C601E" w:rsidRDefault="00C55BE9" w:rsidP="00C55BE9">
      <w:pPr>
        <w:pStyle w:val="Akapitzlist"/>
        <w:numPr>
          <w:ilvl w:val="2"/>
          <w:numId w:val="29"/>
        </w:numPr>
        <w:tabs>
          <w:tab w:val="left" w:pos="847"/>
        </w:tabs>
        <w:spacing w:before="94"/>
        <w:ind w:right="241"/>
        <w:jc w:val="both"/>
      </w:pPr>
      <w:r>
        <w:t>Jeżeli oferty zawierają również taką samą cenę, Zamawiający wzywa Wykonawców, którzy złożyli te oferty, do złożenia w terminie określonym przez Zamawiającego ofert dodatkowych zawierających nową</w:t>
      </w:r>
      <w:r>
        <w:rPr>
          <w:spacing w:val="3"/>
        </w:rPr>
        <w:t xml:space="preserve"> </w:t>
      </w:r>
      <w:r>
        <w:t>cenę.</w:t>
      </w:r>
    </w:p>
    <w:p w14:paraId="37EE867F" w14:textId="77777777" w:rsidR="00C55BE9" w:rsidRPr="000C601E" w:rsidRDefault="00C55BE9" w:rsidP="00C55BE9">
      <w:pPr>
        <w:pStyle w:val="Akapitzlist"/>
        <w:numPr>
          <w:ilvl w:val="2"/>
          <w:numId w:val="29"/>
        </w:numPr>
        <w:tabs>
          <w:tab w:val="left" w:pos="847"/>
        </w:tabs>
        <w:spacing w:before="94"/>
        <w:ind w:right="241"/>
        <w:jc w:val="both"/>
      </w:pPr>
      <w:r>
        <w:t>Wykonawcy, składający oferty dodatkowe, nie mogą zaoferować cen wyższych niż zaoferowane w uprzednio złożonych przez nich</w:t>
      </w:r>
      <w:r>
        <w:rPr>
          <w:spacing w:val="-4"/>
        </w:rPr>
        <w:t xml:space="preserve"> </w:t>
      </w:r>
      <w:r>
        <w:t>ofertach.</w:t>
      </w:r>
    </w:p>
    <w:p w14:paraId="54AA83E9" w14:textId="77777777" w:rsidR="00344226" w:rsidRDefault="00344226" w:rsidP="00344226">
      <w:pPr>
        <w:tabs>
          <w:tab w:val="left" w:pos="706"/>
        </w:tabs>
        <w:spacing w:before="124"/>
        <w:ind w:right="243"/>
        <w:jc w:val="both"/>
      </w:pPr>
    </w:p>
    <w:p w14:paraId="2C937051" w14:textId="77777777" w:rsidR="00344226" w:rsidRDefault="0010304A" w:rsidP="0034422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C55BE9" w:rsidRPr="00D40F8E">
        <w:rPr>
          <w:b/>
          <w:bCs/>
          <w:sz w:val="24"/>
          <w:szCs w:val="24"/>
        </w:rPr>
        <w:t>Wymagania w zakresie zatrudnienia na podstawie stosunku pracy oraz zatrudnienia osób, o których mowa w art. 96 ust. 2 pkt 2 ustawy Pzp</w:t>
      </w:r>
    </w:p>
    <w:p w14:paraId="2F4891C4" w14:textId="77777777" w:rsidR="0010304A" w:rsidRPr="00D40F8E" w:rsidRDefault="0010304A" w:rsidP="0010304A">
      <w:pPr>
        <w:pStyle w:val="Akapitzlist"/>
        <w:tabs>
          <w:tab w:val="left" w:pos="706"/>
        </w:tabs>
        <w:spacing w:before="124"/>
        <w:ind w:right="243"/>
        <w:jc w:val="both"/>
        <w:rPr>
          <w:b/>
          <w:bCs/>
          <w:sz w:val="24"/>
          <w:szCs w:val="24"/>
        </w:rPr>
      </w:pPr>
    </w:p>
    <w:p w14:paraId="0E0CEAD7" w14:textId="1C1F8A33" w:rsidR="00C55BE9" w:rsidRDefault="00C55BE9" w:rsidP="00C55BE9">
      <w:pPr>
        <w:pStyle w:val="Akapitzlist"/>
        <w:numPr>
          <w:ilvl w:val="1"/>
          <w:numId w:val="32"/>
        </w:numPr>
        <w:tabs>
          <w:tab w:val="left" w:pos="426"/>
        </w:tabs>
        <w:spacing w:line="276" w:lineRule="auto"/>
        <w:ind w:left="567" w:right="240"/>
        <w:jc w:val="both"/>
      </w:pPr>
      <w:r>
        <w:t>Na podstawie art. 95 ust. 1 ustawy Pzp Zamawiający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(tj. Dz.  U.  z 2020 r. poz.1320)</w:t>
      </w:r>
      <w:r w:rsidR="00022818">
        <w:t xml:space="preserve">, tj. osób wykonujących w trakcie realizacji zamówienia </w:t>
      </w:r>
      <w:bookmarkStart w:id="2" w:name="_Hlk73951525"/>
      <w:r w:rsidR="00022818">
        <w:t>prace w zakresie</w:t>
      </w:r>
      <w:r w:rsidR="000464F3">
        <w:t>:</w:t>
      </w:r>
      <w:r w:rsidR="00022818">
        <w:t xml:space="preserve"> </w:t>
      </w:r>
      <w:r w:rsidR="00022818" w:rsidRPr="000464F3">
        <w:rPr>
          <w:b/>
          <w:bCs/>
        </w:rPr>
        <w:t xml:space="preserve">wykonania nawierzchni </w:t>
      </w:r>
      <w:r w:rsidR="00BD3FF3" w:rsidRPr="000464F3">
        <w:rPr>
          <w:b/>
          <w:bCs/>
        </w:rPr>
        <w:t>utwardzonych</w:t>
      </w:r>
      <w:r w:rsidR="00022818" w:rsidRPr="000464F3">
        <w:rPr>
          <w:b/>
          <w:bCs/>
        </w:rPr>
        <w:t>, frakcji kamieni, pól piaskowych</w:t>
      </w:r>
      <w:r w:rsidR="008854DC" w:rsidRPr="000464F3">
        <w:rPr>
          <w:b/>
          <w:bCs/>
        </w:rPr>
        <w:t>, robót ziemnych</w:t>
      </w:r>
      <w:r w:rsidR="00D111F3" w:rsidRPr="000464F3">
        <w:rPr>
          <w:b/>
          <w:bCs/>
        </w:rPr>
        <w:t>,</w:t>
      </w:r>
      <w:r w:rsidR="0067737C" w:rsidRPr="000464F3">
        <w:rPr>
          <w:b/>
          <w:bCs/>
        </w:rPr>
        <w:t xml:space="preserve"> </w:t>
      </w:r>
      <w:bookmarkStart w:id="3" w:name="_Hlk73951592"/>
      <w:r w:rsidR="0067737C" w:rsidRPr="000464F3">
        <w:rPr>
          <w:b/>
          <w:bCs/>
        </w:rPr>
        <w:t>robót hydraulicznych i elektrycznych,</w:t>
      </w:r>
      <w:bookmarkEnd w:id="3"/>
      <w:r w:rsidR="00D111F3" w:rsidRPr="000464F3">
        <w:rPr>
          <w:b/>
          <w:bCs/>
        </w:rPr>
        <w:t xml:space="preserve"> montażu </w:t>
      </w:r>
      <w:r w:rsidR="00407BB0" w:rsidRPr="000464F3">
        <w:rPr>
          <w:b/>
          <w:bCs/>
        </w:rPr>
        <w:t>altany oraz elementów małej architektury</w:t>
      </w:r>
      <w:r w:rsidR="00D111F3" w:rsidRPr="000464F3">
        <w:rPr>
          <w:b/>
          <w:bCs/>
        </w:rPr>
        <w:t>, obsługi maszyn i urządzeń</w:t>
      </w:r>
      <w:bookmarkEnd w:id="2"/>
      <w:r w:rsidR="00022818">
        <w:t>.</w:t>
      </w:r>
    </w:p>
    <w:p w14:paraId="2099FD65" w14:textId="77777777" w:rsidR="00C55BE9" w:rsidRDefault="00C55BE9" w:rsidP="00C55BE9">
      <w:pPr>
        <w:pStyle w:val="Akapitzlist"/>
        <w:numPr>
          <w:ilvl w:val="1"/>
          <w:numId w:val="32"/>
        </w:numPr>
        <w:tabs>
          <w:tab w:val="left" w:pos="426"/>
        </w:tabs>
        <w:spacing w:line="276" w:lineRule="auto"/>
        <w:ind w:left="567" w:right="245"/>
        <w:jc w:val="both"/>
      </w:pPr>
      <w:r>
        <w:t>Sposób  dokumentowania zatrudnienia tych osób i uprawnienia   Zamawiającego   w zakresie kontroli spełniania przez Wykonawcę wymagań oraz sankcji z tytułu ich niespełnienia zostały określone we wzorze umowy (</w:t>
      </w:r>
      <w:r w:rsidRPr="00C55BE9">
        <w:rPr>
          <w:b/>
        </w:rPr>
        <w:t>Załącznik nr 8 do</w:t>
      </w:r>
      <w:r w:rsidRPr="00C55BE9">
        <w:rPr>
          <w:b/>
          <w:spacing w:val="-18"/>
        </w:rPr>
        <w:t xml:space="preserve"> </w:t>
      </w:r>
      <w:r w:rsidRPr="00C55BE9">
        <w:rPr>
          <w:b/>
        </w:rPr>
        <w:t>SWZ</w:t>
      </w:r>
      <w:r>
        <w:t>).</w:t>
      </w:r>
    </w:p>
    <w:p w14:paraId="4E9AC383" w14:textId="77777777" w:rsidR="00C55BE9" w:rsidRDefault="00C55BE9" w:rsidP="00C55BE9">
      <w:pPr>
        <w:pStyle w:val="Akapitzlist"/>
        <w:numPr>
          <w:ilvl w:val="1"/>
          <w:numId w:val="32"/>
        </w:numPr>
        <w:tabs>
          <w:tab w:val="left" w:pos="426"/>
        </w:tabs>
        <w:spacing w:line="276" w:lineRule="auto"/>
        <w:ind w:left="567" w:right="245"/>
        <w:jc w:val="both"/>
      </w:pPr>
      <w:r>
        <w:t>Zamawiający nie przewiduje wymagań w zakresie zatrudnienia osób, o których mowa w art. 96 ust. 2 pkt 2 ustawy</w:t>
      </w:r>
      <w:r w:rsidRPr="00C55BE9">
        <w:rPr>
          <w:spacing w:val="-9"/>
        </w:rPr>
        <w:t xml:space="preserve"> </w:t>
      </w:r>
      <w:r>
        <w:t>Pzp.</w:t>
      </w:r>
    </w:p>
    <w:p w14:paraId="224B5ECB" w14:textId="77777777" w:rsidR="00C55BE9" w:rsidRDefault="00C55BE9" w:rsidP="00C55BE9">
      <w:pPr>
        <w:pStyle w:val="Akapitzlist"/>
        <w:tabs>
          <w:tab w:val="left" w:pos="706"/>
        </w:tabs>
        <w:spacing w:before="124"/>
        <w:ind w:right="243"/>
        <w:jc w:val="both"/>
      </w:pPr>
    </w:p>
    <w:p w14:paraId="4080624B" w14:textId="77777777" w:rsidR="00C55BE9" w:rsidRDefault="0010304A" w:rsidP="0034422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F32240" w:rsidRPr="00D40F8E">
        <w:rPr>
          <w:b/>
          <w:bCs/>
          <w:sz w:val="24"/>
          <w:szCs w:val="24"/>
        </w:rPr>
        <w:t>Informacje o formalnościach, które powinny być dopełnione po wyborze oferty w celu zawarcia umowy w sprawie zamówienia publicznego</w:t>
      </w:r>
    </w:p>
    <w:p w14:paraId="1847BB34" w14:textId="77777777" w:rsidR="0010304A" w:rsidRPr="00D40F8E" w:rsidRDefault="0010304A" w:rsidP="0010304A">
      <w:pPr>
        <w:pStyle w:val="Akapitzlist"/>
        <w:tabs>
          <w:tab w:val="left" w:pos="706"/>
        </w:tabs>
        <w:spacing w:before="124"/>
        <w:ind w:right="243"/>
        <w:jc w:val="both"/>
        <w:rPr>
          <w:b/>
          <w:bCs/>
          <w:sz w:val="24"/>
          <w:szCs w:val="24"/>
        </w:rPr>
      </w:pPr>
    </w:p>
    <w:p w14:paraId="12E57935" w14:textId="77777777" w:rsidR="00F32240" w:rsidRDefault="00F32240" w:rsidP="00F32240">
      <w:pPr>
        <w:pStyle w:val="Akapitzlist"/>
        <w:numPr>
          <w:ilvl w:val="1"/>
          <w:numId w:val="33"/>
        </w:numPr>
        <w:tabs>
          <w:tab w:val="left" w:pos="847"/>
        </w:tabs>
        <w:spacing w:before="94" w:line="276" w:lineRule="auto"/>
        <w:ind w:right="244"/>
        <w:jc w:val="both"/>
      </w:pPr>
      <w:r>
        <w:t xml:space="preserve">Umowa    zostanie     zawarta     w    wyznaczonym    przez    Zamawiającego    </w:t>
      </w:r>
      <w:r>
        <w:lastRenderedPageBreak/>
        <w:t>terminie i</w:t>
      </w:r>
      <w:r w:rsidRPr="00F32240">
        <w:rPr>
          <w:spacing w:val="-1"/>
        </w:rPr>
        <w:t xml:space="preserve"> </w:t>
      </w:r>
      <w:r>
        <w:t>miejscu.</w:t>
      </w:r>
    </w:p>
    <w:p w14:paraId="0867AC64" w14:textId="77777777" w:rsidR="00F32240" w:rsidRDefault="00F32240" w:rsidP="00F32240">
      <w:pPr>
        <w:pStyle w:val="Akapitzlist"/>
        <w:numPr>
          <w:ilvl w:val="1"/>
          <w:numId w:val="33"/>
        </w:numPr>
        <w:tabs>
          <w:tab w:val="left" w:pos="847"/>
        </w:tabs>
        <w:spacing w:before="94" w:line="276" w:lineRule="auto"/>
        <w:ind w:right="244"/>
        <w:jc w:val="both"/>
      </w:pPr>
      <w:r>
        <w:t>Osoby reprezentujące Wykonawcę przy podpisywaniu umowy powinny posiadać ze sobą dokumenty potwierdzające ich umocowanie do podpisania umowy, o ile umocowanie to nie będzie wynikać z dokumentów załączonych do</w:t>
      </w:r>
      <w:r w:rsidRPr="00F32240">
        <w:rPr>
          <w:spacing w:val="-5"/>
        </w:rPr>
        <w:t xml:space="preserve"> </w:t>
      </w:r>
      <w:r>
        <w:t>oferty.</w:t>
      </w:r>
    </w:p>
    <w:p w14:paraId="0C4D2C68" w14:textId="77777777" w:rsidR="00F32240" w:rsidRDefault="00F32240" w:rsidP="00F32240">
      <w:pPr>
        <w:pStyle w:val="Akapitzlist"/>
        <w:numPr>
          <w:ilvl w:val="1"/>
          <w:numId w:val="33"/>
        </w:numPr>
        <w:tabs>
          <w:tab w:val="left" w:pos="847"/>
        </w:tabs>
        <w:spacing w:before="94" w:line="276" w:lineRule="auto"/>
        <w:ind w:right="244"/>
        <w:jc w:val="both"/>
      </w:pPr>
      <w:r>
        <w:t>Wykonawcy wspólnie ubiegający się o udzielenie zamówienia ponoszą solidarną odpowiedzialność za wykonanie</w:t>
      </w:r>
      <w:r w:rsidRPr="00F32240">
        <w:rPr>
          <w:spacing w:val="3"/>
        </w:rPr>
        <w:t xml:space="preserve"> </w:t>
      </w:r>
      <w:r>
        <w:t>umowy.</w:t>
      </w:r>
    </w:p>
    <w:p w14:paraId="07AD4E7A" w14:textId="77777777" w:rsidR="00F32240" w:rsidRDefault="00F32240" w:rsidP="00F32240">
      <w:pPr>
        <w:pStyle w:val="Akapitzlist"/>
        <w:numPr>
          <w:ilvl w:val="1"/>
          <w:numId w:val="33"/>
        </w:numPr>
        <w:tabs>
          <w:tab w:val="left" w:pos="847"/>
        </w:tabs>
        <w:spacing w:before="94" w:line="276" w:lineRule="auto"/>
        <w:ind w:right="244"/>
        <w:jc w:val="both"/>
      </w:pPr>
      <w:r>
        <w:t>Wykonawca przed podpisaniem umowy winien dostarczyć</w:t>
      </w:r>
      <w:r w:rsidRPr="00F32240">
        <w:rPr>
          <w:spacing w:val="-4"/>
        </w:rPr>
        <w:t xml:space="preserve"> </w:t>
      </w:r>
      <w:r>
        <w:t>Zamawiającemu:</w:t>
      </w:r>
    </w:p>
    <w:p w14:paraId="1EA856BE" w14:textId="77777777" w:rsidR="00F32240" w:rsidRDefault="00F32240" w:rsidP="00F32240">
      <w:pPr>
        <w:pStyle w:val="Akapitzlist"/>
        <w:numPr>
          <w:ilvl w:val="2"/>
          <w:numId w:val="33"/>
        </w:numPr>
        <w:tabs>
          <w:tab w:val="left" w:pos="1271"/>
          <w:tab w:val="left" w:pos="1272"/>
        </w:tabs>
        <w:spacing w:line="276" w:lineRule="auto"/>
        <w:ind w:left="993" w:right="244"/>
        <w:contextualSpacing w:val="0"/>
      </w:pPr>
      <w:r>
        <w:t>umowę regulującą współpracę, w przypadku wyboru oferty Wykonawców wspólnie ubiegających się o udzielenie</w:t>
      </w:r>
      <w:r>
        <w:rPr>
          <w:spacing w:val="-2"/>
        </w:rPr>
        <w:t xml:space="preserve"> </w:t>
      </w:r>
      <w:r>
        <w:t>zamówienia;</w:t>
      </w:r>
    </w:p>
    <w:p w14:paraId="1DBBAED5" w14:textId="77777777" w:rsidR="00F32240" w:rsidRDefault="00F32240" w:rsidP="00F32240">
      <w:pPr>
        <w:pStyle w:val="Akapitzlist"/>
        <w:numPr>
          <w:ilvl w:val="2"/>
          <w:numId w:val="33"/>
        </w:numPr>
        <w:tabs>
          <w:tab w:val="left" w:pos="1272"/>
        </w:tabs>
        <w:spacing w:before="94" w:line="276" w:lineRule="auto"/>
        <w:ind w:left="993" w:right="245"/>
        <w:contextualSpacing w:val="0"/>
        <w:jc w:val="both"/>
      </w:pPr>
      <w:r>
        <w:t>zabezpieczenie należytego wykonania umowy. W przypadku zabezpieczenia wnoszonego w formie gwarancji, jej wzór Wykonawca winien przedstawić do akceptacji Zamawiającego. Jako właściwy do rozpoznania sporów wynikających z gwarancji winien być wskazany Sąd właściwy dla siedziby</w:t>
      </w:r>
      <w:r>
        <w:rPr>
          <w:spacing w:val="-15"/>
        </w:rPr>
        <w:t xml:space="preserve"> </w:t>
      </w:r>
      <w:r>
        <w:t>Zamawiającego;</w:t>
      </w:r>
    </w:p>
    <w:p w14:paraId="442EE1F8" w14:textId="77777777" w:rsidR="00F32240" w:rsidRDefault="00F32240" w:rsidP="00F32240">
      <w:pPr>
        <w:pStyle w:val="Akapitzlist"/>
        <w:numPr>
          <w:ilvl w:val="2"/>
          <w:numId w:val="33"/>
        </w:numPr>
        <w:tabs>
          <w:tab w:val="left" w:pos="1272"/>
        </w:tabs>
        <w:spacing w:line="278" w:lineRule="auto"/>
        <w:ind w:left="993" w:right="241"/>
        <w:contextualSpacing w:val="0"/>
        <w:jc w:val="both"/>
      </w:pPr>
      <w:r>
        <w:t>kserokopię, potwierdzoną za zgodność z oryginałem,  polisy ubezpieczeniowej OC, o której mowa w § 7 ust. 3 pkt 3.1 wzoru</w:t>
      </w:r>
      <w:r>
        <w:rPr>
          <w:spacing w:val="-8"/>
        </w:rPr>
        <w:t xml:space="preserve"> </w:t>
      </w:r>
      <w:r>
        <w:t>umowy;</w:t>
      </w:r>
    </w:p>
    <w:p w14:paraId="559FB099" w14:textId="67FD0633" w:rsidR="00F32240" w:rsidRDefault="00F32240" w:rsidP="00F32240">
      <w:pPr>
        <w:pStyle w:val="Akapitzlist"/>
        <w:numPr>
          <w:ilvl w:val="2"/>
          <w:numId w:val="33"/>
        </w:numPr>
        <w:tabs>
          <w:tab w:val="left" w:pos="1272"/>
        </w:tabs>
        <w:spacing w:before="1" w:line="276" w:lineRule="auto"/>
        <w:ind w:left="993" w:right="245"/>
        <w:contextualSpacing w:val="0"/>
        <w:jc w:val="both"/>
      </w:pPr>
      <w:r>
        <w:t xml:space="preserve">oryginał kosztorysu ofertowego  sporządzonego  metodą  kalkulacji  szczegółowej  w oparciu o załączone do niniejszego zamówienia przedmiary </w:t>
      </w:r>
      <w:r w:rsidR="00121E5E">
        <w:t>robót</w:t>
      </w:r>
      <w:r w:rsidR="00934ED8">
        <w:t>;</w:t>
      </w:r>
    </w:p>
    <w:p w14:paraId="6A46BEB0" w14:textId="77777777" w:rsidR="00F32240" w:rsidRPr="009C25CF" w:rsidRDefault="00F32240" w:rsidP="00F32240">
      <w:pPr>
        <w:pStyle w:val="Akapitzlist"/>
        <w:numPr>
          <w:ilvl w:val="2"/>
          <w:numId w:val="33"/>
        </w:numPr>
        <w:tabs>
          <w:tab w:val="left" w:pos="1272"/>
        </w:tabs>
        <w:spacing w:line="278" w:lineRule="auto"/>
        <w:ind w:left="993" w:right="243"/>
        <w:contextualSpacing w:val="0"/>
        <w:jc w:val="both"/>
      </w:pPr>
      <w:r w:rsidRPr="009C25CF">
        <w:t>karty katalogowe urządzeń zabawowych / komunalnych oferowanych przez Wykonawcę;</w:t>
      </w:r>
    </w:p>
    <w:p w14:paraId="370E4F5D" w14:textId="77777777" w:rsidR="00F32240" w:rsidRDefault="00F32240" w:rsidP="00F32240">
      <w:pPr>
        <w:pStyle w:val="Akapitzlist"/>
        <w:numPr>
          <w:ilvl w:val="2"/>
          <w:numId w:val="33"/>
        </w:numPr>
        <w:tabs>
          <w:tab w:val="left" w:pos="1272"/>
        </w:tabs>
        <w:spacing w:line="276" w:lineRule="auto"/>
        <w:ind w:left="993" w:right="247"/>
        <w:contextualSpacing w:val="0"/>
        <w:jc w:val="both"/>
      </w:pPr>
      <w:r>
        <w:t>kserokopie uprawnień budowlanych osób, które będą brały udział w realizacji zamówienia wraz z aktualnym zaświadczeniem o przynależności do właściwej izby samorządu</w:t>
      </w:r>
      <w:r>
        <w:rPr>
          <w:spacing w:val="-1"/>
        </w:rPr>
        <w:t xml:space="preserve"> </w:t>
      </w:r>
      <w:r>
        <w:t>zawodowego</w:t>
      </w:r>
      <w:r w:rsidR="00CB4BE0">
        <w:t>.</w:t>
      </w:r>
    </w:p>
    <w:p w14:paraId="26C99461" w14:textId="681D793D" w:rsidR="00CB4BE0" w:rsidRDefault="00CB4BE0" w:rsidP="00CB4BE0">
      <w:pPr>
        <w:pStyle w:val="Akapitzlist"/>
        <w:numPr>
          <w:ilvl w:val="1"/>
          <w:numId w:val="33"/>
        </w:numPr>
        <w:tabs>
          <w:tab w:val="left" w:pos="567"/>
        </w:tabs>
        <w:spacing w:before="117" w:line="276" w:lineRule="auto"/>
        <w:ind w:right="241"/>
        <w:contextualSpacing w:val="0"/>
        <w:jc w:val="both"/>
      </w:pPr>
      <w:r>
        <w:t>Wszystkie kserokopie dokumentów winny być potwierdzone za zgodność z oryginałem przez osobę uprawomocnioną do występowania w imieniu</w:t>
      </w:r>
      <w:r>
        <w:rPr>
          <w:spacing w:val="-13"/>
        </w:rPr>
        <w:t xml:space="preserve"> </w:t>
      </w:r>
      <w:r>
        <w:t>Wykonawcy.</w:t>
      </w:r>
    </w:p>
    <w:p w14:paraId="1E4E1CAA" w14:textId="0352FDD5" w:rsidR="00CB4BE0" w:rsidRDefault="00CB4BE0" w:rsidP="00CB4BE0">
      <w:pPr>
        <w:pStyle w:val="Akapitzlist"/>
        <w:numPr>
          <w:ilvl w:val="1"/>
          <w:numId w:val="33"/>
        </w:numPr>
        <w:tabs>
          <w:tab w:val="left" w:pos="567"/>
        </w:tabs>
        <w:spacing w:before="1" w:line="278" w:lineRule="auto"/>
        <w:ind w:right="243"/>
        <w:contextualSpacing w:val="0"/>
        <w:jc w:val="both"/>
      </w:pPr>
      <w:r>
        <w:t xml:space="preserve">Niezłożenie dokumentów, o których mowa w pkt 26.4 SWZ </w:t>
      </w:r>
      <w:r w:rsidR="00D4614C">
        <w:t xml:space="preserve">będzie </w:t>
      </w:r>
      <w:r>
        <w:t>potraktowane jako uchylanie się przez Wykonawcę od zawarcia</w:t>
      </w:r>
      <w:r>
        <w:rPr>
          <w:spacing w:val="-2"/>
        </w:rPr>
        <w:t xml:space="preserve"> </w:t>
      </w:r>
      <w:r>
        <w:t>umowy.</w:t>
      </w:r>
    </w:p>
    <w:p w14:paraId="35AE6DEA" w14:textId="77777777" w:rsidR="00CB4BE0" w:rsidRDefault="00CB4BE0" w:rsidP="00CB4BE0">
      <w:pPr>
        <w:pStyle w:val="Akapitzlist"/>
        <w:numPr>
          <w:ilvl w:val="1"/>
          <w:numId w:val="33"/>
        </w:numPr>
        <w:tabs>
          <w:tab w:val="left" w:pos="567"/>
        </w:tabs>
        <w:spacing w:before="116" w:line="276" w:lineRule="auto"/>
        <w:ind w:right="242"/>
        <w:contextualSpacing w:val="0"/>
        <w:jc w:val="both"/>
      </w:pPr>
      <w:r>
        <w:t>Jeżeli Wykonawca, którego oferta została wybrana, uchyla się od zawarcia umowy lub nie wnosi wymaganego zabezpieczenia należytego wykonania umowy, Zamawiający bada czy nie podlega wykluczeniu oraz czy spełnia warunki udziału w postępowaniu Wykonawca, który złożył ofertę najwyżej ocenianą spośród pozostałych ofert albo unieważnia postępowanie jeśli zachodzi ustawowa</w:t>
      </w:r>
      <w:r>
        <w:rPr>
          <w:spacing w:val="-4"/>
        </w:rPr>
        <w:t xml:space="preserve"> </w:t>
      </w:r>
      <w:r>
        <w:t>przesłanka..</w:t>
      </w:r>
    </w:p>
    <w:p w14:paraId="7FBB80C5" w14:textId="7D5FC2A2" w:rsidR="00F32240" w:rsidRDefault="00CB4BE0" w:rsidP="00CB4BE0">
      <w:pPr>
        <w:pStyle w:val="Akapitzlist"/>
        <w:numPr>
          <w:ilvl w:val="1"/>
          <w:numId w:val="33"/>
        </w:numPr>
        <w:tabs>
          <w:tab w:val="left" w:pos="567"/>
        </w:tabs>
        <w:spacing w:before="94" w:line="276" w:lineRule="auto"/>
        <w:ind w:right="244"/>
        <w:jc w:val="both"/>
      </w:pPr>
      <w:r>
        <w:t>Zamawiający żąda, aby przed przystąpieniem do wykonania zamówienia Wykonawca, o ile są już znane, podał nazwy albo imiona i nazwiska oraz dane kontaktowe podwykonawców i osób do kontaktu z nimi, zaangażowanych w roboty budowlane oraz przedłożył Zamawiającemu projekty umów o podwykonawstwo.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574812CE" w14:textId="77777777" w:rsidR="00F32240" w:rsidRDefault="00F32240" w:rsidP="00F32240">
      <w:pPr>
        <w:pStyle w:val="Tekstpodstawowy"/>
        <w:spacing w:before="1"/>
        <w:rPr>
          <w:sz w:val="24"/>
        </w:rPr>
      </w:pPr>
    </w:p>
    <w:p w14:paraId="030651D1" w14:textId="77777777" w:rsidR="00F32240" w:rsidRDefault="0010304A" w:rsidP="0010304A">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EB24E2" w:rsidRPr="00D40F8E">
        <w:rPr>
          <w:b/>
          <w:bCs/>
          <w:sz w:val="24"/>
          <w:szCs w:val="24"/>
        </w:rPr>
        <w:t>Zabezpieczenie należytego wykonania umowy</w:t>
      </w:r>
    </w:p>
    <w:p w14:paraId="247D5E66" w14:textId="77777777" w:rsidR="0010304A" w:rsidRPr="00D40F8E" w:rsidRDefault="0010304A" w:rsidP="0010304A">
      <w:pPr>
        <w:pStyle w:val="Akapitzlist"/>
        <w:tabs>
          <w:tab w:val="left" w:pos="706"/>
        </w:tabs>
        <w:spacing w:before="124"/>
        <w:ind w:right="243"/>
        <w:jc w:val="both"/>
        <w:rPr>
          <w:b/>
          <w:bCs/>
          <w:sz w:val="24"/>
          <w:szCs w:val="24"/>
        </w:rPr>
      </w:pPr>
    </w:p>
    <w:p w14:paraId="789B2D9E" w14:textId="749FCC8C" w:rsidR="00EB24E2" w:rsidRDefault="00EB24E2" w:rsidP="00EB24E2">
      <w:pPr>
        <w:pStyle w:val="Akapitzlist"/>
        <w:numPr>
          <w:ilvl w:val="1"/>
          <w:numId w:val="34"/>
        </w:numPr>
        <w:tabs>
          <w:tab w:val="left" w:pos="846"/>
          <w:tab w:val="left" w:pos="847"/>
        </w:tabs>
        <w:spacing w:before="94" w:line="278" w:lineRule="auto"/>
        <w:ind w:right="246"/>
        <w:jc w:val="both"/>
      </w:pPr>
      <w:r>
        <w:t>Zamawiający, na podstawie art. 452 ust. 2 ustawy Pzp, żąda od Wykonawcy, którego oferta  została  wybrana,  wniesienia</w:t>
      </w:r>
      <w:r w:rsidR="00E22BC0">
        <w:t>,</w:t>
      </w:r>
      <w:r>
        <w:t xml:space="preserve"> </w:t>
      </w:r>
      <w:r w:rsidR="00E22BC0">
        <w:t>przed zawarciem umowy,</w:t>
      </w:r>
      <w:r>
        <w:t xml:space="preserve"> zabezpieczenia  należytego  wykonania  umowy </w:t>
      </w:r>
      <w:r>
        <w:rPr>
          <w:b/>
        </w:rPr>
        <w:t xml:space="preserve">w wysokości 5% ceny </w:t>
      </w:r>
      <w:r>
        <w:t>całkowitej brutto podanej w</w:t>
      </w:r>
      <w:r>
        <w:rPr>
          <w:spacing w:val="-8"/>
        </w:rPr>
        <w:t xml:space="preserve"> </w:t>
      </w:r>
      <w:r>
        <w:t>ofercie.</w:t>
      </w:r>
    </w:p>
    <w:p w14:paraId="743210F0" w14:textId="77777777" w:rsidR="00EB24E2" w:rsidRDefault="00EB24E2" w:rsidP="00EB24E2">
      <w:pPr>
        <w:pStyle w:val="Akapitzlist"/>
        <w:numPr>
          <w:ilvl w:val="1"/>
          <w:numId w:val="34"/>
        </w:numPr>
        <w:tabs>
          <w:tab w:val="left" w:pos="846"/>
          <w:tab w:val="left" w:pos="847"/>
        </w:tabs>
        <w:spacing w:before="94" w:line="278" w:lineRule="auto"/>
        <w:ind w:right="246"/>
        <w:jc w:val="both"/>
      </w:pPr>
      <w:r>
        <w:lastRenderedPageBreak/>
        <w:t>Zabezpieczenie służy pokryciu roszczeń z tytułu niewykonania lub nienależytego wykonania</w:t>
      </w:r>
      <w:r w:rsidRPr="00EB24E2">
        <w:rPr>
          <w:spacing w:val="-1"/>
        </w:rPr>
        <w:t xml:space="preserve"> </w:t>
      </w:r>
      <w:r>
        <w:t>umowy.</w:t>
      </w:r>
    </w:p>
    <w:p w14:paraId="3FC0C1D8" w14:textId="77777777" w:rsidR="00EB24E2" w:rsidRDefault="00EB24E2" w:rsidP="00EB24E2">
      <w:pPr>
        <w:pStyle w:val="Akapitzlist"/>
        <w:numPr>
          <w:ilvl w:val="1"/>
          <w:numId w:val="34"/>
        </w:numPr>
        <w:tabs>
          <w:tab w:val="left" w:pos="846"/>
          <w:tab w:val="left" w:pos="847"/>
        </w:tabs>
        <w:spacing w:before="94" w:line="278" w:lineRule="auto"/>
        <w:ind w:right="246"/>
        <w:jc w:val="both"/>
      </w:pPr>
      <w:r>
        <w:t>Zgodnie  z  art.  450</w:t>
      </w:r>
      <w:r w:rsidRPr="00EB24E2">
        <w:rPr>
          <w:spacing w:val="-20"/>
        </w:rPr>
        <w:t xml:space="preserve"> </w:t>
      </w:r>
      <w:r>
        <w:t>ust.</w:t>
      </w:r>
      <w:r w:rsidRPr="00EB24E2">
        <w:rPr>
          <w:spacing w:val="40"/>
        </w:rPr>
        <w:t xml:space="preserve"> </w:t>
      </w:r>
      <w:r>
        <w:t>1</w:t>
      </w:r>
      <w:r>
        <w:tab/>
        <w:t>ustawy Pzp, zabezpieczenie może być wnoszone, według wyboru Wykonawcy, w jednej lub w kilku następujących</w:t>
      </w:r>
      <w:r w:rsidRPr="00EB24E2">
        <w:rPr>
          <w:spacing w:val="-14"/>
        </w:rPr>
        <w:t xml:space="preserve"> </w:t>
      </w:r>
      <w:r>
        <w:t>formach:</w:t>
      </w:r>
    </w:p>
    <w:p w14:paraId="60D962A5" w14:textId="77777777" w:rsidR="00EB24E2" w:rsidRDefault="00EB24E2" w:rsidP="00EB24E2">
      <w:pPr>
        <w:pStyle w:val="Akapitzlist"/>
        <w:numPr>
          <w:ilvl w:val="2"/>
          <w:numId w:val="34"/>
        </w:numPr>
        <w:tabs>
          <w:tab w:val="left" w:pos="1271"/>
          <w:tab w:val="left" w:pos="1272"/>
        </w:tabs>
        <w:spacing w:before="59"/>
        <w:contextualSpacing w:val="0"/>
        <w:jc w:val="both"/>
      </w:pPr>
      <w:r>
        <w:t>pieniądzu;</w:t>
      </w:r>
    </w:p>
    <w:p w14:paraId="0EAA325B" w14:textId="77777777" w:rsidR="00EB24E2" w:rsidRDefault="00EB24E2" w:rsidP="00EB24E2">
      <w:pPr>
        <w:pStyle w:val="Akapitzlist"/>
        <w:numPr>
          <w:ilvl w:val="2"/>
          <w:numId w:val="34"/>
        </w:numPr>
        <w:tabs>
          <w:tab w:val="left" w:pos="1271"/>
          <w:tab w:val="left" w:pos="1272"/>
        </w:tabs>
        <w:spacing w:before="100" w:line="276" w:lineRule="auto"/>
        <w:ind w:right="248"/>
        <w:contextualSpacing w:val="0"/>
        <w:jc w:val="both"/>
      </w:pPr>
      <w:r>
        <w:t>poręczeniach bankowych lub poręczeniach spółdzielczej kasy oszczędnościowo- kredytowej, z tym że zobowiązanie kasy jest zawsze zobowiązaniem</w:t>
      </w:r>
      <w:r>
        <w:rPr>
          <w:spacing w:val="-28"/>
        </w:rPr>
        <w:t xml:space="preserve"> </w:t>
      </w:r>
      <w:r>
        <w:t>pieniężnym;</w:t>
      </w:r>
    </w:p>
    <w:p w14:paraId="325A7B71" w14:textId="77777777" w:rsidR="00EB24E2" w:rsidRDefault="00EB24E2" w:rsidP="00EB24E2">
      <w:pPr>
        <w:pStyle w:val="Akapitzlist"/>
        <w:numPr>
          <w:ilvl w:val="2"/>
          <w:numId w:val="34"/>
        </w:numPr>
        <w:tabs>
          <w:tab w:val="left" w:pos="1271"/>
          <w:tab w:val="left" w:pos="1272"/>
        </w:tabs>
        <w:spacing w:before="59"/>
        <w:contextualSpacing w:val="0"/>
        <w:jc w:val="both"/>
      </w:pPr>
      <w:r>
        <w:t>gwarancjach</w:t>
      </w:r>
      <w:r>
        <w:rPr>
          <w:spacing w:val="-3"/>
        </w:rPr>
        <w:t xml:space="preserve"> </w:t>
      </w:r>
      <w:r>
        <w:t>bankowych;</w:t>
      </w:r>
    </w:p>
    <w:p w14:paraId="543E623C" w14:textId="77777777" w:rsidR="00EB24E2" w:rsidRDefault="00EB24E2" w:rsidP="00EB24E2">
      <w:pPr>
        <w:pStyle w:val="Akapitzlist"/>
        <w:numPr>
          <w:ilvl w:val="2"/>
          <w:numId w:val="34"/>
        </w:numPr>
        <w:tabs>
          <w:tab w:val="left" w:pos="1271"/>
          <w:tab w:val="left" w:pos="1272"/>
        </w:tabs>
        <w:spacing w:before="97"/>
        <w:contextualSpacing w:val="0"/>
        <w:jc w:val="both"/>
      </w:pPr>
      <w:r>
        <w:t>gwarancjach</w:t>
      </w:r>
      <w:r>
        <w:rPr>
          <w:spacing w:val="-3"/>
        </w:rPr>
        <w:t xml:space="preserve"> </w:t>
      </w:r>
      <w:r>
        <w:t>ubezpieczeniowych;</w:t>
      </w:r>
    </w:p>
    <w:p w14:paraId="784B7CDF" w14:textId="77777777" w:rsidR="00EB24E2" w:rsidRDefault="00EB24E2" w:rsidP="00EB24E2">
      <w:pPr>
        <w:pStyle w:val="Akapitzlist"/>
        <w:numPr>
          <w:ilvl w:val="2"/>
          <w:numId w:val="34"/>
        </w:numPr>
        <w:tabs>
          <w:tab w:val="left" w:pos="1272"/>
        </w:tabs>
        <w:spacing w:before="98" w:line="276" w:lineRule="auto"/>
        <w:ind w:right="246"/>
        <w:contextualSpacing w:val="0"/>
        <w:jc w:val="both"/>
      </w:pPr>
      <w:r>
        <w:t>poręczeniach udzielanych przez podmioty, o których mowa w art. 6b ust. 5 pkt 2 ustawy z dnia 9 listopada 2000 r. o utworzeniu Polskiej Agencji Rozwoju Przedsiębiorczości.</w:t>
      </w:r>
    </w:p>
    <w:p w14:paraId="0302787E" w14:textId="77777777" w:rsidR="00EB24E2" w:rsidRDefault="00EB24E2" w:rsidP="00EB24E2">
      <w:pPr>
        <w:pStyle w:val="Akapitzlist"/>
        <w:numPr>
          <w:ilvl w:val="1"/>
          <w:numId w:val="34"/>
        </w:numPr>
        <w:tabs>
          <w:tab w:val="left" w:pos="851"/>
        </w:tabs>
        <w:spacing w:before="61" w:line="276" w:lineRule="auto"/>
        <w:ind w:right="245"/>
        <w:contextualSpacing w:val="0"/>
        <w:jc w:val="both"/>
      </w:pPr>
      <w:r>
        <w:t>Zamawiający nie wyraża zgody na wniesienie zabezpieczenia w formach określonych w art. 450 ust. 2 ustawy</w:t>
      </w:r>
      <w:r>
        <w:rPr>
          <w:spacing w:val="-9"/>
        </w:rPr>
        <w:t xml:space="preserve"> </w:t>
      </w:r>
      <w:r>
        <w:t>Pzp:</w:t>
      </w:r>
    </w:p>
    <w:p w14:paraId="10D52875" w14:textId="77777777" w:rsidR="00EB24E2" w:rsidRDefault="00EB24E2" w:rsidP="00EB24E2">
      <w:pPr>
        <w:pStyle w:val="Akapitzlist"/>
        <w:numPr>
          <w:ilvl w:val="2"/>
          <w:numId w:val="34"/>
        </w:numPr>
        <w:tabs>
          <w:tab w:val="left" w:pos="1272"/>
        </w:tabs>
        <w:spacing w:before="59" w:line="278" w:lineRule="auto"/>
        <w:ind w:right="247"/>
        <w:contextualSpacing w:val="0"/>
        <w:jc w:val="both"/>
      </w:pPr>
      <w:r>
        <w:t>w wekslach z poręczeniem wekslowym banku lub spółdzielczej kasy oszczędnościowo-kredytowej;</w:t>
      </w:r>
    </w:p>
    <w:p w14:paraId="5C7DCA33" w14:textId="77777777" w:rsidR="00EB24E2" w:rsidRDefault="00EB24E2" w:rsidP="00EB24E2">
      <w:pPr>
        <w:pStyle w:val="Akapitzlist"/>
        <w:numPr>
          <w:ilvl w:val="2"/>
          <w:numId w:val="34"/>
        </w:numPr>
        <w:tabs>
          <w:tab w:val="left" w:pos="1272"/>
        </w:tabs>
        <w:spacing w:before="57" w:line="276" w:lineRule="auto"/>
        <w:ind w:right="246"/>
        <w:contextualSpacing w:val="0"/>
        <w:jc w:val="both"/>
      </w:pPr>
      <w:r>
        <w:t>przez ustanowienie zastawu na papierach wartościowych emitowanych przez Skarb Państwa lub jednostkę samorządu</w:t>
      </w:r>
      <w:r>
        <w:rPr>
          <w:spacing w:val="-2"/>
        </w:rPr>
        <w:t xml:space="preserve"> </w:t>
      </w:r>
      <w:r>
        <w:t>terytorialnego;</w:t>
      </w:r>
    </w:p>
    <w:p w14:paraId="60C2F21F" w14:textId="5B5E7464" w:rsidR="00EB24E2" w:rsidRDefault="00EB24E2" w:rsidP="00EB24E2">
      <w:pPr>
        <w:pStyle w:val="Akapitzlist"/>
        <w:numPr>
          <w:ilvl w:val="2"/>
          <w:numId w:val="34"/>
        </w:numPr>
        <w:tabs>
          <w:tab w:val="left" w:pos="1272"/>
        </w:tabs>
        <w:spacing w:before="57" w:line="276" w:lineRule="auto"/>
        <w:ind w:right="246"/>
        <w:contextualSpacing w:val="0"/>
        <w:jc w:val="both"/>
      </w:pPr>
      <w:r>
        <w:t>przez  ustanowienie  zastawu  rejestrowego  na  zasadach  określonych w ustawie z dnia 6 grudnia 1996 r. o zastawie rejestrowym i rejestrze</w:t>
      </w:r>
      <w:r w:rsidRPr="00EB24E2">
        <w:rPr>
          <w:spacing w:val="-15"/>
        </w:rPr>
        <w:t xml:space="preserve"> </w:t>
      </w:r>
      <w:r>
        <w:t>zastawów</w:t>
      </w:r>
    </w:p>
    <w:p w14:paraId="31CF892C" w14:textId="77777777" w:rsidR="001B34C1" w:rsidRDefault="001B34C1" w:rsidP="001B34C1">
      <w:pPr>
        <w:pStyle w:val="Akapitzlist"/>
        <w:numPr>
          <w:ilvl w:val="1"/>
          <w:numId w:val="34"/>
        </w:numPr>
        <w:tabs>
          <w:tab w:val="left" w:pos="847"/>
        </w:tabs>
        <w:spacing w:before="57" w:line="276" w:lineRule="auto"/>
        <w:ind w:right="244"/>
        <w:contextualSpacing w:val="0"/>
        <w:jc w:val="both"/>
      </w:pPr>
      <w:r>
        <w:t>Zabezpieczenie wnoszone w pieniądzu Wykonawca wpłaca przelewem na rachunek bankowy Zamawiającego. 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w:t>
      </w:r>
      <w:r>
        <w:rPr>
          <w:spacing w:val="-7"/>
        </w:rPr>
        <w:t xml:space="preserve"> </w:t>
      </w:r>
      <w:r>
        <w:t>publicznego).</w:t>
      </w:r>
    </w:p>
    <w:p w14:paraId="5C654D7E" w14:textId="66A44EBB" w:rsidR="001B34C1" w:rsidRDefault="001B34C1" w:rsidP="001B34C1">
      <w:pPr>
        <w:pStyle w:val="Akapitzlist"/>
        <w:numPr>
          <w:ilvl w:val="1"/>
          <w:numId w:val="34"/>
        </w:numPr>
        <w:tabs>
          <w:tab w:val="left" w:pos="847"/>
        </w:tabs>
        <w:spacing w:before="122" w:line="276" w:lineRule="auto"/>
        <w:ind w:right="245"/>
        <w:contextualSpacing w:val="0"/>
        <w:jc w:val="both"/>
      </w:pPr>
      <w: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w:t>
      </w:r>
      <w:r>
        <w:rPr>
          <w:spacing w:val="-8"/>
        </w:rPr>
        <w:t xml:space="preserve"> </w:t>
      </w:r>
      <w:r>
        <w:t>wykonawcy.</w:t>
      </w:r>
    </w:p>
    <w:p w14:paraId="355AAFE5" w14:textId="4DABC3B6" w:rsidR="001B34C1" w:rsidRDefault="001B34C1" w:rsidP="001B34C1">
      <w:pPr>
        <w:pStyle w:val="Akapitzlist"/>
        <w:numPr>
          <w:ilvl w:val="1"/>
          <w:numId w:val="34"/>
        </w:numPr>
        <w:tabs>
          <w:tab w:val="left" w:pos="847"/>
        </w:tabs>
        <w:spacing w:before="120" w:line="276" w:lineRule="auto"/>
        <w:ind w:right="244"/>
        <w:contextualSpacing w:val="0"/>
        <w:jc w:val="both"/>
      </w:pPr>
      <w:r>
        <w:t xml:space="preserve">Zamawiający zwraca </w:t>
      </w:r>
      <w:r w:rsidR="00085BE1">
        <w:t xml:space="preserve">kwotę 70% </w:t>
      </w:r>
      <w:r>
        <w:t>zabezpieczeni</w:t>
      </w:r>
      <w:r w:rsidR="00085BE1">
        <w:t>a</w:t>
      </w:r>
      <w:r>
        <w:t xml:space="preserve"> w terminie 30 dni od dnia wykonania zamówienia   i uznania przez zamawiającego za należycie</w:t>
      </w:r>
      <w:r>
        <w:rPr>
          <w:spacing w:val="-3"/>
        </w:rPr>
        <w:t xml:space="preserve"> </w:t>
      </w:r>
      <w:r>
        <w:t>wykonane.</w:t>
      </w:r>
    </w:p>
    <w:p w14:paraId="731ABBDB" w14:textId="33EFF529" w:rsidR="001B34C1" w:rsidRDefault="001B34C1" w:rsidP="001B34C1">
      <w:pPr>
        <w:pStyle w:val="Akapitzlist"/>
        <w:numPr>
          <w:ilvl w:val="1"/>
          <w:numId w:val="34"/>
        </w:numPr>
        <w:tabs>
          <w:tab w:val="left" w:pos="847"/>
        </w:tabs>
        <w:spacing w:before="119" w:line="276" w:lineRule="auto"/>
        <w:ind w:right="249"/>
        <w:contextualSpacing w:val="0"/>
        <w:jc w:val="both"/>
      </w:pPr>
      <w:r>
        <w:t>Zamawiający pozostawi</w:t>
      </w:r>
      <w:r w:rsidR="00085BE1">
        <w:t>a</w:t>
      </w:r>
      <w:r>
        <w:t xml:space="preserve"> na zabezpieczenie roszczeń z tytułu rękojmi za wady lub gwarancji kwotę 30%</w:t>
      </w:r>
      <w:r>
        <w:rPr>
          <w:spacing w:val="-2"/>
        </w:rPr>
        <w:t xml:space="preserve"> </w:t>
      </w:r>
      <w:r>
        <w:t>zabezpieczenia.</w:t>
      </w:r>
    </w:p>
    <w:p w14:paraId="63A5AE54" w14:textId="486D45F5" w:rsidR="001B34C1" w:rsidRDefault="001B34C1" w:rsidP="001B34C1">
      <w:pPr>
        <w:pStyle w:val="Akapitzlist"/>
        <w:numPr>
          <w:ilvl w:val="1"/>
          <w:numId w:val="34"/>
        </w:numPr>
        <w:tabs>
          <w:tab w:val="left" w:pos="847"/>
        </w:tabs>
        <w:spacing w:before="121" w:line="276" w:lineRule="auto"/>
        <w:ind w:right="248"/>
        <w:contextualSpacing w:val="0"/>
        <w:jc w:val="both"/>
      </w:pPr>
      <w:r>
        <w:t>Kwota, o której mowa w pkt 27.</w:t>
      </w:r>
      <w:r w:rsidR="00D4614C">
        <w:t>8</w:t>
      </w:r>
      <w:r>
        <w:t>.SWZ, jest zwracana nie później niż w 15 dniu po upływie okresu rękojmi za wady lub</w:t>
      </w:r>
      <w:r>
        <w:rPr>
          <w:spacing w:val="-6"/>
        </w:rPr>
        <w:t xml:space="preserve"> </w:t>
      </w:r>
      <w:r>
        <w:t>gwarancji.</w:t>
      </w:r>
    </w:p>
    <w:p w14:paraId="661DAA66" w14:textId="77777777" w:rsidR="00EB24E2" w:rsidRDefault="001B34C1" w:rsidP="001B34C1">
      <w:pPr>
        <w:pStyle w:val="Akapitzlist"/>
        <w:numPr>
          <w:ilvl w:val="1"/>
          <w:numId w:val="34"/>
        </w:numPr>
        <w:tabs>
          <w:tab w:val="left" w:pos="846"/>
          <w:tab w:val="left" w:pos="847"/>
        </w:tabs>
        <w:spacing w:before="94" w:line="278" w:lineRule="auto"/>
        <w:ind w:right="246"/>
        <w:jc w:val="both"/>
      </w:pPr>
      <w:r>
        <w:t>W trakcie realizacji umowy Wykonawca może dokonać zmiany formy zabezpieczenia na jedną lub kilka form, o których mowa w pkt. 27.3</w:t>
      </w:r>
      <w:r>
        <w:rPr>
          <w:spacing w:val="-14"/>
        </w:rPr>
        <w:t xml:space="preserve"> </w:t>
      </w:r>
      <w:r>
        <w:t>SWZ.</w:t>
      </w:r>
    </w:p>
    <w:p w14:paraId="1B1EFBC0" w14:textId="77777777" w:rsidR="001B34C1" w:rsidRDefault="001B34C1" w:rsidP="001B34C1">
      <w:pPr>
        <w:pStyle w:val="Akapitzlist"/>
        <w:numPr>
          <w:ilvl w:val="1"/>
          <w:numId w:val="34"/>
        </w:numPr>
        <w:tabs>
          <w:tab w:val="left" w:pos="847"/>
        </w:tabs>
        <w:spacing w:before="94" w:line="278" w:lineRule="auto"/>
        <w:ind w:right="246"/>
        <w:contextualSpacing w:val="0"/>
        <w:jc w:val="both"/>
      </w:pPr>
      <w:r>
        <w:t>Zmiana formy zabezpieczenia jest dokonywana z zachowaniem ciągłości zabezpieczenia i bez zmniejszenia jego</w:t>
      </w:r>
      <w:r>
        <w:rPr>
          <w:spacing w:val="-4"/>
        </w:rPr>
        <w:t xml:space="preserve"> </w:t>
      </w:r>
      <w:r>
        <w:t>wysokości.</w:t>
      </w:r>
    </w:p>
    <w:p w14:paraId="0EACAF6C" w14:textId="77777777" w:rsidR="001B34C1" w:rsidRDefault="001B34C1" w:rsidP="001B34C1">
      <w:pPr>
        <w:pStyle w:val="Akapitzlist"/>
        <w:numPr>
          <w:ilvl w:val="1"/>
          <w:numId w:val="34"/>
        </w:numPr>
        <w:tabs>
          <w:tab w:val="left" w:pos="847"/>
        </w:tabs>
        <w:spacing w:before="114" w:line="276" w:lineRule="auto"/>
        <w:ind w:right="246"/>
        <w:contextualSpacing w:val="0"/>
        <w:jc w:val="both"/>
      </w:pPr>
      <w:r>
        <w:rPr>
          <w:b/>
        </w:rPr>
        <w:t xml:space="preserve">Uwaga: </w:t>
      </w:r>
      <w:r>
        <w:t xml:space="preserve">Przed złożeniem poręczenia lub gwarancji Wykonawca winien </w:t>
      </w:r>
      <w:r>
        <w:lastRenderedPageBreak/>
        <w:t>przedstawić projekt dokumentu Zamawiającemu w celu uzyskania akceptacji jego treści. Zabezpieczenie wnoszone w formie poręczeń lub gwarancji musi spełniać co najmniej poniższe</w:t>
      </w:r>
      <w:r>
        <w:rPr>
          <w:spacing w:val="-1"/>
        </w:rPr>
        <w:t xml:space="preserve"> </w:t>
      </w:r>
      <w:r>
        <w:t>wymagania:</w:t>
      </w:r>
    </w:p>
    <w:p w14:paraId="11D27E54" w14:textId="10EB4665" w:rsidR="001B34C1" w:rsidRDefault="001B34C1" w:rsidP="001B34C1">
      <w:pPr>
        <w:pStyle w:val="Akapitzlist"/>
        <w:numPr>
          <w:ilvl w:val="2"/>
          <w:numId w:val="34"/>
        </w:numPr>
        <w:tabs>
          <w:tab w:val="left" w:pos="1134"/>
        </w:tabs>
        <w:spacing w:before="63" w:line="276" w:lineRule="auto"/>
        <w:ind w:right="244"/>
        <w:contextualSpacing w:val="0"/>
        <w:jc w:val="both"/>
      </w:pPr>
      <w:r>
        <w:t>musi   obejmować    odpowiedzialność    za    wszystkie    okoliczności    związane z niewykonaniem lub nienależytym wykonaniem umowy (w tym pokryci</w:t>
      </w:r>
      <w:r w:rsidR="00085BE1">
        <w:t>e</w:t>
      </w:r>
      <w:r>
        <w:t xml:space="preserve"> naliczonych kar umownych),</w:t>
      </w:r>
    </w:p>
    <w:p w14:paraId="534529EA" w14:textId="2178C9EF" w:rsidR="001B34C1" w:rsidRDefault="001B34C1" w:rsidP="001B34C1">
      <w:pPr>
        <w:pStyle w:val="Akapitzlist"/>
        <w:numPr>
          <w:ilvl w:val="2"/>
          <w:numId w:val="34"/>
        </w:numPr>
        <w:tabs>
          <w:tab w:val="left" w:pos="1134"/>
        </w:tabs>
        <w:spacing w:before="58" w:line="276" w:lineRule="auto"/>
        <w:ind w:right="243"/>
        <w:contextualSpacing w:val="0"/>
        <w:jc w:val="both"/>
      </w:pPr>
      <w:r>
        <w:t>wszelkie zmiany, uzupełnienia lub modyfikacje warunków umowy lub przedmiotu zamówienia  nie   mogą   zwalniać   gwaranta   z   odpowiedzialności   wynikającej z poręczenia lub</w:t>
      </w:r>
      <w:r>
        <w:rPr>
          <w:spacing w:val="-3"/>
        </w:rPr>
        <w:t xml:space="preserve"> </w:t>
      </w:r>
      <w:r>
        <w:t>gwarancji</w:t>
      </w:r>
      <w:r w:rsidR="00BA127C">
        <w:t xml:space="preserve"> wynikające z umowy głównej o treści obowiązującej w dniu wystawienia gwarancji,</w:t>
      </w:r>
    </w:p>
    <w:p w14:paraId="1F65E833" w14:textId="77777777" w:rsidR="001B34C1" w:rsidRDefault="001B34C1" w:rsidP="001B34C1">
      <w:pPr>
        <w:pStyle w:val="Akapitzlist"/>
        <w:numPr>
          <w:ilvl w:val="2"/>
          <w:numId w:val="34"/>
        </w:numPr>
        <w:tabs>
          <w:tab w:val="left" w:pos="1134"/>
        </w:tabs>
        <w:spacing w:before="61" w:line="276" w:lineRule="auto"/>
        <w:ind w:right="245"/>
        <w:contextualSpacing w:val="0"/>
        <w:jc w:val="both"/>
      </w:pPr>
      <w:r>
        <w:t>z jej treści powinno jednoznacznie wynikać zobowiązanie gwaranta lub poręczyciela do zapłaty całej kwoty</w:t>
      </w:r>
      <w:r>
        <w:rPr>
          <w:spacing w:val="-6"/>
        </w:rPr>
        <w:t xml:space="preserve"> </w:t>
      </w:r>
      <w:r>
        <w:t>zabezpieczenia;</w:t>
      </w:r>
    </w:p>
    <w:p w14:paraId="2389BF7A" w14:textId="77777777" w:rsidR="001B34C1" w:rsidRDefault="001B34C1" w:rsidP="001B34C1">
      <w:pPr>
        <w:pStyle w:val="Akapitzlist"/>
        <w:numPr>
          <w:ilvl w:val="2"/>
          <w:numId w:val="34"/>
        </w:numPr>
        <w:tabs>
          <w:tab w:val="left" w:pos="1134"/>
        </w:tabs>
        <w:spacing w:before="59"/>
        <w:contextualSpacing w:val="0"/>
        <w:jc w:val="both"/>
      </w:pPr>
      <w:r>
        <w:t>powinna być nieodwołalna i bezwarunkowa oraz płatna na pierwsze</w:t>
      </w:r>
      <w:r>
        <w:rPr>
          <w:spacing w:val="-15"/>
        </w:rPr>
        <w:t xml:space="preserve"> </w:t>
      </w:r>
      <w:r>
        <w:t>żądanie;</w:t>
      </w:r>
    </w:p>
    <w:p w14:paraId="768361B7" w14:textId="77777777" w:rsidR="001B34C1" w:rsidRDefault="001B34C1" w:rsidP="001B34C1">
      <w:pPr>
        <w:pStyle w:val="Akapitzlist"/>
        <w:numPr>
          <w:ilvl w:val="2"/>
          <w:numId w:val="34"/>
        </w:numPr>
        <w:tabs>
          <w:tab w:val="left" w:pos="1134"/>
        </w:tabs>
        <w:spacing w:before="100"/>
        <w:contextualSpacing w:val="0"/>
        <w:jc w:val="both"/>
      </w:pPr>
      <w:r>
        <w:t>musi jednoznacznie określać termin obowiązywania poręczenia lub</w:t>
      </w:r>
      <w:r>
        <w:rPr>
          <w:spacing w:val="-17"/>
        </w:rPr>
        <w:t xml:space="preserve"> </w:t>
      </w:r>
      <w:r>
        <w:t>gwarancji;</w:t>
      </w:r>
    </w:p>
    <w:p w14:paraId="2948A4BD" w14:textId="77777777" w:rsidR="001B34C1" w:rsidRDefault="001B34C1" w:rsidP="001B34C1">
      <w:pPr>
        <w:pStyle w:val="Akapitzlist"/>
        <w:numPr>
          <w:ilvl w:val="2"/>
          <w:numId w:val="34"/>
        </w:numPr>
        <w:tabs>
          <w:tab w:val="left" w:pos="1134"/>
        </w:tabs>
        <w:spacing w:before="98" w:line="273" w:lineRule="auto"/>
        <w:ind w:right="246"/>
        <w:contextualSpacing w:val="0"/>
        <w:jc w:val="both"/>
        <w:rPr>
          <w:b/>
        </w:rPr>
      </w:pPr>
      <w:r>
        <w:t xml:space="preserve">w treści poręczenia lub gwarancji powinna znaleźć się nazwa postępowania tj. </w:t>
      </w:r>
      <w:r w:rsidRPr="001B34C1">
        <w:rPr>
          <w:b/>
          <w:bCs/>
        </w:rPr>
        <w:t xml:space="preserve">„Utworzenie terenu zieleni wraz z bazami edukacyjnymi </w:t>
      </w:r>
      <w:r w:rsidRPr="001B34C1">
        <w:rPr>
          <w:b/>
          <w:bCs/>
        </w:rPr>
        <w:br/>
        <w:t>przy Gminnym Ośrodku Kultury w Matyldowie”</w:t>
      </w:r>
      <w:r>
        <w:rPr>
          <w:b/>
        </w:rPr>
        <w:t xml:space="preserve"> </w:t>
      </w:r>
      <w:r>
        <w:t>oraz numer referencyjny postępowania</w:t>
      </w:r>
      <w:r>
        <w:rPr>
          <w:spacing w:val="-6"/>
        </w:rPr>
        <w:t xml:space="preserve"> </w:t>
      </w:r>
      <w:r>
        <w:rPr>
          <w:b/>
          <w:i/>
        </w:rPr>
        <w:t>RIR-FZ.271.1.2021</w:t>
      </w:r>
      <w:r>
        <w:rPr>
          <w:b/>
        </w:rPr>
        <w:t>;</w:t>
      </w:r>
    </w:p>
    <w:p w14:paraId="62E4B8DB" w14:textId="77777777" w:rsidR="001B34C1" w:rsidRDefault="001B34C1" w:rsidP="001B34C1">
      <w:pPr>
        <w:pStyle w:val="Akapitzlist"/>
        <w:numPr>
          <w:ilvl w:val="2"/>
          <w:numId w:val="34"/>
        </w:numPr>
        <w:tabs>
          <w:tab w:val="left" w:pos="1134"/>
        </w:tabs>
        <w:spacing w:before="66" w:line="276" w:lineRule="auto"/>
        <w:ind w:right="241"/>
        <w:contextualSpacing w:val="0"/>
        <w:jc w:val="both"/>
      </w:pPr>
      <w:r>
        <w:t xml:space="preserve">beneficjentem poręczenia lub gwarancji jest: </w:t>
      </w:r>
      <w:r>
        <w:rPr>
          <w:b/>
        </w:rPr>
        <w:t>Gmina Rawa Mazowiecka, Al. Konstytucji 3 Maja 32, 96-200 Rawa Mazowiecka</w:t>
      </w:r>
      <w:r>
        <w:t>;</w:t>
      </w:r>
    </w:p>
    <w:p w14:paraId="7B948D5C" w14:textId="77777777" w:rsidR="001B34C1" w:rsidRDefault="001B34C1" w:rsidP="001B34C1">
      <w:pPr>
        <w:pStyle w:val="Akapitzlist"/>
        <w:numPr>
          <w:ilvl w:val="2"/>
          <w:numId w:val="34"/>
        </w:numPr>
        <w:tabs>
          <w:tab w:val="left" w:pos="1134"/>
        </w:tabs>
        <w:spacing w:before="61" w:line="276" w:lineRule="auto"/>
        <w:ind w:right="245"/>
        <w:contextualSpacing w:val="0"/>
        <w:jc w:val="both"/>
      </w:pPr>
      <w: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0D000088" w14:textId="77777777" w:rsidR="00EB24E2" w:rsidRDefault="00EB24E2" w:rsidP="00EB24E2">
      <w:pPr>
        <w:tabs>
          <w:tab w:val="left" w:pos="706"/>
        </w:tabs>
        <w:spacing w:before="124"/>
        <w:ind w:right="243"/>
        <w:jc w:val="both"/>
      </w:pPr>
    </w:p>
    <w:p w14:paraId="5421097E" w14:textId="77777777" w:rsidR="00EB24E2" w:rsidRDefault="0010304A" w:rsidP="00344226">
      <w:pPr>
        <w:pStyle w:val="Akapitzlist"/>
        <w:numPr>
          <w:ilvl w:val="0"/>
          <w:numId w:val="4"/>
        </w:numPr>
        <w:tabs>
          <w:tab w:val="left" w:pos="706"/>
        </w:tabs>
        <w:spacing w:before="124"/>
        <w:ind w:right="243"/>
        <w:jc w:val="both"/>
        <w:rPr>
          <w:b/>
          <w:bCs/>
          <w:sz w:val="24"/>
          <w:szCs w:val="24"/>
        </w:rPr>
      </w:pPr>
      <w:r>
        <w:rPr>
          <w:b/>
          <w:bCs/>
          <w:sz w:val="24"/>
          <w:szCs w:val="24"/>
        </w:rPr>
        <w:t xml:space="preserve"> </w:t>
      </w:r>
      <w:r w:rsidR="00034BB0" w:rsidRPr="00D40F8E">
        <w:rPr>
          <w:b/>
          <w:bCs/>
          <w:sz w:val="24"/>
          <w:szCs w:val="24"/>
        </w:rPr>
        <w:t>Pouczenie o środkach ochrony prawnej</w:t>
      </w:r>
    </w:p>
    <w:p w14:paraId="1276076F" w14:textId="77777777" w:rsidR="0010304A" w:rsidRPr="00D40F8E" w:rsidRDefault="0010304A" w:rsidP="0010304A">
      <w:pPr>
        <w:pStyle w:val="Akapitzlist"/>
        <w:tabs>
          <w:tab w:val="left" w:pos="706"/>
        </w:tabs>
        <w:spacing w:before="124"/>
        <w:ind w:right="243"/>
        <w:jc w:val="both"/>
        <w:rPr>
          <w:b/>
          <w:bCs/>
          <w:sz w:val="24"/>
          <w:szCs w:val="24"/>
        </w:rPr>
      </w:pPr>
    </w:p>
    <w:p w14:paraId="5507ECF0" w14:textId="77777777" w:rsidR="009A0373" w:rsidRDefault="009A0373" w:rsidP="009A0373">
      <w:pPr>
        <w:pStyle w:val="Akapitzlist"/>
        <w:numPr>
          <w:ilvl w:val="1"/>
          <w:numId w:val="35"/>
        </w:numPr>
        <w:tabs>
          <w:tab w:val="left" w:pos="847"/>
        </w:tabs>
        <w:spacing w:before="122" w:line="276" w:lineRule="auto"/>
        <w:ind w:right="239"/>
        <w:jc w:val="both"/>
      </w:pPr>
      <w: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9A0373">
        <w:rPr>
          <w:spacing w:val="-11"/>
        </w:rPr>
        <w:t xml:space="preserve"> </w:t>
      </w:r>
      <w:r>
        <w:t>Pzp.</w:t>
      </w:r>
    </w:p>
    <w:p w14:paraId="2C199532" w14:textId="77777777" w:rsidR="009A0373" w:rsidRDefault="009A0373" w:rsidP="009A0373">
      <w:pPr>
        <w:pStyle w:val="Akapitzlist"/>
        <w:numPr>
          <w:ilvl w:val="1"/>
          <w:numId w:val="35"/>
        </w:numPr>
        <w:tabs>
          <w:tab w:val="left" w:pos="847"/>
        </w:tabs>
        <w:spacing w:before="122" w:line="276" w:lineRule="auto"/>
        <w:ind w:right="239"/>
        <w:jc w:val="both"/>
      </w:pPr>
      <w: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9A0373">
        <w:rPr>
          <w:spacing w:val="-9"/>
        </w:rPr>
        <w:t xml:space="preserve"> </w:t>
      </w:r>
      <w:r>
        <w:t>Przedsiębiorców.</w:t>
      </w:r>
    </w:p>
    <w:p w14:paraId="6C7D691E" w14:textId="77777777" w:rsidR="009A0373" w:rsidRDefault="009A0373" w:rsidP="009A0373">
      <w:pPr>
        <w:pStyle w:val="Akapitzlist"/>
        <w:numPr>
          <w:ilvl w:val="1"/>
          <w:numId w:val="35"/>
        </w:numPr>
        <w:tabs>
          <w:tab w:val="left" w:pos="847"/>
        </w:tabs>
        <w:spacing w:before="122" w:line="276" w:lineRule="auto"/>
        <w:ind w:right="239"/>
        <w:jc w:val="both"/>
      </w:pPr>
      <w:r>
        <w:t>Odwołanie przysługuje</w:t>
      </w:r>
      <w:r w:rsidRPr="009A0373">
        <w:rPr>
          <w:spacing w:val="-1"/>
        </w:rPr>
        <w:t xml:space="preserve"> </w:t>
      </w:r>
      <w:r>
        <w:t>na:</w:t>
      </w:r>
    </w:p>
    <w:p w14:paraId="22368874" w14:textId="77777777" w:rsidR="009A0373" w:rsidRDefault="009A0373" w:rsidP="009A0373">
      <w:pPr>
        <w:pStyle w:val="Akapitzlist"/>
        <w:numPr>
          <w:ilvl w:val="2"/>
          <w:numId w:val="35"/>
        </w:numPr>
        <w:tabs>
          <w:tab w:val="left" w:pos="1271"/>
          <w:tab w:val="left" w:pos="1272"/>
        </w:tabs>
        <w:spacing w:before="157" w:line="276" w:lineRule="auto"/>
        <w:ind w:right="242"/>
        <w:jc w:val="both"/>
      </w:pPr>
      <w:r>
        <w:t>niezgodną z przepisami ustawy czynność Zamawiającego, podjętą w postępowaniu o udzielenie zamówienia, w tym na projektowane postanowienie</w:t>
      </w:r>
      <w:r w:rsidRPr="009A0373">
        <w:rPr>
          <w:spacing w:val="-12"/>
        </w:rPr>
        <w:t xml:space="preserve"> </w:t>
      </w:r>
      <w:r>
        <w:t>umowy;</w:t>
      </w:r>
    </w:p>
    <w:p w14:paraId="211D9AFE" w14:textId="2321A2AB" w:rsidR="00034BB0" w:rsidRDefault="009A0373" w:rsidP="009A0373">
      <w:pPr>
        <w:pStyle w:val="Akapitzlist"/>
        <w:numPr>
          <w:ilvl w:val="2"/>
          <w:numId w:val="35"/>
        </w:numPr>
        <w:tabs>
          <w:tab w:val="left" w:pos="1271"/>
          <w:tab w:val="left" w:pos="1272"/>
        </w:tabs>
        <w:spacing w:before="157" w:line="276" w:lineRule="auto"/>
        <w:ind w:right="242"/>
        <w:jc w:val="both"/>
      </w:pPr>
      <w:r>
        <w:t>zaniechanie czynności w postępowaniu o udzielenie zamówienia</w:t>
      </w:r>
      <w:r w:rsidR="00E22BC0">
        <w:t>,</w:t>
      </w:r>
      <w:r>
        <w:t xml:space="preserve"> do której Zamawiający był obowiązany na podstawie</w:t>
      </w:r>
      <w:r w:rsidRPr="009A0373">
        <w:rPr>
          <w:spacing w:val="-8"/>
        </w:rPr>
        <w:t xml:space="preserve"> </w:t>
      </w:r>
      <w:r>
        <w:t>ustawy</w:t>
      </w:r>
      <w:r w:rsidR="00E22BC0">
        <w:t>.</w:t>
      </w:r>
    </w:p>
    <w:p w14:paraId="07CFB561" w14:textId="77777777" w:rsidR="009A0373" w:rsidRDefault="009A0373" w:rsidP="009A0373">
      <w:pPr>
        <w:pStyle w:val="Akapitzlist"/>
        <w:numPr>
          <w:ilvl w:val="1"/>
          <w:numId w:val="35"/>
        </w:numPr>
        <w:tabs>
          <w:tab w:val="left" w:pos="567"/>
        </w:tabs>
        <w:spacing w:before="94" w:line="276" w:lineRule="auto"/>
        <w:ind w:right="241"/>
        <w:contextualSpacing w:val="0"/>
        <w:jc w:val="both"/>
      </w:pPr>
      <w:r>
        <w:t>Odwołanie wnosi się do Prezesa Izby. Odwołujący przekazuje kopię odwołania Zamawiającemu przed upływem terminu do wniesienia odwołania w taki sposób, aby mógł on zapoznać się z jego treścią przed upływem tego</w:t>
      </w:r>
      <w:r>
        <w:rPr>
          <w:spacing w:val="-11"/>
        </w:rPr>
        <w:t xml:space="preserve"> </w:t>
      </w:r>
      <w:r>
        <w:t>terminu.</w:t>
      </w:r>
    </w:p>
    <w:p w14:paraId="466DF912" w14:textId="77777777" w:rsidR="009A0373" w:rsidRDefault="009A0373" w:rsidP="009A0373">
      <w:pPr>
        <w:pStyle w:val="Akapitzlist"/>
        <w:numPr>
          <w:ilvl w:val="1"/>
          <w:numId w:val="35"/>
        </w:numPr>
        <w:tabs>
          <w:tab w:val="left" w:pos="567"/>
        </w:tabs>
        <w:spacing w:before="121" w:line="276" w:lineRule="auto"/>
        <w:ind w:right="246"/>
        <w:contextualSpacing w:val="0"/>
        <w:jc w:val="both"/>
      </w:pPr>
      <w:r>
        <w:lastRenderedPageBreak/>
        <w:t>Odwołanie wobec treści ogłoszenia lub treści SWZ wnosi się w terminie 5 dni od dnia zamieszczenia ogłoszenia w Biuletynie Zamówień Publicznych lub treści SWZ na stronie internetowej.</w:t>
      </w:r>
    </w:p>
    <w:p w14:paraId="03F8EF2D" w14:textId="77777777" w:rsidR="009A0373" w:rsidRDefault="009A0373" w:rsidP="009A0373">
      <w:pPr>
        <w:pStyle w:val="Akapitzlist"/>
        <w:numPr>
          <w:ilvl w:val="1"/>
          <w:numId w:val="35"/>
        </w:numPr>
        <w:tabs>
          <w:tab w:val="left" w:pos="567"/>
        </w:tabs>
        <w:spacing w:before="121"/>
        <w:contextualSpacing w:val="0"/>
        <w:jc w:val="both"/>
      </w:pPr>
      <w:r>
        <w:t>Odwołanie wnosi się w terminie:</w:t>
      </w:r>
    </w:p>
    <w:p w14:paraId="7FFC3755" w14:textId="77777777" w:rsidR="009A0373" w:rsidRDefault="009A0373" w:rsidP="009A0373">
      <w:pPr>
        <w:pStyle w:val="Akapitzlist"/>
        <w:numPr>
          <w:ilvl w:val="2"/>
          <w:numId w:val="35"/>
        </w:numPr>
        <w:tabs>
          <w:tab w:val="left" w:pos="567"/>
          <w:tab w:val="left" w:pos="1272"/>
        </w:tabs>
        <w:spacing w:before="157" w:line="276" w:lineRule="auto"/>
        <w:ind w:left="851" w:right="238"/>
        <w:contextualSpacing w:val="0"/>
        <w:jc w:val="both"/>
      </w:pPr>
      <w:r>
        <w:t>5 dni od dnia przekazania informacji o czynności Zamawiającego stanowiącej podstawę jego wniesienia, jeżeli informacja została przekazana przy użyciu środków komunikacji</w:t>
      </w:r>
      <w:r>
        <w:rPr>
          <w:spacing w:val="-4"/>
        </w:rPr>
        <w:t xml:space="preserve"> </w:t>
      </w:r>
      <w:r>
        <w:t>elektronicznej,</w:t>
      </w:r>
    </w:p>
    <w:p w14:paraId="09E3BB9B" w14:textId="77777777" w:rsidR="009A0373" w:rsidRDefault="009A0373" w:rsidP="009A0373">
      <w:pPr>
        <w:pStyle w:val="Akapitzlist"/>
        <w:numPr>
          <w:ilvl w:val="2"/>
          <w:numId w:val="35"/>
        </w:numPr>
        <w:tabs>
          <w:tab w:val="left" w:pos="567"/>
          <w:tab w:val="left" w:pos="1272"/>
        </w:tabs>
        <w:spacing w:before="121" w:line="276" w:lineRule="auto"/>
        <w:ind w:left="851" w:right="245"/>
        <w:contextualSpacing w:val="0"/>
        <w:jc w:val="both"/>
      </w:pPr>
      <w:r>
        <w:t>10 dni od dnia przekazania informacji o czynności Zamawiającego stanowiącej podstawę jego wniesienia, jeżeli informacja została przekazana w sposób inny niż określony w pkt</w:t>
      </w:r>
      <w:r>
        <w:rPr>
          <w:spacing w:val="-7"/>
        </w:rPr>
        <w:t xml:space="preserve"> </w:t>
      </w:r>
      <w:r>
        <w:t>1).</w:t>
      </w:r>
    </w:p>
    <w:p w14:paraId="00A0E960" w14:textId="77777777" w:rsidR="009A0373" w:rsidRDefault="009A0373" w:rsidP="009A0373">
      <w:pPr>
        <w:pStyle w:val="Akapitzlist"/>
        <w:numPr>
          <w:ilvl w:val="1"/>
          <w:numId w:val="35"/>
        </w:numPr>
        <w:tabs>
          <w:tab w:val="left" w:pos="567"/>
        </w:tabs>
        <w:spacing w:before="119" w:line="276" w:lineRule="auto"/>
        <w:ind w:right="244"/>
        <w:contextualSpacing w:val="0"/>
        <w:jc w:val="both"/>
      </w:pPr>
      <w:r>
        <w:t>Odwołanie   w  przypadkach  innych  niż  określone  w  pkt   28.5  i  28.6  wnosi  się       w terminie 5 dni od dnia, w którym powzięto lub przy zachowaniu należytej staranności można było powziąć wiadomość o okolicznościach stanowiących podstawę jego wniesienia.</w:t>
      </w:r>
    </w:p>
    <w:p w14:paraId="3825C6F7" w14:textId="77777777" w:rsidR="009A0373" w:rsidRDefault="009A0373" w:rsidP="009A0373">
      <w:pPr>
        <w:pStyle w:val="Akapitzlist"/>
        <w:numPr>
          <w:ilvl w:val="1"/>
          <w:numId w:val="35"/>
        </w:numPr>
        <w:tabs>
          <w:tab w:val="left" w:pos="567"/>
        </w:tabs>
        <w:spacing w:before="120" w:line="276" w:lineRule="auto"/>
        <w:ind w:right="243"/>
        <w:contextualSpacing w:val="0"/>
        <w:jc w:val="both"/>
      </w:pPr>
      <w:r>
        <w:t>Na orzeczenie Izby oraz postanowienie Prezesa Izby, o którym mowa w art. 519 ust. 1 ustawy Pzp, stronom oraz uczestnikom postępowania odwoławczego przysługuje skarga do sądu.</w:t>
      </w:r>
    </w:p>
    <w:p w14:paraId="1C4EC953" w14:textId="77777777" w:rsidR="009A0373" w:rsidRDefault="009A0373" w:rsidP="009A0373">
      <w:pPr>
        <w:pStyle w:val="Akapitzlist"/>
        <w:numPr>
          <w:ilvl w:val="1"/>
          <w:numId w:val="35"/>
        </w:numPr>
        <w:tabs>
          <w:tab w:val="left" w:pos="567"/>
        </w:tabs>
        <w:spacing w:before="121" w:line="276" w:lineRule="auto"/>
        <w:ind w:right="243"/>
        <w:contextualSpacing w:val="0"/>
        <w:jc w:val="both"/>
      </w:pPr>
      <w:r>
        <w:t>W postępowaniu toczącym się wskutek wniesienia skargi stosuje się odpowiednio przepisy ustawy z dnia 17 listopada 1964 r. - Kodeks postępowania cywilnego o apelacji, jeżeli przepisy niniejszego rozdziału nie stanowią</w:t>
      </w:r>
      <w:r>
        <w:rPr>
          <w:spacing w:val="-3"/>
        </w:rPr>
        <w:t xml:space="preserve"> </w:t>
      </w:r>
      <w:r>
        <w:t>inaczej.</w:t>
      </w:r>
    </w:p>
    <w:p w14:paraId="158E410F" w14:textId="77777777" w:rsidR="009A0373" w:rsidRDefault="009A0373" w:rsidP="009A0373">
      <w:pPr>
        <w:pStyle w:val="Akapitzlist"/>
        <w:numPr>
          <w:ilvl w:val="1"/>
          <w:numId w:val="35"/>
        </w:numPr>
        <w:tabs>
          <w:tab w:val="left" w:pos="567"/>
        </w:tabs>
        <w:spacing w:before="119" w:line="278" w:lineRule="auto"/>
        <w:ind w:right="247"/>
        <w:contextualSpacing w:val="0"/>
        <w:jc w:val="both"/>
      </w:pPr>
      <w:r>
        <w:t xml:space="preserve"> Skargę wnosi się do Sądu Okręgowego w Warszawie - sądu zamówień publicznych, zwanego dalej "sądem zamówień</w:t>
      </w:r>
      <w:r>
        <w:rPr>
          <w:spacing w:val="-2"/>
        </w:rPr>
        <w:t xml:space="preserve"> </w:t>
      </w:r>
      <w:r>
        <w:t>publicznych".</w:t>
      </w:r>
    </w:p>
    <w:p w14:paraId="0D629001" w14:textId="77777777" w:rsidR="009A0373" w:rsidRDefault="009A0373" w:rsidP="009A0373">
      <w:pPr>
        <w:pStyle w:val="Akapitzlist"/>
        <w:numPr>
          <w:ilvl w:val="1"/>
          <w:numId w:val="35"/>
        </w:numPr>
        <w:tabs>
          <w:tab w:val="left" w:pos="567"/>
        </w:tabs>
        <w:spacing w:before="116" w:line="276" w:lineRule="auto"/>
        <w:ind w:right="241"/>
        <w:contextualSpacing w:val="0"/>
        <w:jc w:val="both"/>
      </w:pPr>
      <w:r>
        <w:t xml:space="preserve">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w:t>
      </w:r>
      <w:r>
        <w:rPr>
          <w:spacing w:val="-3"/>
        </w:rPr>
        <w:t xml:space="preserve">Prawo </w:t>
      </w:r>
      <w:r>
        <w:t>pocztowe jest równoznaczne z jej</w:t>
      </w:r>
      <w:r>
        <w:rPr>
          <w:spacing w:val="-7"/>
        </w:rPr>
        <w:t xml:space="preserve"> </w:t>
      </w:r>
      <w:r>
        <w:t>wniesieniem.</w:t>
      </w:r>
    </w:p>
    <w:p w14:paraId="193B28A5" w14:textId="77777777" w:rsidR="00034BB0" w:rsidRDefault="009A0373" w:rsidP="009A0373">
      <w:pPr>
        <w:pStyle w:val="Akapitzlist"/>
        <w:numPr>
          <w:ilvl w:val="1"/>
          <w:numId w:val="35"/>
        </w:numPr>
        <w:tabs>
          <w:tab w:val="left" w:pos="567"/>
        </w:tabs>
        <w:spacing w:before="116" w:line="276" w:lineRule="auto"/>
        <w:ind w:right="241"/>
        <w:contextualSpacing w:val="0"/>
        <w:jc w:val="both"/>
      </w:pPr>
      <w:r>
        <w:t xml:space="preserve"> Prezes Izby przekazuje skargę wraz z aktami postępowania odwoławczego do sądu zamówień publicznych w terminie 7 dni od dnia jej</w:t>
      </w:r>
      <w:r w:rsidRPr="009A0373">
        <w:rPr>
          <w:spacing w:val="-6"/>
        </w:rPr>
        <w:t xml:space="preserve"> </w:t>
      </w:r>
      <w:r>
        <w:t>otrzymania.</w:t>
      </w:r>
    </w:p>
    <w:p w14:paraId="0D92F0DA" w14:textId="77777777" w:rsidR="00034BB0" w:rsidRDefault="00034BB0" w:rsidP="00034BB0">
      <w:pPr>
        <w:tabs>
          <w:tab w:val="left" w:pos="706"/>
        </w:tabs>
        <w:spacing w:before="124"/>
        <w:ind w:right="243"/>
        <w:jc w:val="both"/>
      </w:pPr>
    </w:p>
    <w:p w14:paraId="592E836E" w14:textId="77777777" w:rsidR="00034BB0" w:rsidRDefault="009A0373" w:rsidP="009A0373">
      <w:pPr>
        <w:pStyle w:val="Akapitzlist"/>
        <w:numPr>
          <w:ilvl w:val="0"/>
          <w:numId w:val="35"/>
        </w:numPr>
        <w:tabs>
          <w:tab w:val="left" w:pos="706"/>
        </w:tabs>
        <w:spacing w:before="124"/>
        <w:ind w:right="243"/>
        <w:jc w:val="both"/>
        <w:rPr>
          <w:b/>
          <w:bCs/>
          <w:sz w:val="24"/>
          <w:szCs w:val="24"/>
        </w:rPr>
      </w:pPr>
      <w:r w:rsidRPr="00D40F8E">
        <w:rPr>
          <w:b/>
          <w:bCs/>
          <w:sz w:val="24"/>
          <w:szCs w:val="24"/>
        </w:rPr>
        <w:t>Klauzula informacyjna z art. 13 i 14 RODO</w:t>
      </w:r>
    </w:p>
    <w:p w14:paraId="6875018E" w14:textId="77777777" w:rsidR="0010304A" w:rsidRPr="00D40F8E" w:rsidRDefault="0010304A" w:rsidP="0010304A">
      <w:pPr>
        <w:pStyle w:val="Akapitzlist"/>
        <w:tabs>
          <w:tab w:val="left" w:pos="706"/>
        </w:tabs>
        <w:spacing w:before="124"/>
        <w:ind w:left="420" w:right="243"/>
        <w:jc w:val="both"/>
        <w:rPr>
          <w:b/>
          <w:bCs/>
          <w:sz w:val="24"/>
          <w:szCs w:val="24"/>
        </w:rPr>
      </w:pPr>
    </w:p>
    <w:p w14:paraId="6BC98252" w14:textId="77777777" w:rsidR="009A0373" w:rsidRDefault="009A0373" w:rsidP="009A0373">
      <w:pPr>
        <w:pStyle w:val="Akapitzlist"/>
        <w:numPr>
          <w:ilvl w:val="1"/>
          <w:numId w:val="35"/>
        </w:numPr>
        <w:tabs>
          <w:tab w:val="left" w:pos="706"/>
        </w:tabs>
        <w:spacing w:before="94" w:line="276" w:lineRule="auto"/>
        <w:ind w:right="241"/>
        <w:contextualSpacing w:val="0"/>
        <w:jc w:val="both"/>
      </w:pPr>
      <w: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w:t>
      </w:r>
      <w:r>
        <w:rPr>
          <w:spacing w:val="-6"/>
        </w:rPr>
        <w:t xml:space="preserve"> </w:t>
      </w:r>
      <w:r>
        <w:t>że:</w:t>
      </w:r>
    </w:p>
    <w:p w14:paraId="2C99668C" w14:textId="77777777" w:rsidR="009A0373" w:rsidRDefault="009A0373" w:rsidP="009A0373">
      <w:pPr>
        <w:pStyle w:val="Tekstpodstawowy"/>
        <w:spacing w:before="9"/>
        <w:rPr>
          <w:sz w:val="20"/>
        </w:rPr>
      </w:pPr>
    </w:p>
    <w:p w14:paraId="13FFCBEC" w14:textId="77777777" w:rsidR="009A0373" w:rsidRPr="009A0373" w:rsidRDefault="009A0373" w:rsidP="009A0373">
      <w:pPr>
        <w:pStyle w:val="Akapitzlist"/>
        <w:numPr>
          <w:ilvl w:val="2"/>
          <w:numId w:val="35"/>
        </w:numPr>
        <w:tabs>
          <w:tab w:val="left" w:pos="1134"/>
        </w:tabs>
        <w:spacing w:before="1"/>
        <w:ind w:left="993"/>
        <w:contextualSpacing w:val="0"/>
      </w:pPr>
      <w:r>
        <w:t>Administratorem danych osobowych jest Wójt Gminy Rawa Mazowiecka, Al. Konstytucji 3 Maja 32, 96-200 Rawa Mazowiecka,</w:t>
      </w:r>
      <w:r w:rsidRPr="009A0373">
        <w:rPr>
          <w:spacing w:val="8"/>
        </w:rPr>
        <w:t xml:space="preserve"> </w:t>
      </w:r>
      <w:r>
        <w:t>tel.:</w:t>
      </w:r>
      <w:r w:rsidRPr="009A0373">
        <w:rPr>
          <w:spacing w:val="8"/>
        </w:rPr>
        <w:t xml:space="preserve"> </w:t>
      </w:r>
      <w:r>
        <w:t>+48</w:t>
      </w:r>
      <w:r w:rsidRPr="009A0373">
        <w:rPr>
          <w:spacing w:val="8"/>
        </w:rPr>
        <w:t xml:space="preserve"> </w:t>
      </w:r>
      <w:r>
        <w:t>(46)</w:t>
      </w:r>
      <w:r w:rsidRPr="009A0373">
        <w:rPr>
          <w:spacing w:val="8"/>
        </w:rPr>
        <w:t xml:space="preserve"> </w:t>
      </w:r>
      <w:r>
        <w:t>8144241,</w:t>
      </w:r>
      <w:r w:rsidRPr="009A0373">
        <w:rPr>
          <w:spacing w:val="5"/>
        </w:rPr>
        <w:t xml:space="preserve"> </w:t>
      </w:r>
      <w:r>
        <w:t>fax:</w:t>
      </w:r>
      <w:r w:rsidRPr="009A0373">
        <w:rPr>
          <w:spacing w:val="8"/>
        </w:rPr>
        <w:t xml:space="preserve"> </w:t>
      </w:r>
      <w:r>
        <w:t>+48</w:t>
      </w:r>
      <w:r w:rsidRPr="009A0373">
        <w:rPr>
          <w:spacing w:val="9"/>
        </w:rPr>
        <w:t xml:space="preserve"> </w:t>
      </w:r>
      <w:r>
        <w:t>(46)</w:t>
      </w:r>
      <w:r w:rsidRPr="009A0373">
        <w:rPr>
          <w:spacing w:val="8"/>
        </w:rPr>
        <w:t xml:space="preserve"> </w:t>
      </w:r>
      <w:r>
        <w:t xml:space="preserve">8144241, e-mail: </w:t>
      </w:r>
      <w:hyperlink r:id="rId25" w:history="1">
        <w:r w:rsidRPr="00ED10EA">
          <w:rPr>
            <w:rStyle w:val="Hipercze"/>
          </w:rPr>
          <w:t>sekretariat@rawam.ug.gov.pl</w:t>
        </w:r>
      </w:hyperlink>
      <w:r>
        <w:t xml:space="preserve"> </w:t>
      </w:r>
    </w:p>
    <w:p w14:paraId="573EE603" w14:textId="77777777" w:rsidR="009A0373" w:rsidRDefault="009A0373" w:rsidP="009A0373">
      <w:pPr>
        <w:pStyle w:val="Akapitzlist"/>
        <w:numPr>
          <w:ilvl w:val="2"/>
          <w:numId w:val="35"/>
        </w:numPr>
        <w:tabs>
          <w:tab w:val="left" w:pos="1134"/>
        </w:tabs>
        <w:spacing w:before="93" w:line="276" w:lineRule="auto"/>
        <w:ind w:left="993" w:right="243"/>
        <w:contextualSpacing w:val="0"/>
        <w:jc w:val="both"/>
      </w:pPr>
      <w:r>
        <w:t xml:space="preserve">Administrator wyznaczył inspektora ochrony danych osobowych, z którym może </w:t>
      </w:r>
      <w:r>
        <w:lastRenderedPageBreak/>
        <w:t xml:space="preserve">się Pani/Pan skontaktować poprzez e-mail </w:t>
      </w:r>
      <w:hyperlink r:id="rId26" w:history="1">
        <w:r w:rsidRPr="00ED10EA">
          <w:rPr>
            <w:rStyle w:val="Hipercze"/>
          </w:rPr>
          <w:t>iod@rawam.ug.gov.pl</w:t>
        </w:r>
      </w:hyperlink>
      <w:r>
        <w:rPr>
          <w:color w:val="0000FF"/>
        </w:rPr>
        <w:t xml:space="preserve"> </w:t>
      </w:r>
      <w:r>
        <w:t>Z inspektorem ochrony danych można się kontaktować we wszystkich sprawach dotyczących przetwarzania danych osobowych  przez  Urząd   Gminy Rawa Mazowiecka  oraz   korzystania z praw związanych z przetwarzaniem</w:t>
      </w:r>
      <w:r>
        <w:rPr>
          <w:spacing w:val="-2"/>
        </w:rPr>
        <w:t xml:space="preserve"> </w:t>
      </w:r>
      <w:r>
        <w:t>danych.</w:t>
      </w:r>
    </w:p>
    <w:p w14:paraId="230AF3A8" w14:textId="77777777" w:rsidR="009A0373" w:rsidRDefault="009A0373" w:rsidP="009A0373">
      <w:pPr>
        <w:pStyle w:val="Akapitzlist"/>
        <w:numPr>
          <w:ilvl w:val="2"/>
          <w:numId w:val="35"/>
        </w:numPr>
        <w:tabs>
          <w:tab w:val="left" w:pos="1134"/>
        </w:tabs>
        <w:spacing w:line="295" w:lineRule="auto"/>
        <w:ind w:left="993" w:right="239"/>
        <w:contextualSpacing w:val="0"/>
        <w:jc w:val="both"/>
        <w:rPr>
          <w:sz w:val="24"/>
        </w:rPr>
      </w:pPr>
      <w:r>
        <w:t xml:space="preserve">Podanie danych osobowych  jest  warunkiem  koniecznym  do  </w:t>
      </w:r>
      <w:r w:rsidRPr="009A0373">
        <w:t xml:space="preserve">realizacji  sprawy  w Urzędzie </w:t>
      </w:r>
      <w:r>
        <w:t>Gminy Rawa Mazowiecka</w:t>
      </w:r>
      <w:r w:rsidRPr="009A0373">
        <w:t>.</w:t>
      </w:r>
    </w:p>
    <w:p w14:paraId="76324374" w14:textId="77777777" w:rsidR="009A0373" w:rsidRDefault="009A0373" w:rsidP="009A0373">
      <w:pPr>
        <w:pStyle w:val="Akapitzlist"/>
        <w:numPr>
          <w:ilvl w:val="2"/>
          <w:numId w:val="35"/>
        </w:numPr>
        <w:tabs>
          <w:tab w:val="left" w:pos="1134"/>
        </w:tabs>
        <w:spacing w:line="292" w:lineRule="auto"/>
        <w:ind w:left="993" w:right="242"/>
        <w:contextualSpacing w:val="0"/>
        <w:jc w:val="both"/>
        <w:rPr>
          <w:sz w:val="24"/>
        </w:rPr>
      </w:pPr>
      <w:r>
        <w:t xml:space="preserve">Ogólną podstawę do przetwarzania danych stanowi art. 6 ust. 1 lit. </w:t>
      </w:r>
      <w:r w:rsidRPr="009A0373">
        <w:t>b i c oraz art. 10 ogólnego rozporządzenia.</w:t>
      </w:r>
    </w:p>
    <w:p w14:paraId="0152A7AA" w14:textId="77777777" w:rsidR="009A0373" w:rsidRDefault="009A0373" w:rsidP="001D0CFB">
      <w:pPr>
        <w:pStyle w:val="Akapitzlist"/>
        <w:numPr>
          <w:ilvl w:val="2"/>
          <w:numId w:val="35"/>
        </w:numPr>
        <w:tabs>
          <w:tab w:val="left" w:pos="1134"/>
        </w:tabs>
        <w:spacing w:line="360" w:lineRule="auto"/>
        <w:ind w:left="993" w:right="244"/>
        <w:contextualSpacing w:val="0"/>
        <w:jc w:val="both"/>
      </w:pPr>
      <w:r>
        <w:t>Szczegółowe cele przetwarzania danych zostały wskazane w następujących przepisach:</w:t>
      </w:r>
    </w:p>
    <w:p w14:paraId="5AF6D53C" w14:textId="77777777" w:rsidR="009A0373" w:rsidRDefault="009A0373" w:rsidP="001D0CFB">
      <w:pPr>
        <w:pStyle w:val="Akapitzlist"/>
        <w:numPr>
          <w:ilvl w:val="3"/>
          <w:numId w:val="35"/>
        </w:numPr>
        <w:tabs>
          <w:tab w:val="left" w:pos="1276"/>
          <w:tab w:val="left" w:pos="1620"/>
        </w:tabs>
        <w:spacing w:line="360" w:lineRule="auto"/>
        <w:ind w:left="1276"/>
        <w:contextualSpacing w:val="0"/>
      </w:pPr>
      <w:r>
        <w:t>ustawie z dnia 11 września 2019 r. – Prawo zamówień</w:t>
      </w:r>
      <w:r>
        <w:rPr>
          <w:spacing w:val="-9"/>
        </w:rPr>
        <w:t xml:space="preserve"> </w:t>
      </w:r>
      <w:r>
        <w:t>publicznych;</w:t>
      </w:r>
    </w:p>
    <w:p w14:paraId="4A5F4CA5" w14:textId="77777777" w:rsidR="009A0373" w:rsidRDefault="009A0373" w:rsidP="001D0CFB">
      <w:pPr>
        <w:pStyle w:val="Akapitzlist"/>
        <w:numPr>
          <w:ilvl w:val="3"/>
          <w:numId w:val="35"/>
        </w:numPr>
        <w:tabs>
          <w:tab w:val="left" w:pos="1276"/>
          <w:tab w:val="left" w:pos="1620"/>
        </w:tabs>
        <w:spacing w:before="1" w:line="360" w:lineRule="auto"/>
        <w:ind w:left="1276"/>
        <w:contextualSpacing w:val="0"/>
      </w:pPr>
      <w:r>
        <w:t>ustawie z dnia 23 kwietnia 1964 r. – Kodeks</w:t>
      </w:r>
      <w:r>
        <w:rPr>
          <w:spacing w:val="-6"/>
        </w:rPr>
        <w:t xml:space="preserve"> </w:t>
      </w:r>
      <w:r>
        <w:t>cywilny;</w:t>
      </w:r>
    </w:p>
    <w:p w14:paraId="450C1FD2" w14:textId="77777777" w:rsidR="009A0373" w:rsidRDefault="009A0373" w:rsidP="001D0CFB">
      <w:pPr>
        <w:pStyle w:val="Akapitzlist"/>
        <w:numPr>
          <w:ilvl w:val="3"/>
          <w:numId w:val="35"/>
        </w:numPr>
        <w:tabs>
          <w:tab w:val="left" w:pos="1276"/>
          <w:tab w:val="left" w:pos="1620"/>
        </w:tabs>
        <w:spacing w:line="360" w:lineRule="auto"/>
        <w:ind w:left="1276"/>
        <w:contextualSpacing w:val="0"/>
      </w:pPr>
      <w:r>
        <w:t>ustawie z dnia 27 sierpnia 2009 r. o finansach</w:t>
      </w:r>
      <w:r>
        <w:rPr>
          <w:spacing w:val="-8"/>
        </w:rPr>
        <w:t xml:space="preserve"> </w:t>
      </w:r>
      <w:r>
        <w:t>publicznych;</w:t>
      </w:r>
    </w:p>
    <w:p w14:paraId="7D2D98DF" w14:textId="77777777" w:rsidR="009A0373" w:rsidRDefault="009A0373" w:rsidP="001D0CFB">
      <w:pPr>
        <w:pStyle w:val="Akapitzlist"/>
        <w:numPr>
          <w:ilvl w:val="3"/>
          <w:numId w:val="35"/>
        </w:numPr>
        <w:tabs>
          <w:tab w:val="left" w:pos="1276"/>
          <w:tab w:val="left" w:pos="1620"/>
        </w:tabs>
        <w:spacing w:line="360" w:lineRule="auto"/>
        <w:ind w:left="1276"/>
        <w:contextualSpacing w:val="0"/>
      </w:pPr>
      <w:r>
        <w:t>ustawie z dnia 29 września 1994 r. o</w:t>
      </w:r>
      <w:r>
        <w:rPr>
          <w:spacing w:val="-5"/>
        </w:rPr>
        <w:t xml:space="preserve"> </w:t>
      </w:r>
      <w:r>
        <w:t>rachunkowości.</w:t>
      </w:r>
    </w:p>
    <w:p w14:paraId="594E9E31" w14:textId="77777777" w:rsidR="009A0373" w:rsidRDefault="009A0373" w:rsidP="001D0CFB">
      <w:pPr>
        <w:pStyle w:val="Akapitzlist"/>
        <w:numPr>
          <w:ilvl w:val="2"/>
          <w:numId w:val="35"/>
        </w:numPr>
        <w:tabs>
          <w:tab w:val="left" w:pos="1134"/>
        </w:tabs>
        <w:spacing w:line="360" w:lineRule="auto"/>
        <w:ind w:left="993"/>
        <w:contextualSpacing w:val="0"/>
      </w:pPr>
      <w:r>
        <w:t>Pani/Pana dane będą przetwarzane w</w:t>
      </w:r>
      <w:r>
        <w:rPr>
          <w:spacing w:val="-6"/>
        </w:rPr>
        <w:t xml:space="preserve"> </w:t>
      </w:r>
      <w:r>
        <w:t>celu:</w:t>
      </w:r>
    </w:p>
    <w:p w14:paraId="3817AF51" w14:textId="77777777" w:rsidR="009A0373" w:rsidRDefault="009A0373" w:rsidP="001D0CFB">
      <w:pPr>
        <w:pStyle w:val="Akapitzlist"/>
        <w:numPr>
          <w:ilvl w:val="3"/>
          <w:numId w:val="35"/>
        </w:numPr>
        <w:tabs>
          <w:tab w:val="left" w:pos="1276"/>
          <w:tab w:val="left" w:pos="1678"/>
          <w:tab w:val="left" w:pos="3622"/>
          <w:tab w:val="left" w:pos="5251"/>
          <w:tab w:val="left" w:pos="5647"/>
          <w:tab w:val="left" w:pos="6909"/>
          <w:tab w:val="left" w:pos="8341"/>
        </w:tabs>
        <w:spacing w:line="360" w:lineRule="auto"/>
        <w:ind w:left="1276" w:right="246"/>
        <w:contextualSpacing w:val="0"/>
      </w:pPr>
      <w:r>
        <w:t xml:space="preserve">Przeprowadzenia postępowania o udzielenie zamówienia </w:t>
      </w:r>
      <w:r>
        <w:rPr>
          <w:spacing w:val="-1"/>
        </w:rPr>
        <w:t xml:space="preserve">publicznego </w:t>
      </w:r>
      <w:r>
        <w:t>i wyłonienie</w:t>
      </w:r>
      <w:r>
        <w:rPr>
          <w:spacing w:val="2"/>
        </w:rPr>
        <w:t xml:space="preserve"> </w:t>
      </w:r>
      <w:r>
        <w:t>wykonawcy;</w:t>
      </w:r>
    </w:p>
    <w:p w14:paraId="7FAD9761" w14:textId="77777777" w:rsidR="009A0373" w:rsidRDefault="009A0373" w:rsidP="001D0CFB">
      <w:pPr>
        <w:pStyle w:val="Akapitzlist"/>
        <w:numPr>
          <w:ilvl w:val="3"/>
          <w:numId w:val="35"/>
        </w:numPr>
        <w:tabs>
          <w:tab w:val="left" w:pos="1276"/>
          <w:tab w:val="left" w:pos="1620"/>
        </w:tabs>
        <w:spacing w:line="360" w:lineRule="auto"/>
        <w:ind w:left="1276"/>
        <w:contextualSpacing w:val="0"/>
      </w:pPr>
      <w:r>
        <w:t>zawarcia</w:t>
      </w:r>
      <w:r>
        <w:rPr>
          <w:spacing w:val="-1"/>
        </w:rPr>
        <w:t xml:space="preserve"> </w:t>
      </w:r>
      <w:r>
        <w:t>umowy;</w:t>
      </w:r>
    </w:p>
    <w:p w14:paraId="41956617" w14:textId="77777777" w:rsidR="009A0373" w:rsidRDefault="009A0373" w:rsidP="001D0CFB">
      <w:pPr>
        <w:pStyle w:val="Akapitzlist"/>
        <w:numPr>
          <w:ilvl w:val="3"/>
          <w:numId w:val="35"/>
        </w:numPr>
        <w:tabs>
          <w:tab w:val="left" w:pos="1276"/>
          <w:tab w:val="left" w:pos="1620"/>
        </w:tabs>
        <w:spacing w:line="360" w:lineRule="auto"/>
        <w:ind w:left="1276"/>
        <w:contextualSpacing w:val="0"/>
      </w:pPr>
      <w:r>
        <w:t>rozliczenia finansowo-</w:t>
      </w:r>
      <w:r>
        <w:rPr>
          <w:spacing w:val="-1"/>
        </w:rPr>
        <w:t xml:space="preserve"> </w:t>
      </w:r>
      <w:r>
        <w:t>księgowego.</w:t>
      </w:r>
    </w:p>
    <w:p w14:paraId="1B7A51F4" w14:textId="77777777" w:rsidR="009A0373" w:rsidRDefault="009A0373" w:rsidP="001D0CFB">
      <w:pPr>
        <w:tabs>
          <w:tab w:val="left" w:pos="706"/>
        </w:tabs>
        <w:spacing w:before="124"/>
        <w:ind w:left="709" w:right="243" w:hanging="709"/>
        <w:jc w:val="both"/>
      </w:pPr>
      <w:r>
        <w:t>29.1.7 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eKatalogi, będącej w gestii Urzędu Zamówień Publicznych. Dane osobowe nie będą przekazywane do państw trzecich, na podstawie szczególnych regulacji prawnych, w tym umów</w:t>
      </w:r>
      <w:r w:rsidRPr="001D0CFB">
        <w:t xml:space="preserve"> </w:t>
      </w:r>
      <w:r>
        <w:t>międzynarodowych.</w:t>
      </w:r>
    </w:p>
    <w:p w14:paraId="3EA6D010" w14:textId="77777777" w:rsidR="009A0373" w:rsidRDefault="009A0373" w:rsidP="001D0CFB">
      <w:pPr>
        <w:pStyle w:val="Akapitzlist"/>
        <w:numPr>
          <w:ilvl w:val="2"/>
          <w:numId w:val="36"/>
        </w:numPr>
        <w:tabs>
          <w:tab w:val="left" w:pos="1272"/>
        </w:tabs>
        <w:spacing w:before="94" w:line="276" w:lineRule="auto"/>
        <w:ind w:right="241"/>
        <w:jc w:val="both"/>
      </w:pPr>
      <w:r>
        <w:t>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1D0CFB">
        <w:rPr>
          <w:spacing w:val="-10"/>
        </w:rPr>
        <w:t xml:space="preserve"> </w:t>
      </w:r>
      <w:r>
        <w:t>lat.</w:t>
      </w:r>
    </w:p>
    <w:p w14:paraId="2088C829" w14:textId="77777777" w:rsidR="009A0373" w:rsidRDefault="009A0373" w:rsidP="001D0CFB">
      <w:pPr>
        <w:pStyle w:val="Akapitzlist"/>
        <w:numPr>
          <w:ilvl w:val="2"/>
          <w:numId w:val="36"/>
        </w:numPr>
        <w:tabs>
          <w:tab w:val="left" w:pos="1272"/>
        </w:tabs>
        <w:spacing w:line="276" w:lineRule="auto"/>
        <w:ind w:right="248" w:hanging="850"/>
        <w:contextualSpacing w:val="0"/>
        <w:jc w:val="both"/>
      </w:pPr>
      <w:r>
        <w:t>W związku z przetwarzaniem danych osobowych, na podstawie przepisów prawa, posiada Pani/Pan prawo</w:t>
      </w:r>
      <w:r>
        <w:rPr>
          <w:spacing w:val="-3"/>
        </w:rPr>
        <w:t xml:space="preserve"> </w:t>
      </w:r>
      <w:r>
        <w:t>do:</w:t>
      </w:r>
    </w:p>
    <w:p w14:paraId="3A739846" w14:textId="77777777" w:rsidR="009A0373" w:rsidRDefault="009A0373" w:rsidP="001D0CFB">
      <w:pPr>
        <w:pStyle w:val="Akapitzlist"/>
        <w:numPr>
          <w:ilvl w:val="3"/>
          <w:numId w:val="36"/>
        </w:numPr>
        <w:tabs>
          <w:tab w:val="left" w:pos="1558"/>
        </w:tabs>
        <w:spacing w:line="360" w:lineRule="auto"/>
        <w:ind w:left="1557" w:hanging="990"/>
        <w:contextualSpacing w:val="0"/>
        <w:jc w:val="both"/>
      </w:pPr>
      <w:r>
        <w:t>dostępu do treści swoich danych, na podstawie art. 15 ogólnego</w:t>
      </w:r>
      <w:r>
        <w:rPr>
          <w:spacing w:val="-33"/>
        </w:rPr>
        <w:t xml:space="preserve"> </w:t>
      </w:r>
      <w:r>
        <w:t>rozporządzenia;</w:t>
      </w:r>
    </w:p>
    <w:p w14:paraId="7FA584ED" w14:textId="77777777" w:rsidR="009A0373" w:rsidRDefault="009A0373" w:rsidP="001D0CFB">
      <w:pPr>
        <w:pStyle w:val="Akapitzlist"/>
        <w:numPr>
          <w:ilvl w:val="3"/>
          <w:numId w:val="36"/>
        </w:numPr>
        <w:tabs>
          <w:tab w:val="left" w:pos="1558"/>
        </w:tabs>
        <w:spacing w:line="360" w:lineRule="auto"/>
        <w:ind w:left="1557" w:hanging="990"/>
        <w:contextualSpacing w:val="0"/>
        <w:jc w:val="both"/>
      </w:pPr>
      <w:r>
        <w:lastRenderedPageBreak/>
        <w:t>sprostowania danych, na podstawie art.16 ogólnego</w:t>
      </w:r>
      <w:r>
        <w:rPr>
          <w:spacing w:val="-10"/>
        </w:rPr>
        <w:t xml:space="preserve"> </w:t>
      </w:r>
      <w:r>
        <w:t>rozporządzenia</w:t>
      </w:r>
    </w:p>
    <w:p w14:paraId="0BE96D97" w14:textId="77777777" w:rsidR="009A0373" w:rsidRDefault="009A0373" w:rsidP="001D0CFB">
      <w:pPr>
        <w:pStyle w:val="Akapitzlist"/>
        <w:numPr>
          <w:ilvl w:val="3"/>
          <w:numId w:val="36"/>
        </w:numPr>
        <w:tabs>
          <w:tab w:val="left" w:pos="1558"/>
        </w:tabs>
        <w:spacing w:line="360" w:lineRule="auto"/>
        <w:ind w:left="1557" w:hanging="990"/>
        <w:contextualSpacing w:val="0"/>
        <w:jc w:val="both"/>
      </w:pPr>
      <w:r>
        <w:t>ograniczenia</w:t>
      </w:r>
      <w:r w:rsidRPr="001D0CFB">
        <w:t xml:space="preserve"> </w:t>
      </w:r>
      <w:r>
        <w:t>przetwarzania,</w:t>
      </w:r>
      <w:r w:rsidRPr="001D0CFB">
        <w:t xml:space="preserve"> </w:t>
      </w:r>
      <w:r>
        <w:t>na</w:t>
      </w:r>
      <w:r w:rsidRPr="001D0CFB">
        <w:t xml:space="preserve"> </w:t>
      </w:r>
      <w:r>
        <w:t>podstawie</w:t>
      </w:r>
      <w:r w:rsidRPr="001D0CFB">
        <w:t xml:space="preserve"> </w:t>
      </w:r>
      <w:r>
        <w:t>art.</w:t>
      </w:r>
      <w:r w:rsidRPr="001D0CFB">
        <w:t xml:space="preserve"> </w:t>
      </w:r>
      <w:r>
        <w:t>18</w:t>
      </w:r>
      <w:r w:rsidRPr="001D0CFB">
        <w:t xml:space="preserve"> </w:t>
      </w:r>
      <w:r>
        <w:t>ogólnego</w:t>
      </w:r>
      <w:r w:rsidRPr="001D0CFB">
        <w:t xml:space="preserve"> </w:t>
      </w:r>
      <w:r>
        <w:t>rozporządzenia.</w:t>
      </w:r>
    </w:p>
    <w:p w14:paraId="151DE624" w14:textId="77777777" w:rsidR="009A0373" w:rsidRDefault="009A0373" w:rsidP="001D0CFB">
      <w:pPr>
        <w:pStyle w:val="Akapitzlist"/>
        <w:numPr>
          <w:ilvl w:val="2"/>
          <w:numId w:val="36"/>
        </w:numPr>
        <w:tabs>
          <w:tab w:val="left" w:pos="1272"/>
        </w:tabs>
        <w:spacing w:line="276" w:lineRule="auto"/>
        <w:ind w:right="242" w:hanging="850"/>
        <w:contextualSpacing w:val="0"/>
        <w:jc w:val="both"/>
      </w:pPr>
      <w:r>
        <w:t>Ma Pani/Pan prawo wniesienia skargi do organu nadzorczego - Prezesa Urzędu Ochrony Danych Osobowych, gdy uzna Pani/Pan, iż przetwarzanie danych osobowych narusza przepisy o ochronie danych</w:t>
      </w:r>
      <w:r>
        <w:rPr>
          <w:spacing w:val="-4"/>
        </w:rPr>
        <w:t xml:space="preserve"> </w:t>
      </w:r>
      <w:r>
        <w:t>osobowych.</w:t>
      </w:r>
    </w:p>
    <w:p w14:paraId="3712B3F8" w14:textId="77777777" w:rsidR="009A0373" w:rsidRDefault="009A0373" w:rsidP="001D0CFB">
      <w:pPr>
        <w:pStyle w:val="Akapitzlist"/>
        <w:numPr>
          <w:ilvl w:val="2"/>
          <w:numId w:val="36"/>
        </w:numPr>
        <w:tabs>
          <w:tab w:val="left" w:pos="1272"/>
        </w:tabs>
        <w:spacing w:line="276" w:lineRule="auto"/>
        <w:ind w:right="247" w:hanging="850"/>
        <w:contextualSpacing w:val="0"/>
        <w:jc w:val="both"/>
      </w:pPr>
      <w:r>
        <w:t>Gdy podanie danych osobowych wynika z przepisów prawa, jest Pani/Pan zobowiązana(y) do ich podania. Konsekwencją niepodania danych osobowych będzie brak możliwości zawarcia umowy o udzielenie zamówienia</w:t>
      </w:r>
      <w:r>
        <w:rPr>
          <w:spacing w:val="-21"/>
        </w:rPr>
        <w:t xml:space="preserve"> </w:t>
      </w:r>
      <w:r>
        <w:t>publicznego.</w:t>
      </w:r>
    </w:p>
    <w:p w14:paraId="638EF01B" w14:textId="77777777" w:rsidR="009A0373" w:rsidRDefault="009A0373" w:rsidP="001D0CFB">
      <w:pPr>
        <w:pStyle w:val="Akapitzlist"/>
        <w:numPr>
          <w:ilvl w:val="2"/>
          <w:numId w:val="36"/>
        </w:numPr>
        <w:tabs>
          <w:tab w:val="left" w:pos="1272"/>
        </w:tabs>
        <w:spacing w:before="1" w:line="276" w:lineRule="auto"/>
        <w:ind w:right="242" w:hanging="850"/>
        <w:contextualSpacing w:val="0"/>
        <w:jc w:val="both"/>
      </w:pPr>
      <w:r>
        <w:t>Dane nie będą przetwarzane w sposób zautomatyzowany, w tym również w formie profilowania.</w:t>
      </w:r>
    </w:p>
    <w:p w14:paraId="7D9E32CB" w14:textId="77777777" w:rsidR="009A0373" w:rsidRDefault="009A0373" w:rsidP="001D0CFB">
      <w:pPr>
        <w:pStyle w:val="Akapitzlist"/>
        <w:numPr>
          <w:ilvl w:val="1"/>
          <w:numId w:val="36"/>
        </w:numPr>
        <w:tabs>
          <w:tab w:val="left" w:pos="706"/>
        </w:tabs>
        <w:spacing w:line="276" w:lineRule="auto"/>
        <w:ind w:left="284" w:right="240"/>
        <w:contextualSpacing w:val="0"/>
        <w:jc w:val="both"/>
      </w:pPr>
      <w: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Pr>
          <w:b/>
        </w:rPr>
        <w:t>Załącznik nr 2 do SWZ</w:t>
      </w:r>
      <w:r>
        <w:t>).</w:t>
      </w:r>
    </w:p>
    <w:p w14:paraId="390F80AB" w14:textId="77777777" w:rsidR="009A0373" w:rsidRDefault="009A0373" w:rsidP="009A0373">
      <w:pPr>
        <w:tabs>
          <w:tab w:val="left" w:pos="706"/>
        </w:tabs>
        <w:spacing w:before="124"/>
        <w:ind w:right="243"/>
        <w:jc w:val="both"/>
      </w:pPr>
    </w:p>
    <w:p w14:paraId="22C801C1" w14:textId="77777777" w:rsidR="009A0373" w:rsidRDefault="00FB21E8" w:rsidP="001D0CFB">
      <w:pPr>
        <w:pStyle w:val="Akapitzlist"/>
        <w:numPr>
          <w:ilvl w:val="0"/>
          <w:numId w:val="36"/>
        </w:numPr>
        <w:tabs>
          <w:tab w:val="left" w:pos="706"/>
        </w:tabs>
        <w:spacing w:before="124"/>
        <w:ind w:right="243"/>
        <w:jc w:val="both"/>
        <w:rPr>
          <w:b/>
          <w:bCs/>
          <w:sz w:val="24"/>
          <w:szCs w:val="24"/>
        </w:rPr>
      </w:pPr>
      <w:r w:rsidRPr="00D40F8E">
        <w:rPr>
          <w:b/>
          <w:bCs/>
          <w:sz w:val="24"/>
          <w:szCs w:val="24"/>
        </w:rPr>
        <w:t>Informacje dodatkowe</w:t>
      </w:r>
    </w:p>
    <w:p w14:paraId="6DF81696" w14:textId="77777777" w:rsidR="0010304A" w:rsidRPr="00D40F8E" w:rsidRDefault="0010304A" w:rsidP="0010304A">
      <w:pPr>
        <w:pStyle w:val="Akapitzlist"/>
        <w:tabs>
          <w:tab w:val="left" w:pos="706"/>
        </w:tabs>
        <w:spacing w:before="124"/>
        <w:ind w:left="420" w:right="243"/>
        <w:jc w:val="both"/>
        <w:rPr>
          <w:b/>
          <w:bCs/>
          <w:sz w:val="24"/>
          <w:szCs w:val="24"/>
        </w:rPr>
      </w:pPr>
    </w:p>
    <w:p w14:paraId="618771A6" w14:textId="77777777" w:rsidR="00FB21E8" w:rsidRDefault="00FB21E8" w:rsidP="00B46EDC">
      <w:pPr>
        <w:pStyle w:val="Akapitzlist"/>
        <w:numPr>
          <w:ilvl w:val="1"/>
          <w:numId w:val="36"/>
        </w:numPr>
        <w:tabs>
          <w:tab w:val="left" w:pos="706"/>
        </w:tabs>
        <w:spacing w:before="122" w:line="360" w:lineRule="auto"/>
        <w:contextualSpacing w:val="0"/>
        <w:jc w:val="both"/>
      </w:pPr>
      <w:r>
        <w:t>Zamawiający nie</w:t>
      </w:r>
      <w:r>
        <w:rPr>
          <w:spacing w:val="-2"/>
        </w:rPr>
        <w:t xml:space="preserve"> </w:t>
      </w:r>
      <w:r>
        <w:t>przewiduje:</w:t>
      </w:r>
    </w:p>
    <w:p w14:paraId="241FE292" w14:textId="77777777" w:rsidR="00FB21E8" w:rsidRDefault="00FB21E8" w:rsidP="00B46EDC">
      <w:pPr>
        <w:pStyle w:val="Akapitzlist"/>
        <w:numPr>
          <w:ilvl w:val="2"/>
          <w:numId w:val="38"/>
        </w:numPr>
        <w:tabs>
          <w:tab w:val="left" w:pos="1271"/>
          <w:tab w:val="left" w:pos="1272"/>
        </w:tabs>
        <w:spacing w:before="122" w:line="360" w:lineRule="auto"/>
        <w:ind w:left="993"/>
        <w:jc w:val="both"/>
      </w:pPr>
      <w:r>
        <w:t>odbycia przez Wykonawcę wizji</w:t>
      </w:r>
      <w:r w:rsidRPr="00FB21E8">
        <w:rPr>
          <w:spacing w:val="-7"/>
        </w:rPr>
        <w:t xml:space="preserve"> </w:t>
      </w:r>
      <w:r>
        <w:t>lokalnej,</w:t>
      </w:r>
    </w:p>
    <w:p w14:paraId="7643B8C7" w14:textId="77777777" w:rsidR="00FB21E8" w:rsidRDefault="00FB21E8" w:rsidP="00B46EDC">
      <w:pPr>
        <w:pStyle w:val="Akapitzlist"/>
        <w:numPr>
          <w:ilvl w:val="2"/>
          <w:numId w:val="38"/>
        </w:numPr>
        <w:tabs>
          <w:tab w:val="left" w:pos="1271"/>
          <w:tab w:val="left" w:pos="1272"/>
        </w:tabs>
        <w:spacing w:before="122" w:line="360" w:lineRule="auto"/>
        <w:ind w:left="993"/>
        <w:jc w:val="both"/>
      </w:pPr>
      <w:r>
        <w:t>sprawdzenia przez Wykonawcę dokumentów niezbędnych do realizacji zamówienia dostępnych na miejscu u</w:t>
      </w:r>
      <w:r w:rsidRPr="00FB21E8">
        <w:rPr>
          <w:spacing w:val="-7"/>
        </w:rPr>
        <w:t xml:space="preserve"> </w:t>
      </w:r>
      <w:r>
        <w:t>Zamawiającego,</w:t>
      </w:r>
    </w:p>
    <w:p w14:paraId="1F149DE9" w14:textId="77777777" w:rsidR="00FB21E8" w:rsidRDefault="00FB21E8" w:rsidP="00B46EDC">
      <w:pPr>
        <w:pStyle w:val="Akapitzlist"/>
        <w:numPr>
          <w:ilvl w:val="2"/>
          <w:numId w:val="38"/>
        </w:numPr>
        <w:tabs>
          <w:tab w:val="left" w:pos="1271"/>
          <w:tab w:val="left" w:pos="1272"/>
        </w:tabs>
        <w:spacing w:before="122" w:line="360" w:lineRule="auto"/>
        <w:ind w:left="993"/>
        <w:jc w:val="both"/>
      </w:pPr>
      <w:r>
        <w:t>zawarcia umowy</w:t>
      </w:r>
      <w:r w:rsidRPr="00FB21E8">
        <w:rPr>
          <w:spacing w:val="-3"/>
        </w:rPr>
        <w:t xml:space="preserve"> </w:t>
      </w:r>
      <w:r>
        <w:t>ramowej,</w:t>
      </w:r>
    </w:p>
    <w:p w14:paraId="74FAB19B" w14:textId="77777777" w:rsidR="00FB21E8" w:rsidRDefault="00FB21E8" w:rsidP="00B46EDC">
      <w:pPr>
        <w:pStyle w:val="Akapitzlist"/>
        <w:numPr>
          <w:ilvl w:val="2"/>
          <w:numId w:val="38"/>
        </w:numPr>
        <w:tabs>
          <w:tab w:val="left" w:pos="1271"/>
          <w:tab w:val="left" w:pos="1272"/>
        </w:tabs>
        <w:spacing w:before="122" w:line="360" w:lineRule="auto"/>
        <w:ind w:left="993"/>
        <w:jc w:val="both"/>
      </w:pPr>
      <w:r>
        <w:t>składania ofert wariantowych i częściowych,</w:t>
      </w:r>
    </w:p>
    <w:p w14:paraId="507C8FD4" w14:textId="77777777" w:rsidR="00FB21E8" w:rsidRDefault="00FB21E8" w:rsidP="00B46EDC">
      <w:pPr>
        <w:pStyle w:val="Akapitzlist"/>
        <w:numPr>
          <w:ilvl w:val="2"/>
          <w:numId w:val="38"/>
        </w:numPr>
        <w:tabs>
          <w:tab w:val="left" w:pos="1271"/>
          <w:tab w:val="left" w:pos="1272"/>
        </w:tabs>
        <w:spacing w:before="94" w:line="360" w:lineRule="auto"/>
        <w:ind w:left="993"/>
        <w:contextualSpacing w:val="0"/>
        <w:jc w:val="both"/>
      </w:pPr>
      <w:r>
        <w:t>rozliczania w walutach</w:t>
      </w:r>
      <w:r>
        <w:rPr>
          <w:spacing w:val="-1"/>
        </w:rPr>
        <w:t xml:space="preserve"> </w:t>
      </w:r>
      <w:r>
        <w:t>obcych,</w:t>
      </w:r>
    </w:p>
    <w:p w14:paraId="55A6900E" w14:textId="77777777" w:rsidR="00FB21E8" w:rsidRDefault="00FB21E8" w:rsidP="00B46EDC">
      <w:pPr>
        <w:pStyle w:val="Akapitzlist"/>
        <w:numPr>
          <w:ilvl w:val="2"/>
          <w:numId w:val="38"/>
        </w:numPr>
        <w:tabs>
          <w:tab w:val="left" w:pos="1271"/>
          <w:tab w:val="left" w:pos="1272"/>
        </w:tabs>
        <w:spacing w:before="160" w:line="360" w:lineRule="auto"/>
        <w:ind w:left="993"/>
        <w:contextualSpacing w:val="0"/>
        <w:jc w:val="both"/>
      </w:pPr>
      <w:r>
        <w:t>zwrotu kosztów udziału w</w:t>
      </w:r>
      <w:r>
        <w:rPr>
          <w:spacing w:val="-7"/>
        </w:rPr>
        <w:t xml:space="preserve"> </w:t>
      </w:r>
      <w:r>
        <w:t>postępowaniu,</w:t>
      </w:r>
    </w:p>
    <w:p w14:paraId="71F15355" w14:textId="77777777" w:rsidR="00FB21E8" w:rsidRDefault="00FB21E8" w:rsidP="00B46EDC">
      <w:pPr>
        <w:pStyle w:val="Akapitzlist"/>
        <w:numPr>
          <w:ilvl w:val="2"/>
          <w:numId w:val="38"/>
        </w:numPr>
        <w:tabs>
          <w:tab w:val="left" w:pos="1271"/>
          <w:tab w:val="left" w:pos="1272"/>
        </w:tabs>
        <w:spacing w:before="157" w:line="360" w:lineRule="auto"/>
        <w:ind w:left="993"/>
        <w:contextualSpacing w:val="0"/>
        <w:jc w:val="both"/>
      </w:pPr>
      <w:r>
        <w:t>wyboru najkorzystniejszej oferty z zastosowaniem aukcji</w:t>
      </w:r>
      <w:r>
        <w:rPr>
          <w:spacing w:val="-3"/>
        </w:rPr>
        <w:t xml:space="preserve"> </w:t>
      </w:r>
      <w:r>
        <w:t>elektronicznej.</w:t>
      </w:r>
    </w:p>
    <w:p w14:paraId="5216D372" w14:textId="77777777" w:rsidR="00FB21E8" w:rsidRDefault="00FB21E8" w:rsidP="00B46EDC">
      <w:pPr>
        <w:pStyle w:val="Akapitzlist"/>
        <w:numPr>
          <w:ilvl w:val="2"/>
          <w:numId w:val="38"/>
        </w:numPr>
        <w:tabs>
          <w:tab w:val="left" w:pos="1271"/>
          <w:tab w:val="left" w:pos="1272"/>
        </w:tabs>
        <w:spacing w:before="158" w:line="360" w:lineRule="auto"/>
        <w:ind w:left="993"/>
        <w:contextualSpacing w:val="0"/>
        <w:jc w:val="both"/>
      </w:pPr>
      <w:r>
        <w:t>wymogu lub możliwości złożenia ofert w postaci katalogów elektronicznych lub dołączenia katalogów elektronicznych do</w:t>
      </w:r>
      <w:r>
        <w:rPr>
          <w:spacing w:val="-5"/>
        </w:rPr>
        <w:t xml:space="preserve"> </w:t>
      </w:r>
      <w:r>
        <w:t>oferty,</w:t>
      </w:r>
    </w:p>
    <w:p w14:paraId="50BAA816" w14:textId="77777777" w:rsidR="00FB21E8" w:rsidRDefault="00FB21E8" w:rsidP="00B46EDC">
      <w:pPr>
        <w:pStyle w:val="Akapitzlist"/>
        <w:numPr>
          <w:ilvl w:val="2"/>
          <w:numId w:val="38"/>
        </w:numPr>
        <w:tabs>
          <w:tab w:val="left" w:pos="1271"/>
          <w:tab w:val="left" w:pos="1272"/>
        </w:tabs>
        <w:spacing w:before="121" w:line="360" w:lineRule="auto"/>
        <w:ind w:left="993"/>
        <w:contextualSpacing w:val="0"/>
        <w:jc w:val="both"/>
      </w:pPr>
      <w:r>
        <w:t>możliwość skorzystania z prawa opcji w okresie obowiązywania</w:t>
      </w:r>
      <w:r>
        <w:rPr>
          <w:spacing w:val="-15"/>
        </w:rPr>
        <w:t xml:space="preserve"> </w:t>
      </w:r>
      <w:r>
        <w:t>umowy.</w:t>
      </w:r>
    </w:p>
    <w:p w14:paraId="23CF2E82" w14:textId="77777777" w:rsidR="00FB21E8" w:rsidRDefault="00FB21E8" w:rsidP="00B46EDC">
      <w:pPr>
        <w:pStyle w:val="Akapitzlist"/>
        <w:numPr>
          <w:ilvl w:val="2"/>
          <w:numId w:val="38"/>
        </w:numPr>
        <w:tabs>
          <w:tab w:val="left" w:pos="1272"/>
        </w:tabs>
        <w:spacing w:line="360" w:lineRule="auto"/>
        <w:ind w:left="993"/>
        <w:contextualSpacing w:val="0"/>
        <w:jc w:val="both"/>
      </w:pPr>
      <w:r>
        <w:t>udzielenia zamówień, o których mowa art. 214 ust. 1 pkt 7 ustawy</w:t>
      </w:r>
      <w:r>
        <w:rPr>
          <w:spacing w:val="-13"/>
        </w:rPr>
        <w:t xml:space="preserve"> </w:t>
      </w:r>
      <w:r>
        <w:t>Pzp</w:t>
      </w:r>
    </w:p>
    <w:p w14:paraId="5E37F4E3" w14:textId="77777777" w:rsidR="00FB21E8" w:rsidRDefault="00FB21E8" w:rsidP="00B46EDC">
      <w:pPr>
        <w:pStyle w:val="Akapitzlist"/>
        <w:numPr>
          <w:ilvl w:val="1"/>
          <w:numId w:val="38"/>
        </w:numPr>
        <w:tabs>
          <w:tab w:val="left" w:pos="706"/>
        </w:tabs>
        <w:spacing w:before="158" w:line="360" w:lineRule="auto"/>
        <w:contextualSpacing w:val="0"/>
        <w:jc w:val="both"/>
      </w:pPr>
      <w:r>
        <w:t>Zamawiający nie zastrzega możliwości ubiegania się o udzielenie zamówienia</w:t>
      </w:r>
      <w:r w:rsidR="00B46EDC">
        <w:t xml:space="preserve"> </w:t>
      </w:r>
      <w:r>
        <w:t>wyłącznie przez Wykonawców, o których mowa w art. 94 ustawy</w:t>
      </w:r>
      <w:r>
        <w:rPr>
          <w:spacing w:val="-14"/>
        </w:rPr>
        <w:t xml:space="preserve"> </w:t>
      </w:r>
      <w:r>
        <w:t>Pzp.</w:t>
      </w:r>
    </w:p>
    <w:p w14:paraId="23BA8321" w14:textId="77777777" w:rsidR="00FB21E8" w:rsidRDefault="00FB21E8" w:rsidP="00B46EDC">
      <w:pPr>
        <w:pStyle w:val="Akapitzlist"/>
        <w:numPr>
          <w:ilvl w:val="2"/>
          <w:numId w:val="38"/>
        </w:numPr>
        <w:tabs>
          <w:tab w:val="left" w:pos="1271"/>
          <w:tab w:val="left" w:pos="1272"/>
        </w:tabs>
        <w:spacing w:before="122" w:line="360" w:lineRule="auto"/>
        <w:jc w:val="both"/>
      </w:pPr>
      <w:r>
        <w:t xml:space="preserve">Zakres i warunki zmian zawartej umowy - kwestie odnoszące się do umowy są uregulowane we wzorze umowy </w:t>
      </w:r>
      <w:r>
        <w:rPr>
          <w:b/>
        </w:rPr>
        <w:t>(Załączniku nr 8 do</w:t>
      </w:r>
      <w:r>
        <w:rPr>
          <w:b/>
          <w:spacing w:val="3"/>
        </w:rPr>
        <w:t xml:space="preserve"> </w:t>
      </w:r>
      <w:r>
        <w:rPr>
          <w:b/>
        </w:rPr>
        <w:t>SWZ).</w:t>
      </w:r>
    </w:p>
    <w:p w14:paraId="45455A96" w14:textId="77777777" w:rsidR="00FB21E8" w:rsidRDefault="00FB21E8" w:rsidP="00FB21E8">
      <w:pPr>
        <w:tabs>
          <w:tab w:val="left" w:pos="706"/>
        </w:tabs>
        <w:spacing w:before="124"/>
        <w:ind w:right="243"/>
        <w:jc w:val="both"/>
      </w:pPr>
    </w:p>
    <w:p w14:paraId="10B0FEEB" w14:textId="77777777" w:rsidR="00FB21E8" w:rsidRPr="00D40F8E" w:rsidRDefault="00FB21E8" w:rsidP="00FB21E8">
      <w:pPr>
        <w:pStyle w:val="Akapitzlist"/>
        <w:numPr>
          <w:ilvl w:val="0"/>
          <w:numId w:val="38"/>
        </w:numPr>
        <w:tabs>
          <w:tab w:val="left" w:pos="706"/>
        </w:tabs>
        <w:spacing w:before="124"/>
        <w:ind w:right="243"/>
        <w:jc w:val="both"/>
        <w:rPr>
          <w:b/>
          <w:bCs/>
          <w:sz w:val="24"/>
          <w:szCs w:val="24"/>
        </w:rPr>
      </w:pPr>
      <w:r w:rsidRPr="00D40F8E">
        <w:rPr>
          <w:b/>
          <w:bCs/>
          <w:sz w:val="24"/>
          <w:szCs w:val="24"/>
        </w:rPr>
        <w:t>Wykaz załączników do SWZ</w:t>
      </w:r>
    </w:p>
    <w:p w14:paraId="7130295A" w14:textId="77777777" w:rsidR="00B46EDC" w:rsidRDefault="00B46EDC" w:rsidP="00B46EDC">
      <w:pPr>
        <w:tabs>
          <w:tab w:val="left" w:pos="706"/>
        </w:tabs>
        <w:spacing w:before="124"/>
        <w:ind w:right="243"/>
        <w:jc w:val="both"/>
      </w:pPr>
    </w:p>
    <w:tbl>
      <w:tblPr>
        <w:tblStyle w:val="Tabela-Siatka"/>
        <w:tblW w:w="0" w:type="auto"/>
        <w:tblLook w:val="04A0" w:firstRow="1" w:lastRow="0" w:firstColumn="1" w:lastColumn="0" w:noHBand="0" w:noVBand="1"/>
      </w:tblPr>
      <w:tblGrid>
        <w:gridCol w:w="1129"/>
        <w:gridCol w:w="2268"/>
        <w:gridCol w:w="5387"/>
      </w:tblGrid>
      <w:tr w:rsidR="00B46EDC" w14:paraId="11AC31BE" w14:textId="77777777" w:rsidTr="00B46EDC">
        <w:tc>
          <w:tcPr>
            <w:tcW w:w="1129" w:type="dxa"/>
            <w:vAlign w:val="center"/>
          </w:tcPr>
          <w:p w14:paraId="5FAF536F" w14:textId="77777777" w:rsidR="00B46EDC" w:rsidRPr="00B46EDC" w:rsidRDefault="00B46EDC" w:rsidP="00B46EDC">
            <w:pPr>
              <w:tabs>
                <w:tab w:val="left" w:pos="706"/>
              </w:tabs>
              <w:spacing w:before="124"/>
              <w:ind w:right="243"/>
              <w:jc w:val="center"/>
              <w:rPr>
                <w:b/>
                <w:bCs/>
              </w:rPr>
            </w:pPr>
            <w:r w:rsidRPr="00B46EDC">
              <w:rPr>
                <w:b/>
                <w:bCs/>
              </w:rPr>
              <w:t>Lp.</w:t>
            </w:r>
          </w:p>
        </w:tc>
        <w:tc>
          <w:tcPr>
            <w:tcW w:w="2268" w:type="dxa"/>
            <w:vAlign w:val="center"/>
          </w:tcPr>
          <w:p w14:paraId="6420BF56" w14:textId="77777777" w:rsidR="00B46EDC" w:rsidRPr="00B46EDC" w:rsidRDefault="00B46EDC" w:rsidP="00B46EDC">
            <w:pPr>
              <w:tabs>
                <w:tab w:val="left" w:pos="706"/>
              </w:tabs>
              <w:spacing w:before="124"/>
              <w:ind w:right="243"/>
              <w:jc w:val="center"/>
              <w:rPr>
                <w:b/>
                <w:bCs/>
              </w:rPr>
            </w:pPr>
            <w:r w:rsidRPr="00B46EDC">
              <w:rPr>
                <w:b/>
                <w:bCs/>
              </w:rPr>
              <w:t>Oznaczenie załącznika</w:t>
            </w:r>
          </w:p>
        </w:tc>
        <w:tc>
          <w:tcPr>
            <w:tcW w:w="5387" w:type="dxa"/>
            <w:vAlign w:val="center"/>
          </w:tcPr>
          <w:p w14:paraId="5759234D" w14:textId="77777777" w:rsidR="00B46EDC" w:rsidRPr="00B46EDC" w:rsidRDefault="00B46EDC" w:rsidP="00B46EDC">
            <w:pPr>
              <w:tabs>
                <w:tab w:val="left" w:pos="706"/>
              </w:tabs>
              <w:spacing w:before="124"/>
              <w:ind w:right="243"/>
              <w:jc w:val="center"/>
              <w:rPr>
                <w:b/>
                <w:bCs/>
              </w:rPr>
            </w:pPr>
            <w:r w:rsidRPr="00B46EDC">
              <w:rPr>
                <w:b/>
                <w:bCs/>
              </w:rPr>
              <w:t>Nazwa załącznika</w:t>
            </w:r>
          </w:p>
        </w:tc>
      </w:tr>
      <w:tr w:rsidR="00B46EDC" w14:paraId="7AE1516B" w14:textId="77777777" w:rsidTr="00B46EDC">
        <w:tc>
          <w:tcPr>
            <w:tcW w:w="1129" w:type="dxa"/>
            <w:vAlign w:val="center"/>
          </w:tcPr>
          <w:p w14:paraId="15FD07AA" w14:textId="77777777" w:rsidR="00B46EDC" w:rsidRDefault="00B46EDC" w:rsidP="00B46EDC">
            <w:pPr>
              <w:tabs>
                <w:tab w:val="left" w:pos="706"/>
              </w:tabs>
              <w:spacing w:before="124"/>
              <w:ind w:right="243"/>
              <w:jc w:val="both"/>
            </w:pPr>
            <w:r>
              <w:t>1</w:t>
            </w:r>
          </w:p>
        </w:tc>
        <w:tc>
          <w:tcPr>
            <w:tcW w:w="2268" w:type="dxa"/>
            <w:vAlign w:val="center"/>
          </w:tcPr>
          <w:p w14:paraId="271BBCBB" w14:textId="77777777" w:rsidR="00B46EDC" w:rsidRDefault="00B46EDC" w:rsidP="00B46EDC">
            <w:pPr>
              <w:tabs>
                <w:tab w:val="left" w:pos="706"/>
              </w:tabs>
              <w:spacing w:before="124"/>
              <w:ind w:right="243"/>
              <w:jc w:val="both"/>
            </w:pPr>
            <w:r>
              <w:t>Załącznik nr 1</w:t>
            </w:r>
          </w:p>
        </w:tc>
        <w:tc>
          <w:tcPr>
            <w:tcW w:w="5387" w:type="dxa"/>
            <w:vAlign w:val="center"/>
          </w:tcPr>
          <w:p w14:paraId="6E241FB5" w14:textId="334F7F66" w:rsidR="00B46EDC" w:rsidRDefault="00121E5E" w:rsidP="00B46EDC">
            <w:pPr>
              <w:pStyle w:val="TableParagraph"/>
              <w:spacing w:before="158"/>
              <w:ind w:left="78"/>
            </w:pPr>
            <w:r>
              <w:t>Przedmiar robót</w:t>
            </w:r>
          </w:p>
        </w:tc>
      </w:tr>
      <w:tr w:rsidR="00B46EDC" w14:paraId="54D48977" w14:textId="77777777" w:rsidTr="00B46EDC">
        <w:tc>
          <w:tcPr>
            <w:tcW w:w="1129" w:type="dxa"/>
            <w:vAlign w:val="center"/>
          </w:tcPr>
          <w:p w14:paraId="30FD8104" w14:textId="77777777" w:rsidR="00B46EDC" w:rsidRDefault="00B46EDC" w:rsidP="00B46EDC">
            <w:pPr>
              <w:tabs>
                <w:tab w:val="left" w:pos="706"/>
              </w:tabs>
              <w:spacing w:before="124"/>
              <w:ind w:right="243"/>
              <w:jc w:val="both"/>
            </w:pPr>
            <w:r>
              <w:t>2</w:t>
            </w:r>
          </w:p>
        </w:tc>
        <w:tc>
          <w:tcPr>
            <w:tcW w:w="2268" w:type="dxa"/>
            <w:vAlign w:val="center"/>
          </w:tcPr>
          <w:p w14:paraId="084B35C5" w14:textId="77777777" w:rsidR="00B46EDC" w:rsidRDefault="00B46EDC" w:rsidP="00B46EDC">
            <w:pPr>
              <w:tabs>
                <w:tab w:val="left" w:pos="706"/>
              </w:tabs>
              <w:spacing w:before="124"/>
              <w:ind w:right="243"/>
              <w:jc w:val="both"/>
            </w:pPr>
            <w:r>
              <w:t>Załącznik nr 2</w:t>
            </w:r>
          </w:p>
        </w:tc>
        <w:tc>
          <w:tcPr>
            <w:tcW w:w="5387" w:type="dxa"/>
            <w:vAlign w:val="center"/>
          </w:tcPr>
          <w:p w14:paraId="485A8CB3" w14:textId="77777777" w:rsidR="00B46EDC" w:rsidRDefault="00B46EDC" w:rsidP="00B46EDC">
            <w:pPr>
              <w:tabs>
                <w:tab w:val="left" w:pos="706"/>
              </w:tabs>
              <w:spacing w:before="124"/>
              <w:ind w:left="78" w:right="243"/>
              <w:jc w:val="both"/>
            </w:pPr>
            <w:r>
              <w:t>Formularz ofertowy</w:t>
            </w:r>
          </w:p>
        </w:tc>
      </w:tr>
      <w:tr w:rsidR="00B46EDC" w14:paraId="74B2F8C2" w14:textId="77777777" w:rsidTr="00B46EDC">
        <w:tc>
          <w:tcPr>
            <w:tcW w:w="1129" w:type="dxa"/>
            <w:vAlign w:val="center"/>
          </w:tcPr>
          <w:p w14:paraId="78AA7D48" w14:textId="77777777" w:rsidR="00B46EDC" w:rsidRDefault="00B46EDC" w:rsidP="00B46EDC">
            <w:pPr>
              <w:tabs>
                <w:tab w:val="left" w:pos="706"/>
              </w:tabs>
              <w:spacing w:before="124"/>
              <w:ind w:right="243"/>
              <w:jc w:val="both"/>
            </w:pPr>
            <w:r>
              <w:t>3</w:t>
            </w:r>
          </w:p>
        </w:tc>
        <w:tc>
          <w:tcPr>
            <w:tcW w:w="2268" w:type="dxa"/>
            <w:vAlign w:val="center"/>
          </w:tcPr>
          <w:p w14:paraId="3F95384E" w14:textId="77777777" w:rsidR="00B46EDC" w:rsidRDefault="00B46EDC" w:rsidP="00B46EDC">
            <w:pPr>
              <w:tabs>
                <w:tab w:val="left" w:pos="706"/>
              </w:tabs>
              <w:spacing w:before="124"/>
              <w:ind w:right="243"/>
              <w:jc w:val="both"/>
            </w:pPr>
            <w:r>
              <w:t>Załącznik nr 3a</w:t>
            </w:r>
          </w:p>
        </w:tc>
        <w:tc>
          <w:tcPr>
            <w:tcW w:w="5387" w:type="dxa"/>
            <w:vAlign w:val="center"/>
          </w:tcPr>
          <w:p w14:paraId="5A9DD9A2" w14:textId="77777777" w:rsidR="00B46EDC" w:rsidRDefault="00B46EDC" w:rsidP="00B46EDC">
            <w:pPr>
              <w:tabs>
                <w:tab w:val="left" w:pos="706"/>
              </w:tabs>
              <w:spacing w:before="124"/>
              <w:ind w:left="78" w:right="243"/>
              <w:jc w:val="both"/>
            </w:pPr>
            <w:r>
              <w:t>Wzór oświadczenia dotyczącego spełniania warunków udziału w postępowaniu – Wykonawca</w:t>
            </w:r>
          </w:p>
        </w:tc>
      </w:tr>
      <w:tr w:rsidR="00B46EDC" w14:paraId="0BF2033A" w14:textId="77777777" w:rsidTr="00B46EDC">
        <w:tc>
          <w:tcPr>
            <w:tcW w:w="1129" w:type="dxa"/>
            <w:vAlign w:val="center"/>
          </w:tcPr>
          <w:p w14:paraId="10FE33AC" w14:textId="77777777" w:rsidR="00B46EDC" w:rsidRDefault="00B46EDC" w:rsidP="00B46EDC">
            <w:pPr>
              <w:tabs>
                <w:tab w:val="left" w:pos="706"/>
              </w:tabs>
              <w:spacing w:before="124"/>
              <w:ind w:right="243"/>
              <w:jc w:val="both"/>
            </w:pPr>
            <w:r>
              <w:t>4</w:t>
            </w:r>
          </w:p>
        </w:tc>
        <w:tc>
          <w:tcPr>
            <w:tcW w:w="2268" w:type="dxa"/>
            <w:vAlign w:val="center"/>
          </w:tcPr>
          <w:p w14:paraId="03111771" w14:textId="77777777" w:rsidR="00B46EDC" w:rsidRDefault="00B46EDC" w:rsidP="00B46EDC">
            <w:pPr>
              <w:tabs>
                <w:tab w:val="left" w:pos="706"/>
              </w:tabs>
              <w:spacing w:before="124"/>
              <w:ind w:right="243"/>
              <w:jc w:val="both"/>
            </w:pPr>
            <w:r>
              <w:t>Załącznik nr 3b</w:t>
            </w:r>
          </w:p>
        </w:tc>
        <w:tc>
          <w:tcPr>
            <w:tcW w:w="5387" w:type="dxa"/>
            <w:vAlign w:val="center"/>
          </w:tcPr>
          <w:p w14:paraId="41BD083E" w14:textId="77777777" w:rsidR="00B46EDC" w:rsidRDefault="00B46EDC" w:rsidP="00B46EDC">
            <w:pPr>
              <w:pStyle w:val="TableParagraph"/>
              <w:spacing w:before="57"/>
              <w:ind w:left="78" w:right="511" w:firstLine="16"/>
            </w:pPr>
            <w:r>
              <w:t>Wzór oświadczenia dotyczącego spełniania warunków udziału w postępowaniu –podmioty, na zasoby których powołuje się Wykonawca</w:t>
            </w:r>
          </w:p>
        </w:tc>
      </w:tr>
      <w:tr w:rsidR="00B46EDC" w14:paraId="01E75CDC" w14:textId="77777777" w:rsidTr="00B46EDC">
        <w:tc>
          <w:tcPr>
            <w:tcW w:w="1129" w:type="dxa"/>
            <w:vAlign w:val="center"/>
          </w:tcPr>
          <w:p w14:paraId="5E72843C" w14:textId="77777777" w:rsidR="00B46EDC" w:rsidRDefault="00B46EDC" w:rsidP="00B46EDC">
            <w:pPr>
              <w:tabs>
                <w:tab w:val="left" w:pos="706"/>
              </w:tabs>
              <w:spacing w:before="124"/>
              <w:ind w:right="243"/>
              <w:jc w:val="both"/>
            </w:pPr>
            <w:r>
              <w:t>5</w:t>
            </w:r>
          </w:p>
        </w:tc>
        <w:tc>
          <w:tcPr>
            <w:tcW w:w="2268" w:type="dxa"/>
            <w:vAlign w:val="center"/>
          </w:tcPr>
          <w:p w14:paraId="6A47EC87" w14:textId="77777777" w:rsidR="00B46EDC" w:rsidRDefault="00B46EDC" w:rsidP="00B46EDC">
            <w:pPr>
              <w:tabs>
                <w:tab w:val="left" w:pos="706"/>
              </w:tabs>
              <w:spacing w:before="124"/>
              <w:ind w:right="243"/>
              <w:jc w:val="both"/>
            </w:pPr>
            <w:r>
              <w:t>Załącznik nr 4a</w:t>
            </w:r>
          </w:p>
        </w:tc>
        <w:tc>
          <w:tcPr>
            <w:tcW w:w="5387" w:type="dxa"/>
            <w:vAlign w:val="center"/>
          </w:tcPr>
          <w:p w14:paraId="6449E51C" w14:textId="77777777" w:rsidR="00B46EDC" w:rsidRDefault="00B46EDC" w:rsidP="00B46EDC">
            <w:pPr>
              <w:tabs>
                <w:tab w:val="left" w:pos="706"/>
              </w:tabs>
              <w:spacing w:before="124"/>
              <w:ind w:left="78" w:right="243"/>
              <w:jc w:val="both"/>
            </w:pPr>
            <w:r>
              <w:t>Wzór oświadczenia dotyczącego przesłanek wykluczenia z postępowania – Wykonawca</w:t>
            </w:r>
          </w:p>
        </w:tc>
      </w:tr>
      <w:tr w:rsidR="00B46EDC" w14:paraId="26015745" w14:textId="77777777" w:rsidTr="00B46EDC">
        <w:tc>
          <w:tcPr>
            <w:tcW w:w="1129" w:type="dxa"/>
            <w:vAlign w:val="center"/>
          </w:tcPr>
          <w:p w14:paraId="23E216CD" w14:textId="77777777" w:rsidR="00B46EDC" w:rsidRDefault="00B46EDC" w:rsidP="00B46EDC">
            <w:pPr>
              <w:tabs>
                <w:tab w:val="left" w:pos="706"/>
              </w:tabs>
              <w:spacing w:before="124"/>
              <w:ind w:right="243"/>
              <w:jc w:val="both"/>
            </w:pPr>
            <w:r>
              <w:t>6</w:t>
            </w:r>
          </w:p>
        </w:tc>
        <w:tc>
          <w:tcPr>
            <w:tcW w:w="2268" w:type="dxa"/>
            <w:vAlign w:val="center"/>
          </w:tcPr>
          <w:p w14:paraId="339176C4" w14:textId="77777777" w:rsidR="00B46EDC" w:rsidRDefault="00B46EDC" w:rsidP="00B46EDC">
            <w:pPr>
              <w:tabs>
                <w:tab w:val="left" w:pos="706"/>
              </w:tabs>
              <w:spacing w:before="124"/>
              <w:ind w:right="243"/>
              <w:jc w:val="both"/>
            </w:pPr>
            <w:r>
              <w:t>Załącznik nr 4b</w:t>
            </w:r>
          </w:p>
        </w:tc>
        <w:tc>
          <w:tcPr>
            <w:tcW w:w="5387" w:type="dxa"/>
            <w:vAlign w:val="center"/>
          </w:tcPr>
          <w:p w14:paraId="6E8601D6" w14:textId="77777777" w:rsidR="00B46EDC" w:rsidRDefault="00B46EDC" w:rsidP="00B46EDC">
            <w:pPr>
              <w:tabs>
                <w:tab w:val="left" w:pos="706"/>
              </w:tabs>
              <w:spacing w:before="124"/>
              <w:ind w:left="78" w:right="243"/>
              <w:jc w:val="both"/>
            </w:pPr>
            <w:r>
              <w:t>Wzór oświadczenia dotyczącego przesłanek wykluczenia z postępowania – Podmioty, na zasoby których powołuje się Wykonawca</w:t>
            </w:r>
          </w:p>
        </w:tc>
      </w:tr>
      <w:tr w:rsidR="00B46EDC" w14:paraId="1725B7DF" w14:textId="77777777" w:rsidTr="00B46EDC">
        <w:tc>
          <w:tcPr>
            <w:tcW w:w="1129" w:type="dxa"/>
            <w:vAlign w:val="center"/>
          </w:tcPr>
          <w:p w14:paraId="1C7DB488" w14:textId="77777777" w:rsidR="00B46EDC" w:rsidRDefault="00B46EDC" w:rsidP="00B46EDC">
            <w:pPr>
              <w:tabs>
                <w:tab w:val="left" w:pos="706"/>
              </w:tabs>
              <w:spacing w:before="124"/>
              <w:ind w:right="243"/>
              <w:jc w:val="both"/>
            </w:pPr>
            <w:r>
              <w:t>7</w:t>
            </w:r>
          </w:p>
        </w:tc>
        <w:tc>
          <w:tcPr>
            <w:tcW w:w="2268" w:type="dxa"/>
            <w:vAlign w:val="center"/>
          </w:tcPr>
          <w:p w14:paraId="1D837D4E" w14:textId="77777777" w:rsidR="00B46EDC" w:rsidRDefault="00B46EDC" w:rsidP="00B46EDC">
            <w:pPr>
              <w:tabs>
                <w:tab w:val="left" w:pos="706"/>
              </w:tabs>
              <w:spacing w:before="124"/>
              <w:ind w:right="243"/>
              <w:jc w:val="both"/>
            </w:pPr>
            <w:r>
              <w:t>Załącznik nr 5</w:t>
            </w:r>
          </w:p>
        </w:tc>
        <w:tc>
          <w:tcPr>
            <w:tcW w:w="5387" w:type="dxa"/>
            <w:vAlign w:val="center"/>
          </w:tcPr>
          <w:p w14:paraId="586AE024" w14:textId="77777777" w:rsidR="00B46EDC" w:rsidRDefault="00B46EDC" w:rsidP="00B46EDC">
            <w:pPr>
              <w:pStyle w:val="TableParagraph"/>
              <w:spacing w:before="57" w:line="252" w:lineRule="exact"/>
              <w:ind w:left="78"/>
            </w:pPr>
            <w:r>
              <w:t>Oświadczenie o aktualności informacji zawartych w oświadczeniu, o którym mowa w art. 125 ust. 1 ustawy Pzp</w:t>
            </w:r>
          </w:p>
        </w:tc>
      </w:tr>
      <w:tr w:rsidR="00B46EDC" w14:paraId="2313BF6E" w14:textId="77777777" w:rsidTr="00B46EDC">
        <w:tc>
          <w:tcPr>
            <w:tcW w:w="1129" w:type="dxa"/>
            <w:vAlign w:val="center"/>
          </w:tcPr>
          <w:p w14:paraId="1D0BA3FB" w14:textId="77777777" w:rsidR="00B46EDC" w:rsidRDefault="00B46EDC" w:rsidP="00B46EDC">
            <w:pPr>
              <w:tabs>
                <w:tab w:val="left" w:pos="706"/>
              </w:tabs>
              <w:spacing w:before="124"/>
              <w:ind w:right="243"/>
              <w:jc w:val="both"/>
            </w:pPr>
            <w:r>
              <w:t>8</w:t>
            </w:r>
          </w:p>
        </w:tc>
        <w:tc>
          <w:tcPr>
            <w:tcW w:w="2268" w:type="dxa"/>
            <w:vAlign w:val="center"/>
          </w:tcPr>
          <w:p w14:paraId="629E8FF9" w14:textId="77777777" w:rsidR="00B46EDC" w:rsidRDefault="00B46EDC" w:rsidP="00B46EDC">
            <w:pPr>
              <w:tabs>
                <w:tab w:val="left" w:pos="706"/>
              </w:tabs>
              <w:spacing w:before="124"/>
              <w:ind w:right="243"/>
              <w:jc w:val="both"/>
            </w:pPr>
            <w:r>
              <w:t>Załącznik nr 6</w:t>
            </w:r>
          </w:p>
        </w:tc>
        <w:tc>
          <w:tcPr>
            <w:tcW w:w="5387" w:type="dxa"/>
            <w:vAlign w:val="center"/>
          </w:tcPr>
          <w:p w14:paraId="780641B5" w14:textId="2F74A6F8" w:rsidR="00B46EDC" w:rsidRDefault="00B46EDC" w:rsidP="00B46EDC">
            <w:pPr>
              <w:tabs>
                <w:tab w:val="left" w:pos="706"/>
              </w:tabs>
              <w:spacing w:before="124"/>
              <w:ind w:left="78" w:right="243"/>
              <w:jc w:val="both"/>
            </w:pPr>
            <w:r>
              <w:t>Wzór wykazu robót</w:t>
            </w:r>
            <w:r w:rsidR="00BA127C">
              <w:t xml:space="preserve"> budowlanych</w:t>
            </w:r>
            <w:r>
              <w:t xml:space="preserve"> </w:t>
            </w:r>
          </w:p>
        </w:tc>
      </w:tr>
      <w:tr w:rsidR="00B46EDC" w14:paraId="2053E8F9" w14:textId="77777777" w:rsidTr="00B46EDC">
        <w:tc>
          <w:tcPr>
            <w:tcW w:w="1129" w:type="dxa"/>
            <w:vAlign w:val="center"/>
          </w:tcPr>
          <w:p w14:paraId="47A3B068" w14:textId="77777777" w:rsidR="00B46EDC" w:rsidRDefault="00B46EDC" w:rsidP="00B46EDC">
            <w:pPr>
              <w:tabs>
                <w:tab w:val="left" w:pos="706"/>
              </w:tabs>
              <w:spacing w:before="124"/>
              <w:ind w:right="243"/>
              <w:jc w:val="both"/>
            </w:pPr>
            <w:r>
              <w:t>9</w:t>
            </w:r>
          </w:p>
        </w:tc>
        <w:tc>
          <w:tcPr>
            <w:tcW w:w="2268" w:type="dxa"/>
            <w:vAlign w:val="center"/>
          </w:tcPr>
          <w:p w14:paraId="6DB370A0" w14:textId="77777777" w:rsidR="00B46EDC" w:rsidRDefault="00B46EDC" w:rsidP="00B46EDC">
            <w:pPr>
              <w:tabs>
                <w:tab w:val="left" w:pos="706"/>
              </w:tabs>
              <w:spacing w:before="124"/>
              <w:ind w:right="243"/>
              <w:jc w:val="both"/>
            </w:pPr>
            <w:r>
              <w:t>Załącznik nr 7</w:t>
            </w:r>
          </w:p>
        </w:tc>
        <w:tc>
          <w:tcPr>
            <w:tcW w:w="5387" w:type="dxa"/>
            <w:vAlign w:val="center"/>
          </w:tcPr>
          <w:p w14:paraId="17F4AB14" w14:textId="77777777" w:rsidR="00B46EDC" w:rsidRDefault="00B46EDC" w:rsidP="00B46EDC">
            <w:pPr>
              <w:tabs>
                <w:tab w:val="left" w:pos="706"/>
              </w:tabs>
              <w:spacing w:before="124"/>
              <w:ind w:left="78" w:right="243"/>
              <w:jc w:val="both"/>
            </w:pPr>
            <w:r>
              <w:t>Wzór wykazu osób</w:t>
            </w:r>
          </w:p>
        </w:tc>
      </w:tr>
      <w:tr w:rsidR="00B46EDC" w14:paraId="2BAAC935" w14:textId="77777777" w:rsidTr="00B46EDC">
        <w:tc>
          <w:tcPr>
            <w:tcW w:w="1129" w:type="dxa"/>
            <w:vAlign w:val="center"/>
          </w:tcPr>
          <w:p w14:paraId="4E1D4F9B" w14:textId="77777777" w:rsidR="00B46EDC" w:rsidRDefault="00B46EDC" w:rsidP="00B46EDC">
            <w:pPr>
              <w:tabs>
                <w:tab w:val="left" w:pos="706"/>
              </w:tabs>
              <w:spacing w:before="124"/>
              <w:ind w:right="243"/>
              <w:jc w:val="both"/>
            </w:pPr>
            <w:r>
              <w:t>10</w:t>
            </w:r>
          </w:p>
        </w:tc>
        <w:tc>
          <w:tcPr>
            <w:tcW w:w="2268" w:type="dxa"/>
            <w:vAlign w:val="center"/>
          </w:tcPr>
          <w:p w14:paraId="5583BB28" w14:textId="77777777" w:rsidR="00B46EDC" w:rsidRDefault="00B46EDC" w:rsidP="00B46EDC">
            <w:pPr>
              <w:tabs>
                <w:tab w:val="left" w:pos="706"/>
              </w:tabs>
              <w:spacing w:before="124"/>
              <w:ind w:right="243"/>
              <w:jc w:val="both"/>
            </w:pPr>
            <w:r>
              <w:t>Załącznik nr 8</w:t>
            </w:r>
          </w:p>
        </w:tc>
        <w:tc>
          <w:tcPr>
            <w:tcW w:w="5387" w:type="dxa"/>
            <w:vAlign w:val="center"/>
          </w:tcPr>
          <w:p w14:paraId="39AFE32B" w14:textId="77777777" w:rsidR="00B46EDC" w:rsidRDefault="00B46EDC" w:rsidP="00B46EDC">
            <w:pPr>
              <w:tabs>
                <w:tab w:val="left" w:pos="706"/>
              </w:tabs>
              <w:spacing w:before="124"/>
              <w:ind w:left="78" w:right="243"/>
              <w:jc w:val="both"/>
            </w:pPr>
            <w:r>
              <w:t>Wzór umowy</w:t>
            </w:r>
          </w:p>
        </w:tc>
      </w:tr>
      <w:tr w:rsidR="00B46EDC" w14:paraId="6946423E" w14:textId="77777777" w:rsidTr="00B46EDC">
        <w:tc>
          <w:tcPr>
            <w:tcW w:w="1129" w:type="dxa"/>
            <w:vAlign w:val="center"/>
          </w:tcPr>
          <w:p w14:paraId="51F5AEE6" w14:textId="77777777" w:rsidR="00B46EDC" w:rsidRDefault="00B46EDC" w:rsidP="00B46EDC">
            <w:pPr>
              <w:tabs>
                <w:tab w:val="left" w:pos="706"/>
              </w:tabs>
              <w:spacing w:before="124"/>
              <w:ind w:right="243"/>
              <w:jc w:val="both"/>
            </w:pPr>
            <w:r>
              <w:t>11</w:t>
            </w:r>
          </w:p>
        </w:tc>
        <w:tc>
          <w:tcPr>
            <w:tcW w:w="2268" w:type="dxa"/>
            <w:vAlign w:val="center"/>
          </w:tcPr>
          <w:p w14:paraId="594393AE" w14:textId="77777777" w:rsidR="00B46EDC" w:rsidRDefault="00B46EDC" w:rsidP="00B46EDC">
            <w:pPr>
              <w:tabs>
                <w:tab w:val="left" w:pos="706"/>
              </w:tabs>
              <w:spacing w:before="124"/>
              <w:ind w:right="243"/>
              <w:jc w:val="both"/>
            </w:pPr>
            <w:r>
              <w:t>Załącznik nr 9</w:t>
            </w:r>
          </w:p>
        </w:tc>
        <w:tc>
          <w:tcPr>
            <w:tcW w:w="5387" w:type="dxa"/>
            <w:vAlign w:val="center"/>
          </w:tcPr>
          <w:p w14:paraId="10856A28" w14:textId="77777777" w:rsidR="00B46EDC" w:rsidRDefault="00B46EDC" w:rsidP="00B46EDC">
            <w:pPr>
              <w:tabs>
                <w:tab w:val="left" w:pos="706"/>
              </w:tabs>
              <w:spacing w:before="124"/>
              <w:ind w:left="78" w:right="243"/>
              <w:jc w:val="both"/>
            </w:pPr>
            <w:r>
              <w:t>Identyfikator postępowania</w:t>
            </w:r>
          </w:p>
        </w:tc>
      </w:tr>
      <w:tr w:rsidR="00B46EDC" w14:paraId="6E316A71" w14:textId="77777777" w:rsidTr="00B46EDC">
        <w:tc>
          <w:tcPr>
            <w:tcW w:w="1129" w:type="dxa"/>
            <w:vAlign w:val="center"/>
          </w:tcPr>
          <w:p w14:paraId="476829D4" w14:textId="77777777" w:rsidR="00B46EDC" w:rsidRDefault="00B46EDC" w:rsidP="00B46EDC">
            <w:pPr>
              <w:tabs>
                <w:tab w:val="left" w:pos="706"/>
              </w:tabs>
              <w:spacing w:before="124"/>
              <w:ind w:right="243"/>
              <w:jc w:val="both"/>
            </w:pPr>
            <w:r>
              <w:t>12</w:t>
            </w:r>
          </w:p>
        </w:tc>
        <w:tc>
          <w:tcPr>
            <w:tcW w:w="2268" w:type="dxa"/>
            <w:vAlign w:val="center"/>
          </w:tcPr>
          <w:p w14:paraId="021973AD" w14:textId="77777777" w:rsidR="00B46EDC" w:rsidRDefault="00B46EDC" w:rsidP="00B46EDC">
            <w:pPr>
              <w:tabs>
                <w:tab w:val="left" w:pos="706"/>
              </w:tabs>
              <w:spacing w:before="124"/>
              <w:ind w:right="243"/>
              <w:jc w:val="both"/>
            </w:pPr>
            <w:r>
              <w:t>Załącznik nr 10</w:t>
            </w:r>
          </w:p>
        </w:tc>
        <w:tc>
          <w:tcPr>
            <w:tcW w:w="5387" w:type="dxa"/>
            <w:vAlign w:val="center"/>
          </w:tcPr>
          <w:p w14:paraId="2577562B" w14:textId="77777777" w:rsidR="00B46EDC" w:rsidRDefault="00B46EDC" w:rsidP="00B46EDC">
            <w:pPr>
              <w:tabs>
                <w:tab w:val="left" w:pos="706"/>
              </w:tabs>
              <w:spacing w:before="124"/>
              <w:ind w:left="78" w:right="243"/>
              <w:jc w:val="both"/>
            </w:pPr>
            <w:r>
              <w:t>Wzór zobowiązania</w:t>
            </w:r>
          </w:p>
        </w:tc>
      </w:tr>
      <w:tr w:rsidR="00B46EDC" w14:paraId="29852F5B" w14:textId="77777777" w:rsidTr="00B46EDC">
        <w:tc>
          <w:tcPr>
            <w:tcW w:w="1129" w:type="dxa"/>
            <w:vAlign w:val="center"/>
          </w:tcPr>
          <w:p w14:paraId="78CD5214" w14:textId="77777777" w:rsidR="00B46EDC" w:rsidRDefault="00B46EDC" w:rsidP="00B46EDC">
            <w:pPr>
              <w:tabs>
                <w:tab w:val="left" w:pos="706"/>
              </w:tabs>
              <w:spacing w:before="124"/>
              <w:ind w:right="243"/>
              <w:jc w:val="both"/>
            </w:pPr>
            <w:r>
              <w:t>13</w:t>
            </w:r>
          </w:p>
        </w:tc>
        <w:tc>
          <w:tcPr>
            <w:tcW w:w="2268" w:type="dxa"/>
            <w:vAlign w:val="center"/>
          </w:tcPr>
          <w:p w14:paraId="77D2D228" w14:textId="77777777" w:rsidR="00B46EDC" w:rsidRDefault="00B46EDC" w:rsidP="00B46EDC">
            <w:pPr>
              <w:tabs>
                <w:tab w:val="left" w:pos="706"/>
              </w:tabs>
              <w:spacing w:before="124"/>
              <w:ind w:right="243"/>
              <w:jc w:val="both"/>
            </w:pPr>
            <w:r>
              <w:t>Załącznik nr 11</w:t>
            </w:r>
          </w:p>
        </w:tc>
        <w:tc>
          <w:tcPr>
            <w:tcW w:w="5387" w:type="dxa"/>
            <w:vAlign w:val="center"/>
          </w:tcPr>
          <w:p w14:paraId="6DD54356" w14:textId="77777777" w:rsidR="00B46EDC" w:rsidRDefault="00B46EDC" w:rsidP="00B46EDC">
            <w:pPr>
              <w:tabs>
                <w:tab w:val="left" w:pos="706"/>
              </w:tabs>
              <w:spacing w:before="124"/>
              <w:ind w:left="78" w:right="243"/>
              <w:jc w:val="both"/>
            </w:pPr>
            <w:r>
              <w:t>Wzór oświadczenia Wykonawców wspólnie ubiegających się o udzielenie zamówienia w zakresie, o którym mowa w art. 117 ust. 4 ustawy Pzp</w:t>
            </w:r>
          </w:p>
        </w:tc>
      </w:tr>
      <w:tr w:rsidR="00F577AF" w14:paraId="168AF5D9" w14:textId="77777777" w:rsidTr="00B46EDC">
        <w:tc>
          <w:tcPr>
            <w:tcW w:w="1129" w:type="dxa"/>
            <w:vAlign w:val="center"/>
          </w:tcPr>
          <w:p w14:paraId="7DCD7C13" w14:textId="44BD69C9" w:rsidR="00F577AF" w:rsidRDefault="00F577AF" w:rsidP="00B46EDC">
            <w:pPr>
              <w:tabs>
                <w:tab w:val="left" w:pos="706"/>
              </w:tabs>
              <w:spacing w:before="124"/>
              <w:ind w:right="243"/>
              <w:jc w:val="both"/>
            </w:pPr>
            <w:r>
              <w:t>14</w:t>
            </w:r>
          </w:p>
        </w:tc>
        <w:tc>
          <w:tcPr>
            <w:tcW w:w="2268" w:type="dxa"/>
            <w:vAlign w:val="center"/>
          </w:tcPr>
          <w:p w14:paraId="4F1DD778" w14:textId="77777777" w:rsidR="00F577AF" w:rsidRDefault="00F577AF" w:rsidP="00B46EDC">
            <w:pPr>
              <w:tabs>
                <w:tab w:val="left" w:pos="706"/>
              </w:tabs>
              <w:spacing w:before="124"/>
              <w:ind w:right="243"/>
              <w:jc w:val="both"/>
            </w:pPr>
          </w:p>
        </w:tc>
        <w:tc>
          <w:tcPr>
            <w:tcW w:w="5387" w:type="dxa"/>
            <w:vAlign w:val="center"/>
          </w:tcPr>
          <w:p w14:paraId="46DFE618" w14:textId="4BEDAB7A" w:rsidR="00F577AF" w:rsidRDefault="00F577AF" w:rsidP="00B46EDC">
            <w:pPr>
              <w:tabs>
                <w:tab w:val="left" w:pos="706"/>
              </w:tabs>
              <w:spacing w:before="124"/>
              <w:ind w:left="78" w:right="243"/>
              <w:jc w:val="both"/>
            </w:pPr>
            <w:r>
              <w:t>Projekt budowlany</w:t>
            </w:r>
          </w:p>
        </w:tc>
      </w:tr>
      <w:tr w:rsidR="00F577AF" w14:paraId="46B57F2C" w14:textId="77777777" w:rsidTr="00B46EDC">
        <w:tc>
          <w:tcPr>
            <w:tcW w:w="1129" w:type="dxa"/>
            <w:vAlign w:val="center"/>
          </w:tcPr>
          <w:p w14:paraId="05966CD5" w14:textId="184ED3F0" w:rsidR="00F577AF" w:rsidRDefault="00F577AF" w:rsidP="00B46EDC">
            <w:pPr>
              <w:tabs>
                <w:tab w:val="left" w:pos="706"/>
              </w:tabs>
              <w:spacing w:before="124"/>
              <w:ind w:right="243"/>
              <w:jc w:val="both"/>
            </w:pPr>
            <w:r>
              <w:t>15</w:t>
            </w:r>
          </w:p>
        </w:tc>
        <w:tc>
          <w:tcPr>
            <w:tcW w:w="2268" w:type="dxa"/>
            <w:vAlign w:val="center"/>
          </w:tcPr>
          <w:p w14:paraId="76D9E4E4" w14:textId="77777777" w:rsidR="00F577AF" w:rsidRDefault="00F577AF" w:rsidP="00B46EDC">
            <w:pPr>
              <w:tabs>
                <w:tab w:val="left" w:pos="706"/>
              </w:tabs>
              <w:spacing w:before="124"/>
              <w:ind w:right="243"/>
              <w:jc w:val="both"/>
            </w:pPr>
          </w:p>
        </w:tc>
        <w:tc>
          <w:tcPr>
            <w:tcW w:w="5387" w:type="dxa"/>
            <w:vAlign w:val="center"/>
          </w:tcPr>
          <w:p w14:paraId="202F03E7" w14:textId="7463DD88" w:rsidR="00F577AF" w:rsidRDefault="00F577AF" w:rsidP="00B46EDC">
            <w:pPr>
              <w:tabs>
                <w:tab w:val="left" w:pos="706"/>
              </w:tabs>
              <w:spacing w:before="124"/>
              <w:ind w:left="78" w:right="243"/>
              <w:jc w:val="both"/>
            </w:pPr>
            <w:r>
              <w:t>Projekt zieleni</w:t>
            </w:r>
          </w:p>
        </w:tc>
      </w:tr>
      <w:tr w:rsidR="00F577AF" w14:paraId="4442272E" w14:textId="77777777" w:rsidTr="00B46EDC">
        <w:tc>
          <w:tcPr>
            <w:tcW w:w="1129" w:type="dxa"/>
            <w:vAlign w:val="center"/>
          </w:tcPr>
          <w:p w14:paraId="5BBFE919" w14:textId="64BF749A" w:rsidR="00F577AF" w:rsidRDefault="00F577AF" w:rsidP="00B46EDC">
            <w:pPr>
              <w:tabs>
                <w:tab w:val="left" w:pos="706"/>
              </w:tabs>
              <w:spacing w:before="124"/>
              <w:ind w:right="243"/>
              <w:jc w:val="both"/>
            </w:pPr>
            <w:r>
              <w:t>16</w:t>
            </w:r>
          </w:p>
        </w:tc>
        <w:tc>
          <w:tcPr>
            <w:tcW w:w="2268" w:type="dxa"/>
            <w:vAlign w:val="center"/>
          </w:tcPr>
          <w:p w14:paraId="6C5E5286" w14:textId="77777777" w:rsidR="00F577AF" w:rsidRDefault="00F577AF" w:rsidP="00B46EDC">
            <w:pPr>
              <w:tabs>
                <w:tab w:val="left" w:pos="706"/>
              </w:tabs>
              <w:spacing w:before="124"/>
              <w:ind w:right="243"/>
              <w:jc w:val="both"/>
            </w:pPr>
          </w:p>
        </w:tc>
        <w:tc>
          <w:tcPr>
            <w:tcW w:w="5387" w:type="dxa"/>
            <w:vAlign w:val="center"/>
          </w:tcPr>
          <w:p w14:paraId="7990D4D7" w14:textId="7910023A" w:rsidR="00F577AF" w:rsidRDefault="00F577AF" w:rsidP="00B46EDC">
            <w:pPr>
              <w:tabs>
                <w:tab w:val="left" w:pos="706"/>
              </w:tabs>
              <w:spacing w:before="124"/>
              <w:ind w:left="78" w:right="243"/>
              <w:jc w:val="both"/>
            </w:pPr>
            <w:r>
              <w:t>Projekt nawodnienia</w:t>
            </w:r>
          </w:p>
        </w:tc>
      </w:tr>
      <w:tr w:rsidR="00F577AF" w14:paraId="514EC99F" w14:textId="77777777" w:rsidTr="00B46EDC">
        <w:tc>
          <w:tcPr>
            <w:tcW w:w="1129" w:type="dxa"/>
            <w:vAlign w:val="center"/>
          </w:tcPr>
          <w:p w14:paraId="4F0A9B40" w14:textId="63EC5284" w:rsidR="00F577AF" w:rsidRDefault="00F577AF" w:rsidP="00B46EDC">
            <w:pPr>
              <w:tabs>
                <w:tab w:val="left" w:pos="706"/>
              </w:tabs>
              <w:spacing w:before="124"/>
              <w:ind w:right="243"/>
              <w:jc w:val="both"/>
            </w:pPr>
            <w:r>
              <w:t>17</w:t>
            </w:r>
          </w:p>
        </w:tc>
        <w:tc>
          <w:tcPr>
            <w:tcW w:w="2268" w:type="dxa"/>
            <w:vAlign w:val="center"/>
          </w:tcPr>
          <w:p w14:paraId="64F2C5C8" w14:textId="77777777" w:rsidR="00F577AF" w:rsidRDefault="00F577AF" w:rsidP="00B46EDC">
            <w:pPr>
              <w:tabs>
                <w:tab w:val="left" w:pos="706"/>
              </w:tabs>
              <w:spacing w:before="124"/>
              <w:ind w:right="243"/>
              <w:jc w:val="both"/>
            </w:pPr>
          </w:p>
        </w:tc>
        <w:tc>
          <w:tcPr>
            <w:tcW w:w="5387" w:type="dxa"/>
            <w:vAlign w:val="center"/>
          </w:tcPr>
          <w:p w14:paraId="509A7A33" w14:textId="6EEF4A6A" w:rsidR="00F577AF" w:rsidRDefault="00F577AF" w:rsidP="00B46EDC">
            <w:pPr>
              <w:tabs>
                <w:tab w:val="left" w:pos="706"/>
              </w:tabs>
              <w:spacing w:before="124"/>
              <w:ind w:left="78" w:right="243"/>
              <w:jc w:val="both"/>
            </w:pPr>
            <w:r>
              <w:t>Projekt wyposażenia</w:t>
            </w:r>
          </w:p>
        </w:tc>
      </w:tr>
      <w:tr w:rsidR="00407B37" w14:paraId="3CE58539" w14:textId="77777777" w:rsidTr="00B46EDC">
        <w:tc>
          <w:tcPr>
            <w:tcW w:w="1129" w:type="dxa"/>
            <w:vAlign w:val="center"/>
          </w:tcPr>
          <w:p w14:paraId="64CC5029" w14:textId="1B70A131" w:rsidR="00407B37" w:rsidRDefault="00407B37" w:rsidP="00B46EDC">
            <w:pPr>
              <w:tabs>
                <w:tab w:val="left" w:pos="706"/>
              </w:tabs>
              <w:spacing w:before="124"/>
              <w:ind w:right="243"/>
              <w:jc w:val="both"/>
            </w:pPr>
            <w:r>
              <w:t>18</w:t>
            </w:r>
          </w:p>
        </w:tc>
        <w:tc>
          <w:tcPr>
            <w:tcW w:w="2268" w:type="dxa"/>
            <w:vAlign w:val="center"/>
          </w:tcPr>
          <w:p w14:paraId="0D2C1674" w14:textId="77777777" w:rsidR="00407B37" w:rsidRDefault="00407B37" w:rsidP="00B46EDC">
            <w:pPr>
              <w:tabs>
                <w:tab w:val="left" w:pos="706"/>
              </w:tabs>
              <w:spacing w:before="124"/>
              <w:ind w:right="243"/>
              <w:jc w:val="both"/>
            </w:pPr>
          </w:p>
        </w:tc>
        <w:tc>
          <w:tcPr>
            <w:tcW w:w="5387" w:type="dxa"/>
            <w:vAlign w:val="center"/>
          </w:tcPr>
          <w:p w14:paraId="6F6626A5" w14:textId="7EFA9993" w:rsidR="00407B37" w:rsidRDefault="00407B37" w:rsidP="00B46EDC">
            <w:pPr>
              <w:tabs>
                <w:tab w:val="left" w:pos="706"/>
              </w:tabs>
              <w:spacing w:before="124"/>
              <w:ind w:left="78" w:right="243"/>
              <w:jc w:val="both"/>
            </w:pPr>
            <w:r>
              <w:t>STWiOR</w:t>
            </w:r>
          </w:p>
        </w:tc>
      </w:tr>
    </w:tbl>
    <w:p w14:paraId="75768C4C" w14:textId="77777777" w:rsidR="00344226" w:rsidRDefault="00B46EDC" w:rsidP="00344226">
      <w:pPr>
        <w:tabs>
          <w:tab w:val="left" w:pos="706"/>
        </w:tabs>
        <w:spacing w:before="124"/>
        <w:ind w:right="243"/>
        <w:jc w:val="both"/>
      </w:pPr>
      <w:r>
        <w:t>Wskazane powyżej załączniki Wykonawca wypełnia stosownie do treści pkt 21 niniejszej SWZ. Zamawiający dopuszcza zmiany wielkości pól załączników oraz odmiany wyrazów wynikające ze złożenia oferty wspólnej. Wprowadzone zmiany nie mogą zmieniać treści załączników.</w:t>
      </w:r>
    </w:p>
    <w:sectPr w:rsidR="00344226">
      <w:headerReference w:type="default" r:id="rId2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64A2" w16cex:dateUtc="2021-06-07T07:25:00Z"/>
  <w16cex:commentExtensible w16cex:durableId="24686526" w16cex:dateUtc="2021-06-07T07:28:00Z"/>
  <w16cex:commentExtensible w16cex:durableId="24686546" w16cex:dateUtc="2021-06-07T07:28:00Z"/>
  <w16cex:commentExtensible w16cex:durableId="2468654F" w16cex:dateUtc="2021-06-07T07:28:00Z"/>
  <w16cex:commentExtensible w16cex:durableId="2468655A" w16cex:dateUtc="2021-06-07T07:28:00Z"/>
  <w16cex:commentExtensible w16cex:durableId="246865BB" w16cex:dateUtc="2021-06-07T07:30:00Z"/>
  <w16cex:commentExtensible w16cex:durableId="246865C0" w16cex:dateUtc="2021-06-07T07:30:00Z"/>
  <w16cex:commentExtensible w16cex:durableId="246865CE" w16cex:dateUtc="2021-06-07T07:30:00Z"/>
  <w16cex:commentExtensible w16cex:durableId="2468663B" w16cex:dateUtc="2021-06-07T07:32:00Z"/>
  <w16cex:commentExtensible w16cex:durableId="2468667F" w16cex:dateUtc="2021-06-07T07:33:00Z"/>
  <w16cex:commentExtensible w16cex:durableId="24686712" w16cex:dateUtc="2021-06-07T07:36:00Z"/>
  <w16cex:commentExtensible w16cex:durableId="24686CA9" w16cex:dateUtc="2021-06-07T08:00:00Z"/>
  <w16cex:commentExtensible w16cex:durableId="24686CC7" w16cex:dateUtc="2021-06-07T08:00:00Z"/>
  <w16cex:commentExtensible w16cex:durableId="24687518" w16cex:dateUtc="2021-06-07T08:36:00Z"/>
  <w16cex:commentExtensible w16cex:durableId="2468753C" w16cex:dateUtc="2021-06-07T08:36:00Z"/>
  <w16cex:commentExtensible w16cex:durableId="2468680C" w16cex:dateUtc="2021-06-07T07: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F14FA" w14:textId="77777777" w:rsidR="000227DA" w:rsidRDefault="000227DA" w:rsidP="004A2668">
      <w:r>
        <w:separator/>
      </w:r>
    </w:p>
  </w:endnote>
  <w:endnote w:type="continuationSeparator" w:id="0">
    <w:p w14:paraId="06505D3F" w14:textId="77777777" w:rsidR="000227DA" w:rsidRDefault="000227DA" w:rsidP="004A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F1379" w14:textId="77777777" w:rsidR="000227DA" w:rsidRDefault="000227DA" w:rsidP="004A2668">
      <w:r>
        <w:separator/>
      </w:r>
    </w:p>
  </w:footnote>
  <w:footnote w:type="continuationSeparator" w:id="0">
    <w:p w14:paraId="79A64AF8" w14:textId="77777777" w:rsidR="000227DA" w:rsidRDefault="000227DA" w:rsidP="004A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EAC0" w14:textId="77777777" w:rsidR="000227DA" w:rsidRDefault="000227DA" w:rsidP="004A2668">
    <w:pPr>
      <w:jc w:val="right"/>
      <w:rPr>
        <w:sz w:val="18"/>
        <w:szCs w:val="18"/>
      </w:rPr>
    </w:pPr>
    <w:bookmarkStart w:id="4" w:name="_Hlk68601122"/>
    <w:r>
      <w:rPr>
        <w:rFonts w:ascii="ArialMT" w:hAnsi="ArialMT" w:cs="ArialMT"/>
        <w:sz w:val="23"/>
        <w:szCs w:val="23"/>
      </w:rPr>
      <w:t>RIR-FZ.271.1.2021</w:t>
    </w:r>
    <w:bookmarkEnd w:id="4"/>
  </w:p>
  <w:p w14:paraId="23119142" w14:textId="77777777" w:rsidR="000227DA" w:rsidRDefault="000227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42CF"/>
    <w:multiLevelType w:val="hybridMultilevel"/>
    <w:tmpl w:val="88BC1E72"/>
    <w:lvl w:ilvl="0" w:tplc="51664374">
      <w:numFmt w:val="bullet"/>
      <w:lvlText w:val=""/>
      <w:lvlJc w:val="left"/>
      <w:pPr>
        <w:ind w:left="833" w:hanging="267"/>
      </w:pPr>
      <w:rPr>
        <w:rFonts w:ascii="Symbol" w:eastAsia="Symbol" w:hAnsi="Symbol" w:cs="Symbol" w:hint="default"/>
        <w:w w:val="100"/>
        <w:sz w:val="22"/>
        <w:szCs w:val="22"/>
        <w:lang w:val="pl-PL" w:eastAsia="en-US" w:bidi="ar-SA"/>
      </w:rPr>
    </w:lvl>
    <w:lvl w:ilvl="1" w:tplc="3AF8B64A">
      <w:numFmt w:val="bullet"/>
      <w:lvlText w:val="•"/>
      <w:lvlJc w:val="left"/>
      <w:pPr>
        <w:ind w:left="1720" w:hanging="267"/>
      </w:pPr>
      <w:rPr>
        <w:rFonts w:hint="default"/>
        <w:lang w:val="pl-PL" w:eastAsia="en-US" w:bidi="ar-SA"/>
      </w:rPr>
    </w:lvl>
    <w:lvl w:ilvl="2" w:tplc="AEC09698">
      <w:numFmt w:val="bullet"/>
      <w:lvlText w:val="•"/>
      <w:lvlJc w:val="left"/>
      <w:pPr>
        <w:ind w:left="2599" w:hanging="267"/>
      </w:pPr>
      <w:rPr>
        <w:rFonts w:hint="default"/>
        <w:lang w:val="pl-PL" w:eastAsia="en-US" w:bidi="ar-SA"/>
      </w:rPr>
    </w:lvl>
    <w:lvl w:ilvl="3" w:tplc="B01CC8B6">
      <w:numFmt w:val="bullet"/>
      <w:lvlText w:val="•"/>
      <w:lvlJc w:val="left"/>
      <w:pPr>
        <w:ind w:left="3477" w:hanging="267"/>
      </w:pPr>
      <w:rPr>
        <w:rFonts w:hint="default"/>
        <w:lang w:val="pl-PL" w:eastAsia="en-US" w:bidi="ar-SA"/>
      </w:rPr>
    </w:lvl>
    <w:lvl w:ilvl="4" w:tplc="69E28788">
      <w:numFmt w:val="bullet"/>
      <w:lvlText w:val="•"/>
      <w:lvlJc w:val="left"/>
      <w:pPr>
        <w:ind w:left="4356" w:hanging="267"/>
      </w:pPr>
      <w:rPr>
        <w:rFonts w:hint="default"/>
        <w:lang w:val="pl-PL" w:eastAsia="en-US" w:bidi="ar-SA"/>
      </w:rPr>
    </w:lvl>
    <w:lvl w:ilvl="5" w:tplc="045CB364">
      <w:numFmt w:val="bullet"/>
      <w:lvlText w:val="•"/>
      <w:lvlJc w:val="left"/>
      <w:pPr>
        <w:ind w:left="5235" w:hanging="267"/>
      </w:pPr>
      <w:rPr>
        <w:rFonts w:hint="default"/>
        <w:lang w:val="pl-PL" w:eastAsia="en-US" w:bidi="ar-SA"/>
      </w:rPr>
    </w:lvl>
    <w:lvl w:ilvl="6" w:tplc="830E2EAC">
      <w:numFmt w:val="bullet"/>
      <w:lvlText w:val="•"/>
      <w:lvlJc w:val="left"/>
      <w:pPr>
        <w:ind w:left="6113" w:hanging="267"/>
      </w:pPr>
      <w:rPr>
        <w:rFonts w:hint="default"/>
        <w:lang w:val="pl-PL" w:eastAsia="en-US" w:bidi="ar-SA"/>
      </w:rPr>
    </w:lvl>
    <w:lvl w:ilvl="7" w:tplc="F8F20E54">
      <w:numFmt w:val="bullet"/>
      <w:lvlText w:val="•"/>
      <w:lvlJc w:val="left"/>
      <w:pPr>
        <w:ind w:left="6992" w:hanging="267"/>
      </w:pPr>
      <w:rPr>
        <w:rFonts w:hint="default"/>
        <w:lang w:val="pl-PL" w:eastAsia="en-US" w:bidi="ar-SA"/>
      </w:rPr>
    </w:lvl>
    <w:lvl w:ilvl="8" w:tplc="2F86A842">
      <w:numFmt w:val="bullet"/>
      <w:lvlText w:val="•"/>
      <w:lvlJc w:val="left"/>
      <w:pPr>
        <w:ind w:left="7871" w:hanging="267"/>
      </w:pPr>
      <w:rPr>
        <w:rFonts w:hint="default"/>
        <w:lang w:val="pl-PL" w:eastAsia="en-US" w:bidi="ar-SA"/>
      </w:rPr>
    </w:lvl>
  </w:abstractNum>
  <w:abstractNum w:abstractNumId="1" w15:restartNumberingAfterBreak="0">
    <w:nsid w:val="0E7C66BD"/>
    <w:multiLevelType w:val="multilevel"/>
    <w:tmpl w:val="56E2990C"/>
    <w:lvl w:ilvl="0">
      <w:start w:val="11"/>
      <w:numFmt w:val="decimal"/>
      <w:lvlText w:val="%1"/>
      <w:lvlJc w:val="left"/>
      <w:pPr>
        <w:ind w:left="780" w:hanging="780"/>
      </w:pPr>
      <w:rPr>
        <w:rFonts w:hint="default"/>
      </w:rPr>
    </w:lvl>
    <w:lvl w:ilvl="1">
      <w:start w:val="4"/>
      <w:numFmt w:val="decimal"/>
      <w:lvlText w:val="%1.%2"/>
      <w:lvlJc w:val="left"/>
      <w:pPr>
        <w:ind w:left="1015" w:hanging="780"/>
      </w:pPr>
      <w:rPr>
        <w:rFonts w:hint="default"/>
      </w:rPr>
    </w:lvl>
    <w:lvl w:ilvl="2">
      <w:start w:val="1"/>
      <w:numFmt w:val="decimal"/>
      <w:lvlText w:val="%1.%2.%3"/>
      <w:lvlJc w:val="left"/>
      <w:pPr>
        <w:ind w:left="1250" w:hanging="780"/>
      </w:pPr>
      <w:rPr>
        <w:rFonts w:hint="default"/>
      </w:rPr>
    </w:lvl>
    <w:lvl w:ilvl="3">
      <w:start w:val="1"/>
      <w:numFmt w:val="decimal"/>
      <w:lvlText w:val="%1.%2.%3.%4"/>
      <w:lvlJc w:val="left"/>
      <w:pPr>
        <w:ind w:left="1485" w:hanging="7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2" w15:restartNumberingAfterBreak="0">
    <w:nsid w:val="12976570"/>
    <w:multiLevelType w:val="multilevel"/>
    <w:tmpl w:val="AD425F9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5790C"/>
    <w:multiLevelType w:val="multilevel"/>
    <w:tmpl w:val="C92E6A48"/>
    <w:lvl w:ilvl="0">
      <w:start w:val="12"/>
      <w:numFmt w:val="decimal"/>
      <w:lvlText w:val="%1"/>
      <w:lvlJc w:val="left"/>
      <w:pPr>
        <w:ind w:left="846" w:hanging="708"/>
      </w:pPr>
      <w:rPr>
        <w:rFonts w:hint="default"/>
        <w:lang w:val="pl-PL" w:eastAsia="en-US" w:bidi="ar-SA"/>
      </w:rPr>
    </w:lvl>
    <w:lvl w:ilvl="1">
      <w:start w:val="1"/>
      <w:numFmt w:val="decimal"/>
      <w:lvlText w:val="%1.%2"/>
      <w:lvlJc w:val="left"/>
      <w:pPr>
        <w:ind w:left="846" w:hanging="708"/>
      </w:pPr>
      <w:rPr>
        <w:rFonts w:ascii="Arial" w:eastAsia="Arial" w:hAnsi="Arial" w:cs="Arial" w:hint="default"/>
        <w:spacing w:val="-1"/>
        <w:w w:val="100"/>
        <w:sz w:val="22"/>
        <w:szCs w:val="22"/>
        <w:lang w:val="pl-PL" w:eastAsia="en-US" w:bidi="ar-SA"/>
      </w:rPr>
    </w:lvl>
    <w:lvl w:ilvl="2">
      <w:numFmt w:val="bullet"/>
      <w:lvlText w:val="•"/>
      <w:lvlJc w:val="left"/>
      <w:pPr>
        <w:ind w:left="2625" w:hanging="708"/>
      </w:pPr>
      <w:rPr>
        <w:rFonts w:hint="default"/>
        <w:lang w:val="pl-PL" w:eastAsia="en-US" w:bidi="ar-SA"/>
      </w:rPr>
    </w:lvl>
    <w:lvl w:ilvl="3">
      <w:numFmt w:val="bullet"/>
      <w:lvlText w:val="•"/>
      <w:lvlJc w:val="left"/>
      <w:pPr>
        <w:ind w:left="3517" w:hanging="708"/>
      </w:pPr>
      <w:rPr>
        <w:rFonts w:hint="default"/>
        <w:lang w:val="pl-PL" w:eastAsia="en-US" w:bidi="ar-SA"/>
      </w:rPr>
    </w:lvl>
    <w:lvl w:ilvl="4">
      <w:numFmt w:val="bullet"/>
      <w:lvlText w:val="•"/>
      <w:lvlJc w:val="left"/>
      <w:pPr>
        <w:ind w:left="4410" w:hanging="708"/>
      </w:pPr>
      <w:rPr>
        <w:rFonts w:hint="default"/>
        <w:lang w:val="pl-PL" w:eastAsia="en-US" w:bidi="ar-SA"/>
      </w:rPr>
    </w:lvl>
    <w:lvl w:ilvl="5">
      <w:numFmt w:val="bullet"/>
      <w:lvlText w:val="•"/>
      <w:lvlJc w:val="left"/>
      <w:pPr>
        <w:ind w:left="5303" w:hanging="708"/>
      </w:pPr>
      <w:rPr>
        <w:rFonts w:hint="default"/>
        <w:lang w:val="pl-PL" w:eastAsia="en-US" w:bidi="ar-SA"/>
      </w:rPr>
    </w:lvl>
    <w:lvl w:ilvl="6">
      <w:numFmt w:val="bullet"/>
      <w:lvlText w:val="•"/>
      <w:lvlJc w:val="left"/>
      <w:pPr>
        <w:ind w:left="6195" w:hanging="708"/>
      </w:pPr>
      <w:rPr>
        <w:rFonts w:hint="default"/>
        <w:lang w:val="pl-PL" w:eastAsia="en-US" w:bidi="ar-SA"/>
      </w:rPr>
    </w:lvl>
    <w:lvl w:ilvl="7">
      <w:numFmt w:val="bullet"/>
      <w:lvlText w:val="•"/>
      <w:lvlJc w:val="left"/>
      <w:pPr>
        <w:ind w:left="7088" w:hanging="708"/>
      </w:pPr>
      <w:rPr>
        <w:rFonts w:hint="default"/>
        <w:lang w:val="pl-PL" w:eastAsia="en-US" w:bidi="ar-SA"/>
      </w:rPr>
    </w:lvl>
    <w:lvl w:ilvl="8">
      <w:numFmt w:val="bullet"/>
      <w:lvlText w:val="•"/>
      <w:lvlJc w:val="left"/>
      <w:pPr>
        <w:ind w:left="7981" w:hanging="708"/>
      </w:pPr>
      <w:rPr>
        <w:rFonts w:hint="default"/>
        <w:lang w:val="pl-PL" w:eastAsia="en-US" w:bidi="ar-SA"/>
      </w:rPr>
    </w:lvl>
  </w:abstractNum>
  <w:abstractNum w:abstractNumId="4" w15:restartNumberingAfterBreak="0">
    <w:nsid w:val="1642254C"/>
    <w:multiLevelType w:val="multilevel"/>
    <w:tmpl w:val="E15C026C"/>
    <w:lvl w:ilvl="0">
      <w:start w:val="5"/>
      <w:numFmt w:val="decimal"/>
      <w:lvlText w:val="%1"/>
      <w:lvlJc w:val="left"/>
      <w:pPr>
        <w:ind w:left="705" w:hanging="428"/>
      </w:pPr>
      <w:rPr>
        <w:rFonts w:hint="default"/>
        <w:lang w:val="pl-PL" w:eastAsia="en-US" w:bidi="ar-SA"/>
      </w:rPr>
    </w:lvl>
    <w:lvl w:ilvl="1">
      <w:start w:val="1"/>
      <w:numFmt w:val="decimal"/>
      <w:lvlText w:val="%1.%2"/>
      <w:lvlJc w:val="left"/>
      <w:pPr>
        <w:ind w:left="428" w:hanging="428"/>
      </w:pPr>
      <w:rPr>
        <w:rFonts w:ascii="Arial" w:eastAsia="Arial" w:hAnsi="Arial" w:cs="Arial" w:hint="default"/>
        <w:w w:val="100"/>
        <w:sz w:val="22"/>
        <w:szCs w:val="22"/>
        <w:lang w:val="pl-PL" w:eastAsia="en-US" w:bidi="ar-SA"/>
      </w:rPr>
    </w:lvl>
    <w:lvl w:ilvl="2">
      <w:start w:val="1"/>
      <w:numFmt w:val="decimal"/>
      <w:lvlText w:val="%1.%2.%3"/>
      <w:lvlJc w:val="left"/>
      <w:pPr>
        <w:ind w:left="1132" w:hanging="711"/>
      </w:pPr>
      <w:rPr>
        <w:rFonts w:ascii="Arial" w:eastAsia="Arial" w:hAnsi="Arial" w:cs="Arial" w:hint="default"/>
        <w:w w:val="100"/>
        <w:sz w:val="22"/>
        <w:szCs w:val="22"/>
        <w:lang w:val="pl-PL" w:eastAsia="en-US" w:bidi="ar-SA"/>
      </w:rPr>
    </w:lvl>
    <w:lvl w:ilvl="3">
      <w:numFmt w:val="bullet"/>
      <w:lvlText w:val="•"/>
      <w:lvlJc w:val="left"/>
      <w:pPr>
        <w:ind w:left="3056" w:hanging="711"/>
      </w:pPr>
      <w:rPr>
        <w:rFonts w:hint="default"/>
        <w:lang w:val="pl-PL" w:eastAsia="en-US" w:bidi="ar-SA"/>
      </w:rPr>
    </w:lvl>
    <w:lvl w:ilvl="4">
      <w:numFmt w:val="bullet"/>
      <w:lvlText w:val="•"/>
      <w:lvlJc w:val="left"/>
      <w:pPr>
        <w:ind w:left="4015" w:hanging="711"/>
      </w:pPr>
      <w:rPr>
        <w:rFonts w:hint="default"/>
        <w:lang w:val="pl-PL" w:eastAsia="en-US" w:bidi="ar-SA"/>
      </w:rPr>
    </w:lvl>
    <w:lvl w:ilvl="5">
      <w:numFmt w:val="bullet"/>
      <w:lvlText w:val="•"/>
      <w:lvlJc w:val="left"/>
      <w:pPr>
        <w:ind w:left="4973" w:hanging="711"/>
      </w:pPr>
      <w:rPr>
        <w:rFonts w:hint="default"/>
        <w:lang w:val="pl-PL" w:eastAsia="en-US" w:bidi="ar-SA"/>
      </w:rPr>
    </w:lvl>
    <w:lvl w:ilvl="6">
      <w:numFmt w:val="bullet"/>
      <w:lvlText w:val="•"/>
      <w:lvlJc w:val="left"/>
      <w:pPr>
        <w:ind w:left="5932" w:hanging="711"/>
      </w:pPr>
      <w:rPr>
        <w:rFonts w:hint="default"/>
        <w:lang w:val="pl-PL" w:eastAsia="en-US" w:bidi="ar-SA"/>
      </w:rPr>
    </w:lvl>
    <w:lvl w:ilvl="7">
      <w:numFmt w:val="bullet"/>
      <w:lvlText w:val="•"/>
      <w:lvlJc w:val="left"/>
      <w:pPr>
        <w:ind w:left="6890" w:hanging="711"/>
      </w:pPr>
      <w:rPr>
        <w:rFonts w:hint="default"/>
        <w:lang w:val="pl-PL" w:eastAsia="en-US" w:bidi="ar-SA"/>
      </w:rPr>
    </w:lvl>
    <w:lvl w:ilvl="8">
      <w:numFmt w:val="bullet"/>
      <w:lvlText w:val="•"/>
      <w:lvlJc w:val="left"/>
      <w:pPr>
        <w:ind w:left="7849" w:hanging="711"/>
      </w:pPr>
      <w:rPr>
        <w:rFonts w:hint="default"/>
        <w:lang w:val="pl-PL" w:eastAsia="en-US" w:bidi="ar-SA"/>
      </w:rPr>
    </w:lvl>
  </w:abstractNum>
  <w:abstractNum w:abstractNumId="5" w15:restartNumberingAfterBreak="0">
    <w:nsid w:val="16572EA6"/>
    <w:multiLevelType w:val="multilevel"/>
    <w:tmpl w:val="B4F47DC0"/>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8245FDC"/>
    <w:multiLevelType w:val="multilevel"/>
    <w:tmpl w:val="8AE6130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B154C3"/>
    <w:multiLevelType w:val="multilevel"/>
    <w:tmpl w:val="FAD6903C"/>
    <w:lvl w:ilvl="0">
      <w:start w:val="14"/>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E61293B"/>
    <w:multiLevelType w:val="multilevel"/>
    <w:tmpl w:val="D0A622C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A3AD6"/>
    <w:multiLevelType w:val="multilevel"/>
    <w:tmpl w:val="D832B2C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4561CD"/>
    <w:multiLevelType w:val="multilevel"/>
    <w:tmpl w:val="A5B46E2C"/>
    <w:lvl w:ilvl="0">
      <w:start w:val="27"/>
      <w:numFmt w:val="decimal"/>
      <w:lvlText w:val="%1"/>
      <w:lvlJc w:val="left"/>
      <w:pPr>
        <w:ind w:left="420" w:hanging="420"/>
      </w:pPr>
      <w:rPr>
        <w:rFonts w:hint="default"/>
      </w:rPr>
    </w:lvl>
    <w:lvl w:ilvl="1">
      <w:start w:val="1"/>
      <w:numFmt w:val="decimal"/>
      <w:lvlText w:val="%1.%2"/>
      <w:lvlJc w:val="left"/>
      <w:pPr>
        <w:ind w:left="558" w:hanging="42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1" w15:restartNumberingAfterBreak="0">
    <w:nsid w:val="2A5F4A89"/>
    <w:multiLevelType w:val="hybridMultilevel"/>
    <w:tmpl w:val="60AC15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E914A7"/>
    <w:multiLevelType w:val="multilevel"/>
    <w:tmpl w:val="FC96C2F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483472"/>
    <w:multiLevelType w:val="multilevel"/>
    <w:tmpl w:val="513E50C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323F2C"/>
    <w:multiLevelType w:val="hybridMultilevel"/>
    <w:tmpl w:val="E2CC52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955CA6"/>
    <w:multiLevelType w:val="hybridMultilevel"/>
    <w:tmpl w:val="2CEEF242"/>
    <w:lvl w:ilvl="0" w:tplc="5A18B794">
      <w:numFmt w:val="bullet"/>
      <w:lvlText w:val=""/>
      <w:lvlJc w:val="left"/>
      <w:pPr>
        <w:ind w:left="815" w:hanging="348"/>
      </w:pPr>
      <w:rPr>
        <w:rFonts w:ascii="Symbol" w:eastAsia="Symbol" w:hAnsi="Symbol" w:cs="Symbol" w:hint="default"/>
        <w:w w:val="100"/>
        <w:sz w:val="24"/>
        <w:szCs w:val="24"/>
        <w:lang w:val="pl-PL" w:eastAsia="en-US" w:bidi="ar-SA"/>
      </w:rPr>
    </w:lvl>
    <w:lvl w:ilvl="1" w:tplc="4C06D76E">
      <w:numFmt w:val="bullet"/>
      <w:lvlText w:val="•"/>
      <w:lvlJc w:val="left"/>
      <w:pPr>
        <w:ind w:left="1525" w:hanging="348"/>
      </w:pPr>
      <w:rPr>
        <w:rFonts w:hint="default"/>
        <w:lang w:val="pl-PL" w:eastAsia="en-US" w:bidi="ar-SA"/>
      </w:rPr>
    </w:lvl>
    <w:lvl w:ilvl="2" w:tplc="4DFC2600">
      <w:numFmt w:val="bullet"/>
      <w:lvlText w:val="•"/>
      <w:lvlJc w:val="left"/>
      <w:pPr>
        <w:ind w:left="2230" w:hanging="348"/>
      </w:pPr>
      <w:rPr>
        <w:rFonts w:hint="default"/>
        <w:lang w:val="pl-PL" w:eastAsia="en-US" w:bidi="ar-SA"/>
      </w:rPr>
    </w:lvl>
    <w:lvl w:ilvl="3" w:tplc="141A7576">
      <w:numFmt w:val="bullet"/>
      <w:lvlText w:val="•"/>
      <w:lvlJc w:val="left"/>
      <w:pPr>
        <w:ind w:left="2935" w:hanging="348"/>
      </w:pPr>
      <w:rPr>
        <w:rFonts w:hint="default"/>
        <w:lang w:val="pl-PL" w:eastAsia="en-US" w:bidi="ar-SA"/>
      </w:rPr>
    </w:lvl>
    <w:lvl w:ilvl="4" w:tplc="AB80ED9A">
      <w:numFmt w:val="bullet"/>
      <w:lvlText w:val="•"/>
      <w:lvlJc w:val="left"/>
      <w:pPr>
        <w:ind w:left="3640" w:hanging="348"/>
      </w:pPr>
      <w:rPr>
        <w:rFonts w:hint="default"/>
        <w:lang w:val="pl-PL" w:eastAsia="en-US" w:bidi="ar-SA"/>
      </w:rPr>
    </w:lvl>
    <w:lvl w:ilvl="5" w:tplc="C28C2A50">
      <w:numFmt w:val="bullet"/>
      <w:lvlText w:val="•"/>
      <w:lvlJc w:val="left"/>
      <w:pPr>
        <w:ind w:left="4345" w:hanging="348"/>
      </w:pPr>
      <w:rPr>
        <w:rFonts w:hint="default"/>
        <w:lang w:val="pl-PL" w:eastAsia="en-US" w:bidi="ar-SA"/>
      </w:rPr>
    </w:lvl>
    <w:lvl w:ilvl="6" w:tplc="8CB43C1A">
      <w:numFmt w:val="bullet"/>
      <w:lvlText w:val="•"/>
      <w:lvlJc w:val="left"/>
      <w:pPr>
        <w:ind w:left="5050" w:hanging="348"/>
      </w:pPr>
      <w:rPr>
        <w:rFonts w:hint="default"/>
        <w:lang w:val="pl-PL" w:eastAsia="en-US" w:bidi="ar-SA"/>
      </w:rPr>
    </w:lvl>
    <w:lvl w:ilvl="7" w:tplc="1ED09298">
      <w:numFmt w:val="bullet"/>
      <w:lvlText w:val="•"/>
      <w:lvlJc w:val="left"/>
      <w:pPr>
        <w:ind w:left="5755" w:hanging="348"/>
      </w:pPr>
      <w:rPr>
        <w:rFonts w:hint="default"/>
        <w:lang w:val="pl-PL" w:eastAsia="en-US" w:bidi="ar-SA"/>
      </w:rPr>
    </w:lvl>
    <w:lvl w:ilvl="8" w:tplc="363887FA">
      <w:numFmt w:val="bullet"/>
      <w:lvlText w:val="•"/>
      <w:lvlJc w:val="left"/>
      <w:pPr>
        <w:ind w:left="6460" w:hanging="348"/>
      </w:pPr>
      <w:rPr>
        <w:rFonts w:hint="default"/>
        <w:lang w:val="pl-PL" w:eastAsia="en-US" w:bidi="ar-SA"/>
      </w:rPr>
    </w:lvl>
  </w:abstractNum>
  <w:abstractNum w:abstractNumId="16" w15:restartNumberingAfterBreak="0">
    <w:nsid w:val="40DF6365"/>
    <w:multiLevelType w:val="multilevel"/>
    <w:tmpl w:val="CFC8BCE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AD1A17"/>
    <w:multiLevelType w:val="multilevel"/>
    <w:tmpl w:val="431E27CA"/>
    <w:lvl w:ilvl="0">
      <w:start w:val="11"/>
      <w:numFmt w:val="decimal"/>
      <w:lvlText w:val="%1"/>
      <w:lvlJc w:val="left"/>
      <w:pPr>
        <w:ind w:left="600" w:hanging="600"/>
      </w:pPr>
      <w:rPr>
        <w:rFonts w:hint="default"/>
      </w:rPr>
    </w:lvl>
    <w:lvl w:ilvl="1">
      <w:start w:val="1"/>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42FD3370"/>
    <w:multiLevelType w:val="multilevel"/>
    <w:tmpl w:val="1F242F78"/>
    <w:lvl w:ilvl="0">
      <w:start w:val="10"/>
      <w:numFmt w:val="decimal"/>
      <w:lvlText w:val="%1"/>
      <w:lvlJc w:val="left"/>
      <w:pPr>
        <w:ind w:left="420" w:hanging="420"/>
      </w:pPr>
      <w:rPr>
        <w:rFonts w:hint="default"/>
      </w:rPr>
    </w:lvl>
    <w:lvl w:ilvl="1">
      <w:start w:val="1"/>
      <w:numFmt w:val="decimal"/>
      <w:lvlText w:val="%1.%2"/>
      <w:lvlJc w:val="left"/>
      <w:pPr>
        <w:ind w:left="546" w:hanging="420"/>
      </w:pPr>
      <w:rPr>
        <w:rFonts w:hint="default"/>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19" w15:restartNumberingAfterBreak="0">
    <w:nsid w:val="43E15DF4"/>
    <w:multiLevelType w:val="hybridMultilevel"/>
    <w:tmpl w:val="4A18CD44"/>
    <w:lvl w:ilvl="0" w:tplc="04150017">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C3E2702"/>
    <w:multiLevelType w:val="multilevel"/>
    <w:tmpl w:val="689EE9B4"/>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4D6333"/>
    <w:multiLevelType w:val="multilevel"/>
    <w:tmpl w:val="B86A5CBE"/>
    <w:lvl w:ilvl="0">
      <w:start w:val="3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902D41"/>
    <w:multiLevelType w:val="multilevel"/>
    <w:tmpl w:val="A6660F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539FA"/>
    <w:multiLevelType w:val="hybridMultilevel"/>
    <w:tmpl w:val="BBEE20FA"/>
    <w:lvl w:ilvl="0" w:tplc="5C0A5F26">
      <w:start w:val="1"/>
      <w:numFmt w:val="decimal"/>
      <w:lvlText w:val="%1."/>
      <w:lvlJc w:val="left"/>
      <w:pPr>
        <w:ind w:left="1415" w:hanging="284"/>
      </w:pPr>
      <w:rPr>
        <w:rFonts w:ascii="Arial" w:eastAsia="Arial" w:hAnsi="Arial" w:cs="Arial" w:hint="default"/>
        <w:i/>
        <w:spacing w:val="-1"/>
        <w:w w:val="100"/>
        <w:sz w:val="22"/>
        <w:szCs w:val="22"/>
        <w:lang w:val="pl-PL" w:eastAsia="en-US" w:bidi="ar-SA"/>
      </w:rPr>
    </w:lvl>
    <w:lvl w:ilvl="1" w:tplc="9F18F2D4">
      <w:numFmt w:val="bullet"/>
      <w:lvlText w:val="•"/>
      <w:lvlJc w:val="left"/>
      <w:pPr>
        <w:ind w:left="2254" w:hanging="284"/>
      </w:pPr>
      <w:rPr>
        <w:rFonts w:hint="default"/>
        <w:lang w:val="pl-PL" w:eastAsia="en-US" w:bidi="ar-SA"/>
      </w:rPr>
    </w:lvl>
    <w:lvl w:ilvl="2" w:tplc="6DD01F68">
      <w:numFmt w:val="bullet"/>
      <w:lvlText w:val="•"/>
      <w:lvlJc w:val="left"/>
      <w:pPr>
        <w:ind w:left="3089" w:hanging="284"/>
      </w:pPr>
      <w:rPr>
        <w:rFonts w:hint="default"/>
        <w:lang w:val="pl-PL" w:eastAsia="en-US" w:bidi="ar-SA"/>
      </w:rPr>
    </w:lvl>
    <w:lvl w:ilvl="3" w:tplc="4BFC8F82">
      <w:numFmt w:val="bullet"/>
      <w:lvlText w:val="•"/>
      <w:lvlJc w:val="left"/>
      <w:pPr>
        <w:ind w:left="3923" w:hanging="284"/>
      </w:pPr>
      <w:rPr>
        <w:rFonts w:hint="default"/>
        <w:lang w:val="pl-PL" w:eastAsia="en-US" w:bidi="ar-SA"/>
      </w:rPr>
    </w:lvl>
    <w:lvl w:ilvl="4" w:tplc="19483156">
      <w:numFmt w:val="bullet"/>
      <w:lvlText w:val="•"/>
      <w:lvlJc w:val="left"/>
      <w:pPr>
        <w:ind w:left="4758" w:hanging="284"/>
      </w:pPr>
      <w:rPr>
        <w:rFonts w:hint="default"/>
        <w:lang w:val="pl-PL" w:eastAsia="en-US" w:bidi="ar-SA"/>
      </w:rPr>
    </w:lvl>
    <w:lvl w:ilvl="5" w:tplc="095A1282">
      <w:numFmt w:val="bullet"/>
      <w:lvlText w:val="•"/>
      <w:lvlJc w:val="left"/>
      <w:pPr>
        <w:ind w:left="5593" w:hanging="284"/>
      </w:pPr>
      <w:rPr>
        <w:rFonts w:hint="default"/>
        <w:lang w:val="pl-PL" w:eastAsia="en-US" w:bidi="ar-SA"/>
      </w:rPr>
    </w:lvl>
    <w:lvl w:ilvl="6" w:tplc="4AD2BD5E">
      <w:numFmt w:val="bullet"/>
      <w:lvlText w:val="•"/>
      <w:lvlJc w:val="left"/>
      <w:pPr>
        <w:ind w:left="6427" w:hanging="284"/>
      </w:pPr>
      <w:rPr>
        <w:rFonts w:hint="default"/>
        <w:lang w:val="pl-PL" w:eastAsia="en-US" w:bidi="ar-SA"/>
      </w:rPr>
    </w:lvl>
    <w:lvl w:ilvl="7" w:tplc="47E69B10">
      <w:numFmt w:val="bullet"/>
      <w:lvlText w:val="•"/>
      <w:lvlJc w:val="left"/>
      <w:pPr>
        <w:ind w:left="7262" w:hanging="284"/>
      </w:pPr>
      <w:rPr>
        <w:rFonts w:hint="default"/>
        <w:lang w:val="pl-PL" w:eastAsia="en-US" w:bidi="ar-SA"/>
      </w:rPr>
    </w:lvl>
    <w:lvl w:ilvl="8" w:tplc="570848D8">
      <w:numFmt w:val="bullet"/>
      <w:lvlText w:val="•"/>
      <w:lvlJc w:val="left"/>
      <w:pPr>
        <w:ind w:left="8097" w:hanging="284"/>
      </w:pPr>
      <w:rPr>
        <w:rFonts w:hint="default"/>
        <w:lang w:val="pl-PL" w:eastAsia="en-US" w:bidi="ar-SA"/>
      </w:rPr>
    </w:lvl>
  </w:abstractNum>
  <w:abstractNum w:abstractNumId="24" w15:restartNumberingAfterBreak="0">
    <w:nsid w:val="4F6E7CDC"/>
    <w:multiLevelType w:val="multilevel"/>
    <w:tmpl w:val="49B4E36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966683"/>
    <w:multiLevelType w:val="multilevel"/>
    <w:tmpl w:val="FD16C680"/>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C15C2"/>
    <w:multiLevelType w:val="multilevel"/>
    <w:tmpl w:val="21AE70DE"/>
    <w:lvl w:ilvl="0">
      <w:start w:val="24"/>
      <w:numFmt w:val="decimal"/>
      <w:lvlText w:val="%1"/>
      <w:lvlJc w:val="left"/>
      <w:pPr>
        <w:ind w:left="420" w:hanging="420"/>
      </w:pPr>
      <w:rPr>
        <w:rFonts w:hint="default"/>
      </w:rPr>
    </w:lvl>
    <w:lvl w:ilvl="1">
      <w:start w:val="1"/>
      <w:numFmt w:val="decimal"/>
      <w:lvlText w:val="%1.%2"/>
      <w:lvlJc w:val="left"/>
      <w:pPr>
        <w:ind w:left="558" w:hanging="42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7" w15:restartNumberingAfterBreak="0">
    <w:nsid w:val="50EC3B6B"/>
    <w:multiLevelType w:val="multilevel"/>
    <w:tmpl w:val="8E4ECB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8F691B"/>
    <w:multiLevelType w:val="hybridMultilevel"/>
    <w:tmpl w:val="00BA4976"/>
    <w:lvl w:ilvl="0" w:tplc="A12EF78A">
      <w:start w:val="1"/>
      <w:numFmt w:val="decimal"/>
      <w:lvlText w:val="%1."/>
      <w:lvlJc w:val="left"/>
      <w:pPr>
        <w:ind w:left="1415" w:hanging="284"/>
      </w:pPr>
      <w:rPr>
        <w:rFonts w:ascii="Arial" w:eastAsia="Arial" w:hAnsi="Arial" w:cs="Arial" w:hint="default"/>
        <w:i/>
        <w:spacing w:val="-1"/>
        <w:w w:val="100"/>
        <w:sz w:val="22"/>
        <w:szCs w:val="22"/>
        <w:lang w:val="pl-PL" w:eastAsia="en-US" w:bidi="ar-SA"/>
      </w:rPr>
    </w:lvl>
    <w:lvl w:ilvl="1" w:tplc="EE607F20">
      <w:numFmt w:val="bullet"/>
      <w:lvlText w:val="•"/>
      <w:lvlJc w:val="left"/>
      <w:pPr>
        <w:ind w:left="2254" w:hanging="284"/>
      </w:pPr>
      <w:rPr>
        <w:rFonts w:hint="default"/>
        <w:lang w:val="pl-PL" w:eastAsia="en-US" w:bidi="ar-SA"/>
      </w:rPr>
    </w:lvl>
    <w:lvl w:ilvl="2" w:tplc="553EA384">
      <w:numFmt w:val="bullet"/>
      <w:lvlText w:val="•"/>
      <w:lvlJc w:val="left"/>
      <w:pPr>
        <w:ind w:left="3089" w:hanging="284"/>
      </w:pPr>
      <w:rPr>
        <w:rFonts w:hint="default"/>
        <w:lang w:val="pl-PL" w:eastAsia="en-US" w:bidi="ar-SA"/>
      </w:rPr>
    </w:lvl>
    <w:lvl w:ilvl="3" w:tplc="91165EE4">
      <w:numFmt w:val="bullet"/>
      <w:lvlText w:val="•"/>
      <w:lvlJc w:val="left"/>
      <w:pPr>
        <w:ind w:left="3923" w:hanging="284"/>
      </w:pPr>
      <w:rPr>
        <w:rFonts w:hint="default"/>
        <w:lang w:val="pl-PL" w:eastAsia="en-US" w:bidi="ar-SA"/>
      </w:rPr>
    </w:lvl>
    <w:lvl w:ilvl="4" w:tplc="B21A08DA">
      <w:numFmt w:val="bullet"/>
      <w:lvlText w:val="•"/>
      <w:lvlJc w:val="left"/>
      <w:pPr>
        <w:ind w:left="4758" w:hanging="284"/>
      </w:pPr>
      <w:rPr>
        <w:rFonts w:hint="default"/>
        <w:lang w:val="pl-PL" w:eastAsia="en-US" w:bidi="ar-SA"/>
      </w:rPr>
    </w:lvl>
    <w:lvl w:ilvl="5" w:tplc="DC5EA084">
      <w:numFmt w:val="bullet"/>
      <w:lvlText w:val="•"/>
      <w:lvlJc w:val="left"/>
      <w:pPr>
        <w:ind w:left="5593" w:hanging="284"/>
      </w:pPr>
      <w:rPr>
        <w:rFonts w:hint="default"/>
        <w:lang w:val="pl-PL" w:eastAsia="en-US" w:bidi="ar-SA"/>
      </w:rPr>
    </w:lvl>
    <w:lvl w:ilvl="6" w:tplc="603C7CA8">
      <w:numFmt w:val="bullet"/>
      <w:lvlText w:val="•"/>
      <w:lvlJc w:val="left"/>
      <w:pPr>
        <w:ind w:left="6427" w:hanging="284"/>
      </w:pPr>
      <w:rPr>
        <w:rFonts w:hint="default"/>
        <w:lang w:val="pl-PL" w:eastAsia="en-US" w:bidi="ar-SA"/>
      </w:rPr>
    </w:lvl>
    <w:lvl w:ilvl="7" w:tplc="B0542804">
      <w:numFmt w:val="bullet"/>
      <w:lvlText w:val="•"/>
      <w:lvlJc w:val="left"/>
      <w:pPr>
        <w:ind w:left="7262" w:hanging="284"/>
      </w:pPr>
      <w:rPr>
        <w:rFonts w:hint="default"/>
        <w:lang w:val="pl-PL" w:eastAsia="en-US" w:bidi="ar-SA"/>
      </w:rPr>
    </w:lvl>
    <w:lvl w:ilvl="8" w:tplc="A57C2D78">
      <w:numFmt w:val="bullet"/>
      <w:lvlText w:val="•"/>
      <w:lvlJc w:val="left"/>
      <w:pPr>
        <w:ind w:left="8097" w:hanging="284"/>
      </w:pPr>
      <w:rPr>
        <w:rFonts w:hint="default"/>
        <w:lang w:val="pl-PL" w:eastAsia="en-US" w:bidi="ar-SA"/>
      </w:rPr>
    </w:lvl>
  </w:abstractNum>
  <w:abstractNum w:abstractNumId="29" w15:restartNumberingAfterBreak="0">
    <w:nsid w:val="55270590"/>
    <w:multiLevelType w:val="multilevel"/>
    <w:tmpl w:val="FA32157A"/>
    <w:lvl w:ilvl="0">
      <w:start w:val="13"/>
      <w:numFmt w:val="decimal"/>
      <w:lvlText w:val="%1"/>
      <w:lvlJc w:val="left"/>
      <w:pPr>
        <w:ind w:left="705" w:hanging="567"/>
      </w:pPr>
      <w:rPr>
        <w:rFonts w:hint="default"/>
        <w:b/>
        <w:bCs/>
        <w:w w:val="99"/>
        <w:lang w:val="pl-PL" w:eastAsia="en-US" w:bidi="ar-SA"/>
      </w:rPr>
    </w:lvl>
    <w:lvl w:ilvl="1">
      <w:start w:val="27"/>
      <w:numFmt w:val="decimal"/>
      <w:lvlText w:val="%1.%2"/>
      <w:lvlJc w:val="left"/>
      <w:pPr>
        <w:ind w:left="705" w:hanging="567"/>
      </w:pPr>
      <w:rPr>
        <w:rFonts w:hint="default"/>
        <w:spacing w:val="-1"/>
        <w:w w:val="100"/>
        <w:lang w:val="pl-PL" w:eastAsia="en-US" w:bidi="ar-SA"/>
      </w:rPr>
    </w:lvl>
    <w:lvl w:ilvl="2">
      <w:start w:val="1"/>
      <w:numFmt w:val="decimal"/>
      <w:lvlText w:val="%1.%2.%3"/>
      <w:lvlJc w:val="left"/>
      <w:pPr>
        <w:ind w:left="1271" w:hanging="567"/>
      </w:pPr>
      <w:rPr>
        <w:rFonts w:ascii="Arial" w:eastAsia="Arial" w:hAnsi="Arial" w:cs="Arial" w:hint="default"/>
        <w:spacing w:val="-1"/>
        <w:w w:val="100"/>
        <w:sz w:val="22"/>
        <w:szCs w:val="22"/>
        <w:lang w:val="pl-PL" w:eastAsia="en-US" w:bidi="ar-SA"/>
      </w:rPr>
    </w:lvl>
    <w:lvl w:ilvl="3">
      <w:start w:val="1"/>
      <w:numFmt w:val="decimal"/>
      <w:lvlText w:val="%1.%2.%3.%4"/>
      <w:lvlJc w:val="left"/>
      <w:pPr>
        <w:ind w:left="1698" w:hanging="567"/>
      </w:pPr>
      <w:rPr>
        <w:rFonts w:ascii="Arial" w:eastAsia="Arial" w:hAnsi="Arial" w:cs="Arial" w:hint="default"/>
        <w:spacing w:val="-3"/>
        <w:w w:val="100"/>
        <w:sz w:val="22"/>
        <w:szCs w:val="22"/>
        <w:lang w:val="pl-PL" w:eastAsia="en-US" w:bidi="ar-SA"/>
      </w:rPr>
    </w:lvl>
    <w:lvl w:ilvl="4">
      <w:numFmt w:val="bullet"/>
      <w:lvlText w:val="•"/>
      <w:lvlJc w:val="left"/>
      <w:pPr>
        <w:ind w:left="1280" w:hanging="567"/>
      </w:pPr>
      <w:rPr>
        <w:rFonts w:hint="default"/>
        <w:lang w:val="pl-PL" w:eastAsia="en-US" w:bidi="ar-SA"/>
      </w:rPr>
    </w:lvl>
    <w:lvl w:ilvl="5">
      <w:numFmt w:val="bullet"/>
      <w:lvlText w:val="•"/>
      <w:lvlJc w:val="left"/>
      <w:pPr>
        <w:ind w:left="1420" w:hanging="567"/>
      </w:pPr>
      <w:rPr>
        <w:rFonts w:hint="default"/>
        <w:lang w:val="pl-PL" w:eastAsia="en-US" w:bidi="ar-SA"/>
      </w:rPr>
    </w:lvl>
    <w:lvl w:ilvl="6">
      <w:numFmt w:val="bullet"/>
      <w:lvlText w:val="•"/>
      <w:lvlJc w:val="left"/>
      <w:pPr>
        <w:ind w:left="1560" w:hanging="567"/>
      </w:pPr>
      <w:rPr>
        <w:rFonts w:hint="default"/>
        <w:lang w:val="pl-PL" w:eastAsia="en-US" w:bidi="ar-SA"/>
      </w:rPr>
    </w:lvl>
    <w:lvl w:ilvl="7">
      <w:numFmt w:val="bullet"/>
      <w:lvlText w:val="•"/>
      <w:lvlJc w:val="left"/>
      <w:pPr>
        <w:ind w:left="1620" w:hanging="567"/>
      </w:pPr>
      <w:rPr>
        <w:rFonts w:hint="default"/>
        <w:lang w:val="pl-PL" w:eastAsia="en-US" w:bidi="ar-SA"/>
      </w:rPr>
    </w:lvl>
    <w:lvl w:ilvl="8">
      <w:numFmt w:val="bullet"/>
      <w:lvlText w:val="•"/>
      <w:lvlJc w:val="left"/>
      <w:pPr>
        <w:ind w:left="1700" w:hanging="567"/>
      </w:pPr>
      <w:rPr>
        <w:rFonts w:hint="default"/>
        <w:lang w:val="pl-PL" w:eastAsia="en-US" w:bidi="ar-SA"/>
      </w:rPr>
    </w:lvl>
  </w:abstractNum>
  <w:abstractNum w:abstractNumId="30" w15:restartNumberingAfterBreak="0">
    <w:nsid w:val="5FA867D1"/>
    <w:multiLevelType w:val="multilevel"/>
    <w:tmpl w:val="1988C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610022"/>
    <w:multiLevelType w:val="hybridMultilevel"/>
    <w:tmpl w:val="ABB85612"/>
    <w:lvl w:ilvl="0" w:tplc="C8C233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574B10"/>
    <w:multiLevelType w:val="multilevel"/>
    <w:tmpl w:val="B2667408"/>
    <w:lvl w:ilvl="0">
      <w:start w:val="1"/>
      <w:numFmt w:val="decimal"/>
      <w:lvlText w:val="%1."/>
      <w:lvlJc w:val="left"/>
      <w:pPr>
        <w:ind w:left="566" w:hanging="428"/>
      </w:pPr>
      <w:rPr>
        <w:rFonts w:hint="default"/>
        <w:b/>
        <w:bCs/>
        <w:spacing w:val="-1"/>
        <w:w w:val="100"/>
        <w:lang w:val="pl-PL" w:eastAsia="en-US" w:bidi="ar-SA"/>
      </w:rPr>
    </w:lvl>
    <w:lvl w:ilvl="1">
      <w:start w:val="1"/>
      <w:numFmt w:val="decimal"/>
      <w:lvlText w:val="%1.%2."/>
      <w:lvlJc w:val="left"/>
      <w:pPr>
        <w:ind w:left="846" w:hanging="720"/>
      </w:pPr>
      <w:rPr>
        <w:rFonts w:ascii="Arial" w:eastAsia="Arial" w:hAnsi="Arial" w:cs="Arial" w:hint="default"/>
        <w:w w:val="100"/>
        <w:sz w:val="22"/>
        <w:szCs w:val="22"/>
        <w:lang w:val="pl-PL" w:eastAsia="en-US" w:bidi="ar-SA"/>
      </w:rPr>
    </w:lvl>
    <w:lvl w:ilvl="2">
      <w:start w:val="1"/>
      <w:numFmt w:val="decimal"/>
      <w:lvlText w:val="%1.%2.%3."/>
      <w:lvlJc w:val="left"/>
      <w:pPr>
        <w:ind w:left="1132" w:hanging="711"/>
      </w:pPr>
      <w:rPr>
        <w:rFonts w:ascii="Arial" w:eastAsia="Arial" w:hAnsi="Arial" w:cs="Arial" w:hint="default"/>
        <w:spacing w:val="-3"/>
        <w:w w:val="100"/>
        <w:sz w:val="22"/>
        <w:szCs w:val="22"/>
        <w:lang w:val="pl-PL" w:eastAsia="en-US" w:bidi="ar-SA"/>
      </w:rPr>
    </w:lvl>
    <w:lvl w:ilvl="3">
      <w:start w:val="1"/>
      <w:numFmt w:val="decimal"/>
      <w:lvlText w:val="%1.%2.%3.%4."/>
      <w:lvlJc w:val="left"/>
      <w:pPr>
        <w:ind w:left="1557" w:hanging="852"/>
      </w:pPr>
      <w:rPr>
        <w:rFonts w:ascii="Arial" w:eastAsia="Arial" w:hAnsi="Arial" w:cs="Arial" w:hint="default"/>
        <w:spacing w:val="-3"/>
        <w:w w:val="100"/>
        <w:sz w:val="22"/>
        <w:szCs w:val="22"/>
        <w:lang w:val="pl-PL" w:eastAsia="en-US" w:bidi="ar-SA"/>
      </w:rPr>
    </w:lvl>
    <w:lvl w:ilvl="4">
      <w:numFmt w:val="bullet"/>
      <w:lvlText w:val=""/>
      <w:lvlJc w:val="left"/>
      <w:pPr>
        <w:ind w:left="1982" w:hanging="284"/>
      </w:pPr>
      <w:rPr>
        <w:rFonts w:ascii="Symbol" w:eastAsia="Symbol" w:hAnsi="Symbol" w:cs="Symbol" w:hint="default"/>
        <w:w w:val="100"/>
        <w:sz w:val="22"/>
        <w:szCs w:val="22"/>
        <w:lang w:val="pl-PL" w:eastAsia="en-US" w:bidi="ar-SA"/>
      </w:rPr>
    </w:lvl>
    <w:lvl w:ilvl="5">
      <w:numFmt w:val="bullet"/>
      <w:lvlText w:val="•"/>
      <w:lvlJc w:val="left"/>
      <w:pPr>
        <w:ind w:left="1140" w:hanging="284"/>
      </w:pPr>
      <w:rPr>
        <w:rFonts w:hint="default"/>
        <w:lang w:val="pl-PL" w:eastAsia="en-US" w:bidi="ar-SA"/>
      </w:rPr>
    </w:lvl>
    <w:lvl w:ilvl="6">
      <w:numFmt w:val="bullet"/>
      <w:lvlText w:val="•"/>
      <w:lvlJc w:val="left"/>
      <w:pPr>
        <w:ind w:left="1280" w:hanging="284"/>
      </w:pPr>
      <w:rPr>
        <w:rFonts w:hint="default"/>
        <w:lang w:val="pl-PL" w:eastAsia="en-US" w:bidi="ar-SA"/>
      </w:rPr>
    </w:lvl>
    <w:lvl w:ilvl="7">
      <w:numFmt w:val="bullet"/>
      <w:lvlText w:val="•"/>
      <w:lvlJc w:val="left"/>
      <w:pPr>
        <w:ind w:left="1560" w:hanging="284"/>
      </w:pPr>
      <w:rPr>
        <w:rFonts w:hint="default"/>
        <w:lang w:val="pl-PL" w:eastAsia="en-US" w:bidi="ar-SA"/>
      </w:rPr>
    </w:lvl>
    <w:lvl w:ilvl="8">
      <w:numFmt w:val="bullet"/>
      <w:lvlText w:val="•"/>
      <w:lvlJc w:val="left"/>
      <w:pPr>
        <w:ind w:left="1700" w:hanging="284"/>
      </w:pPr>
      <w:rPr>
        <w:rFonts w:hint="default"/>
        <w:lang w:val="pl-PL" w:eastAsia="en-US" w:bidi="ar-SA"/>
      </w:rPr>
    </w:lvl>
  </w:abstractNum>
  <w:abstractNum w:abstractNumId="33" w15:restartNumberingAfterBreak="0">
    <w:nsid w:val="63D9410E"/>
    <w:multiLevelType w:val="multilevel"/>
    <w:tmpl w:val="BAC47580"/>
    <w:lvl w:ilvl="0">
      <w:start w:val="30"/>
      <w:numFmt w:val="decimal"/>
      <w:lvlText w:val="%1."/>
      <w:lvlJc w:val="left"/>
      <w:pPr>
        <w:ind w:left="846" w:hanging="708"/>
      </w:pPr>
      <w:rPr>
        <w:rFonts w:ascii="Arial" w:eastAsia="Arial" w:hAnsi="Arial" w:cs="Arial" w:hint="default"/>
        <w:b/>
        <w:bCs/>
        <w:color w:val="0000FF"/>
        <w:w w:val="99"/>
        <w:sz w:val="24"/>
        <w:szCs w:val="24"/>
        <w:lang w:val="pl-PL" w:eastAsia="en-US" w:bidi="ar-SA"/>
      </w:rPr>
    </w:lvl>
    <w:lvl w:ilvl="1">
      <w:start w:val="1"/>
      <w:numFmt w:val="decimal"/>
      <w:lvlText w:val="%1.%2"/>
      <w:lvlJc w:val="left"/>
      <w:pPr>
        <w:ind w:left="705" w:hanging="567"/>
      </w:pPr>
      <w:rPr>
        <w:rFonts w:ascii="Arial" w:eastAsia="Arial" w:hAnsi="Arial" w:cs="Arial" w:hint="default"/>
        <w:spacing w:val="-1"/>
        <w:w w:val="100"/>
        <w:sz w:val="22"/>
        <w:szCs w:val="22"/>
        <w:lang w:val="pl-PL" w:eastAsia="en-US" w:bidi="ar-SA"/>
      </w:rPr>
    </w:lvl>
    <w:lvl w:ilvl="2">
      <w:start w:val="1"/>
      <w:numFmt w:val="decimal"/>
      <w:lvlText w:val="%1.%2.%3"/>
      <w:lvlJc w:val="left"/>
      <w:pPr>
        <w:ind w:left="1271" w:hanging="850"/>
      </w:pPr>
      <w:rPr>
        <w:rFonts w:ascii="Arial" w:eastAsia="Arial" w:hAnsi="Arial" w:cs="Arial" w:hint="default"/>
        <w:spacing w:val="-1"/>
        <w:w w:val="100"/>
        <w:sz w:val="22"/>
        <w:szCs w:val="22"/>
        <w:lang w:val="pl-PL" w:eastAsia="en-US" w:bidi="ar-SA"/>
      </w:rPr>
    </w:lvl>
    <w:lvl w:ilvl="3">
      <w:numFmt w:val="bullet"/>
      <w:lvlText w:val="•"/>
      <w:lvlJc w:val="left"/>
      <w:pPr>
        <w:ind w:left="2340" w:hanging="850"/>
      </w:pPr>
      <w:rPr>
        <w:rFonts w:hint="default"/>
        <w:lang w:val="pl-PL" w:eastAsia="en-US" w:bidi="ar-SA"/>
      </w:rPr>
    </w:lvl>
    <w:lvl w:ilvl="4">
      <w:numFmt w:val="bullet"/>
      <w:lvlText w:val="•"/>
      <w:lvlJc w:val="left"/>
      <w:pPr>
        <w:ind w:left="3401" w:hanging="850"/>
      </w:pPr>
      <w:rPr>
        <w:rFonts w:hint="default"/>
        <w:lang w:val="pl-PL" w:eastAsia="en-US" w:bidi="ar-SA"/>
      </w:rPr>
    </w:lvl>
    <w:lvl w:ilvl="5">
      <w:numFmt w:val="bullet"/>
      <w:lvlText w:val="•"/>
      <w:lvlJc w:val="left"/>
      <w:pPr>
        <w:ind w:left="4462" w:hanging="850"/>
      </w:pPr>
      <w:rPr>
        <w:rFonts w:hint="default"/>
        <w:lang w:val="pl-PL" w:eastAsia="en-US" w:bidi="ar-SA"/>
      </w:rPr>
    </w:lvl>
    <w:lvl w:ilvl="6">
      <w:numFmt w:val="bullet"/>
      <w:lvlText w:val="•"/>
      <w:lvlJc w:val="left"/>
      <w:pPr>
        <w:ind w:left="5523" w:hanging="850"/>
      </w:pPr>
      <w:rPr>
        <w:rFonts w:hint="default"/>
        <w:lang w:val="pl-PL" w:eastAsia="en-US" w:bidi="ar-SA"/>
      </w:rPr>
    </w:lvl>
    <w:lvl w:ilvl="7">
      <w:numFmt w:val="bullet"/>
      <w:lvlText w:val="•"/>
      <w:lvlJc w:val="left"/>
      <w:pPr>
        <w:ind w:left="6584" w:hanging="850"/>
      </w:pPr>
      <w:rPr>
        <w:rFonts w:hint="default"/>
        <w:lang w:val="pl-PL" w:eastAsia="en-US" w:bidi="ar-SA"/>
      </w:rPr>
    </w:lvl>
    <w:lvl w:ilvl="8">
      <w:numFmt w:val="bullet"/>
      <w:lvlText w:val="•"/>
      <w:lvlJc w:val="left"/>
      <w:pPr>
        <w:ind w:left="7644" w:hanging="850"/>
      </w:pPr>
      <w:rPr>
        <w:rFonts w:hint="default"/>
        <w:lang w:val="pl-PL" w:eastAsia="en-US" w:bidi="ar-SA"/>
      </w:rPr>
    </w:lvl>
  </w:abstractNum>
  <w:abstractNum w:abstractNumId="34" w15:restartNumberingAfterBreak="0">
    <w:nsid w:val="653E40DF"/>
    <w:multiLevelType w:val="multilevel"/>
    <w:tmpl w:val="EC809C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0836A6"/>
    <w:multiLevelType w:val="multilevel"/>
    <w:tmpl w:val="6BC4DB4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E13C08"/>
    <w:multiLevelType w:val="multilevel"/>
    <w:tmpl w:val="78502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9921AD"/>
    <w:multiLevelType w:val="hybridMultilevel"/>
    <w:tmpl w:val="219A65CA"/>
    <w:lvl w:ilvl="0" w:tplc="9140AE7A">
      <w:numFmt w:val="bullet"/>
      <w:lvlText w:val=""/>
      <w:lvlJc w:val="left"/>
      <w:pPr>
        <w:ind w:left="904" w:hanging="200"/>
      </w:pPr>
      <w:rPr>
        <w:rFonts w:ascii="Symbol" w:eastAsia="Symbol" w:hAnsi="Symbol" w:cs="Symbol" w:hint="default"/>
        <w:w w:val="100"/>
        <w:sz w:val="22"/>
        <w:szCs w:val="22"/>
        <w:lang w:val="pl-PL" w:eastAsia="en-US" w:bidi="ar-SA"/>
      </w:rPr>
    </w:lvl>
    <w:lvl w:ilvl="1" w:tplc="F1FE3430">
      <w:numFmt w:val="bullet"/>
      <w:lvlText w:val="•"/>
      <w:lvlJc w:val="left"/>
      <w:pPr>
        <w:ind w:left="1786" w:hanging="200"/>
      </w:pPr>
      <w:rPr>
        <w:rFonts w:hint="default"/>
        <w:lang w:val="pl-PL" w:eastAsia="en-US" w:bidi="ar-SA"/>
      </w:rPr>
    </w:lvl>
    <w:lvl w:ilvl="2" w:tplc="8DF6A94E">
      <w:numFmt w:val="bullet"/>
      <w:lvlText w:val="•"/>
      <w:lvlJc w:val="left"/>
      <w:pPr>
        <w:ind w:left="2673" w:hanging="200"/>
      </w:pPr>
      <w:rPr>
        <w:rFonts w:hint="default"/>
        <w:lang w:val="pl-PL" w:eastAsia="en-US" w:bidi="ar-SA"/>
      </w:rPr>
    </w:lvl>
    <w:lvl w:ilvl="3" w:tplc="C71E4920">
      <w:numFmt w:val="bullet"/>
      <w:lvlText w:val="•"/>
      <w:lvlJc w:val="left"/>
      <w:pPr>
        <w:ind w:left="3559" w:hanging="200"/>
      </w:pPr>
      <w:rPr>
        <w:rFonts w:hint="default"/>
        <w:lang w:val="pl-PL" w:eastAsia="en-US" w:bidi="ar-SA"/>
      </w:rPr>
    </w:lvl>
    <w:lvl w:ilvl="4" w:tplc="D25CBA4E">
      <w:numFmt w:val="bullet"/>
      <w:lvlText w:val="•"/>
      <w:lvlJc w:val="left"/>
      <w:pPr>
        <w:ind w:left="4446" w:hanging="200"/>
      </w:pPr>
      <w:rPr>
        <w:rFonts w:hint="default"/>
        <w:lang w:val="pl-PL" w:eastAsia="en-US" w:bidi="ar-SA"/>
      </w:rPr>
    </w:lvl>
    <w:lvl w:ilvl="5" w:tplc="FC004CF2">
      <w:numFmt w:val="bullet"/>
      <w:lvlText w:val="•"/>
      <w:lvlJc w:val="left"/>
      <w:pPr>
        <w:ind w:left="5333" w:hanging="200"/>
      </w:pPr>
      <w:rPr>
        <w:rFonts w:hint="default"/>
        <w:lang w:val="pl-PL" w:eastAsia="en-US" w:bidi="ar-SA"/>
      </w:rPr>
    </w:lvl>
    <w:lvl w:ilvl="6" w:tplc="3AB6C98E">
      <w:numFmt w:val="bullet"/>
      <w:lvlText w:val="•"/>
      <w:lvlJc w:val="left"/>
      <w:pPr>
        <w:ind w:left="6219" w:hanging="200"/>
      </w:pPr>
      <w:rPr>
        <w:rFonts w:hint="default"/>
        <w:lang w:val="pl-PL" w:eastAsia="en-US" w:bidi="ar-SA"/>
      </w:rPr>
    </w:lvl>
    <w:lvl w:ilvl="7" w:tplc="0B16B97A">
      <w:numFmt w:val="bullet"/>
      <w:lvlText w:val="•"/>
      <w:lvlJc w:val="left"/>
      <w:pPr>
        <w:ind w:left="7106" w:hanging="200"/>
      </w:pPr>
      <w:rPr>
        <w:rFonts w:hint="default"/>
        <w:lang w:val="pl-PL" w:eastAsia="en-US" w:bidi="ar-SA"/>
      </w:rPr>
    </w:lvl>
    <w:lvl w:ilvl="8" w:tplc="22101B90">
      <w:numFmt w:val="bullet"/>
      <w:lvlText w:val="•"/>
      <w:lvlJc w:val="left"/>
      <w:pPr>
        <w:ind w:left="7993" w:hanging="200"/>
      </w:pPr>
      <w:rPr>
        <w:rFonts w:hint="default"/>
        <w:lang w:val="pl-PL" w:eastAsia="en-US" w:bidi="ar-SA"/>
      </w:rPr>
    </w:lvl>
  </w:abstractNum>
  <w:abstractNum w:abstractNumId="38" w15:restartNumberingAfterBreak="0">
    <w:nsid w:val="7C912CC1"/>
    <w:multiLevelType w:val="hybridMultilevel"/>
    <w:tmpl w:val="2B26B460"/>
    <w:lvl w:ilvl="0" w:tplc="6E0E8A54">
      <w:start w:val="1"/>
      <w:numFmt w:val="decimal"/>
      <w:lvlText w:val="%1)"/>
      <w:lvlJc w:val="left"/>
      <w:pPr>
        <w:ind w:left="1271" w:hanging="281"/>
      </w:pPr>
      <w:rPr>
        <w:rFonts w:ascii="Arial" w:eastAsia="Arial" w:hAnsi="Arial" w:cs="Arial" w:hint="default"/>
        <w:i/>
        <w:spacing w:val="-1"/>
        <w:w w:val="100"/>
        <w:sz w:val="22"/>
        <w:szCs w:val="22"/>
        <w:lang w:val="pl-PL" w:eastAsia="en-US" w:bidi="ar-SA"/>
      </w:rPr>
    </w:lvl>
    <w:lvl w:ilvl="1" w:tplc="4E9A017A">
      <w:numFmt w:val="bullet"/>
      <w:lvlText w:val="•"/>
      <w:lvlJc w:val="left"/>
      <w:pPr>
        <w:ind w:left="2128" w:hanging="281"/>
      </w:pPr>
      <w:rPr>
        <w:rFonts w:hint="default"/>
        <w:lang w:val="pl-PL" w:eastAsia="en-US" w:bidi="ar-SA"/>
      </w:rPr>
    </w:lvl>
    <w:lvl w:ilvl="2" w:tplc="1C100CA8">
      <w:numFmt w:val="bullet"/>
      <w:lvlText w:val="•"/>
      <w:lvlJc w:val="left"/>
      <w:pPr>
        <w:ind w:left="2977" w:hanging="281"/>
      </w:pPr>
      <w:rPr>
        <w:rFonts w:hint="default"/>
        <w:lang w:val="pl-PL" w:eastAsia="en-US" w:bidi="ar-SA"/>
      </w:rPr>
    </w:lvl>
    <w:lvl w:ilvl="3" w:tplc="06926348">
      <w:numFmt w:val="bullet"/>
      <w:lvlText w:val="•"/>
      <w:lvlJc w:val="left"/>
      <w:pPr>
        <w:ind w:left="3825" w:hanging="281"/>
      </w:pPr>
      <w:rPr>
        <w:rFonts w:hint="default"/>
        <w:lang w:val="pl-PL" w:eastAsia="en-US" w:bidi="ar-SA"/>
      </w:rPr>
    </w:lvl>
    <w:lvl w:ilvl="4" w:tplc="56DA5998">
      <w:numFmt w:val="bullet"/>
      <w:lvlText w:val="•"/>
      <w:lvlJc w:val="left"/>
      <w:pPr>
        <w:ind w:left="4674" w:hanging="281"/>
      </w:pPr>
      <w:rPr>
        <w:rFonts w:hint="default"/>
        <w:lang w:val="pl-PL" w:eastAsia="en-US" w:bidi="ar-SA"/>
      </w:rPr>
    </w:lvl>
    <w:lvl w:ilvl="5" w:tplc="AC76C26E">
      <w:numFmt w:val="bullet"/>
      <w:lvlText w:val="•"/>
      <w:lvlJc w:val="left"/>
      <w:pPr>
        <w:ind w:left="5523" w:hanging="281"/>
      </w:pPr>
      <w:rPr>
        <w:rFonts w:hint="default"/>
        <w:lang w:val="pl-PL" w:eastAsia="en-US" w:bidi="ar-SA"/>
      </w:rPr>
    </w:lvl>
    <w:lvl w:ilvl="6" w:tplc="91A01E60">
      <w:numFmt w:val="bullet"/>
      <w:lvlText w:val="•"/>
      <w:lvlJc w:val="left"/>
      <w:pPr>
        <w:ind w:left="6371" w:hanging="281"/>
      </w:pPr>
      <w:rPr>
        <w:rFonts w:hint="default"/>
        <w:lang w:val="pl-PL" w:eastAsia="en-US" w:bidi="ar-SA"/>
      </w:rPr>
    </w:lvl>
    <w:lvl w:ilvl="7" w:tplc="98882C90">
      <w:numFmt w:val="bullet"/>
      <w:lvlText w:val="•"/>
      <w:lvlJc w:val="left"/>
      <w:pPr>
        <w:ind w:left="7220" w:hanging="281"/>
      </w:pPr>
      <w:rPr>
        <w:rFonts w:hint="default"/>
        <w:lang w:val="pl-PL" w:eastAsia="en-US" w:bidi="ar-SA"/>
      </w:rPr>
    </w:lvl>
    <w:lvl w:ilvl="8" w:tplc="F956E592">
      <w:numFmt w:val="bullet"/>
      <w:lvlText w:val="•"/>
      <w:lvlJc w:val="left"/>
      <w:pPr>
        <w:ind w:left="8069" w:hanging="281"/>
      </w:pPr>
      <w:rPr>
        <w:rFonts w:hint="default"/>
        <w:lang w:val="pl-PL" w:eastAsia="en-US" w:bidi="ar-SA"/>
      </w:rPr>
    </w:lvl>
  </w:abstractNum>
  <w:num w:numId="1">
    <w:abstractNumId w:val="11"/>
  </w:num>
  <w:num w:numId="2">
    <w:abstractNumId w:val="32"/>
  </w:num>
  <w:num w:numId="3">
    <w:abstractNumId w:val="34"/>
  </w:num>
  <w:num w:numId="4">
    <w:abstractNumId w:val="14"/>
  </w:num>
  <w:num w:numId="5">
    <w:abstractNumId w:val="4"/>
  </w:num>
  <w:num w:numId="6">
    <w:abstractNumId w:val="22"/>
  </w:num>
  <w:num w:numId="7">
    <w:abstractNumId w:val="27"/>
  </w:num>
  <w:num w:numId="8">
    <w:abstractNumId w:val="36"/>
  </w:num>
  <w:num w:numId="9">
    <w:abstractNumId w:val="23"/>
  </w:num>
  <w:num w:numId="10">
    <w:abstractNumId w:val="18"/>
  </w:num>
  <w:num w:numId="11">
    <w:abstractNumId w:val="28"/>
  </w:num>
  <w:num w:numId="12">
    <w:abstractNumId w:val="17"/>
  </w:num>
  <w:num w:numId="13">
    <w:abstractNumId w:val="1"/>
  </w:num>
  <w:num w:numId="14">
    <w:abstractNumId w:val="38"/>
  </w:num>
  <w:num w:numId="15">
    <w:abstractNumId w:val="3"/>
  </w:num>
  <w:num w:numId="16">
    <w:abstractNumId w:val="30"/>
  </w:num>
  <w:num w:numId="17">
    <w:abstractNumId w:val="29"/>
  </w:num>
  <w:num w:numId="18">
    <w:abstractNumId w:val="2"/>
  </w:num>
  <w:num w:numId="19">
    <w:abstractNumId w:val="7"/>
  </w:num>
  <w:num w:numId="20">
    <w:abstractNumId w:val="16"/>
  </w:num>
  <w:num w:numId="21">
    <w:abstractNumId w:val="35"/>
  </w:num>
  <w:num w:numId="22">
    <w:abstractNumId w:val="37"/>
  </w:num>
  <w:num w:numId="23">
    <w:abstractNumId w:val="9"/>
  </w:num>
  <w:num w:numId="24">
    <w:abstractNumId w:val="5"/>
  </w:num>
  <w:num w:numId="25">
    <w:abstractNumId w:val="8"/>
  </w:num>
  <w:num w:numId="26">
    <w:abstractNumId w:val="13"/>
  </w:num>
  <w:num w:numId="27">
    <w:abstractNumId w:val="25"/>
  </w:num>
  <w:num w:numId="28">
    <w:abstractNumId w:val="31"/>
  </w:num>
  <w:num w:numId="29">
    <w:abstractNumId w:val="26"/>
  </w:num>
  <w:num w:numId="30">
    <w:abstractNumId w:val="15"/>
  </w:num>
  <w:num w:numId="31">
    <w:abstractNumId w:val="0"/>
  </w:num>
  <w:num w:numId="32">
    <w:abstractNumId w:val="12"/>
  </w:num>
  <w:num w:numId="33">
    <w:abstractNumId w:val="6"/>
  </w:num>
  <w:num w:numId="34">
    <w:abstractNumId w:val="10"/>
  </w:num>
  <w:num w:numId="35">
    <w:abstractNumId w:val="20"/>
  </w:num>
  <w:num w:numId="36">
    <w:abstractNumId w:val="24"/>
  </w:num>
  <w:num w:numId="37">
    <w:abstractNumId w:val="33"/>
  </w:num>
  <w:num w:numId="38">
    <w:abstractNumId w:val="21"/>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68"/>
    <w:rsid w:val="000227DA"/>
    <w:rsid w:val="00022818"/>
    <w:rsid w:val="00034BB0"/>
    <w:rsid w:val="000351F0"/>
    <w:rsid w:val="000464F3"/>
    <w:rsid w:val="00060314"/>
    <w:rsid w:val="00085BE1"/>
    <w:rsid w:val="000973C9"/>
    <w:rsid w:val="000A7FDC"/>
    <w:rsid w:val="000B48D1"/>
    <w:rsid w:val="000C428C"/>
    <w:rsid w:val="000C601E"/>
    <w:rsid w:val="000F1BE2"/>
    <w:rsid w:val="0010304A"/>
    <w:rsid w:val="00105307"/>
    <w:rsid w:val="00121E5E"/>
    <w:rsid w:val="00137FF9"/>
    <w:rsid w:val="00142F4A"/>
    <w:rsid w:val="00181D47"/>
    <w:rsid w:val="001B34C1"/>
    <w:rsid w:val="001D0CFB"/>
    <w:rsid w:val="002357B8"/>
    <w:rsid w:val="002457A8"/>
    <w:rsid w:val="00275E22"/>
    <w:rsid w:val="002B66ED"/>
    <w:rsid w:val="002C7035"/>
    <w:rsid w:val="003270B7"/>
    <w:rsid w:val="00344226"/>
    <w:rsid w:val="00385CE3"/>
    <w:rsid w:val="0039491B"/>
    <w:rsid w:val="003C14C7"/>
    <w:rsid w:val="00407B37"/>
    <w:rsid w:val="00407BB0"/>
    <w:rsid w:val="0048566A"/>
    <w:rsid w:val="0049503B"/>
    <w:rsid w:val="004A2668"/>
    <w:rsid w:val="004A6A17"/>
    <w:rsid w:val="005404CF"/>
    <w:rsid w:val="00574564"/>
    <w:rsid w:val="005807D6"/>
    <w:rsid w:val="005A5759"/>
    <w:rsid w:val="005C14BD"/>
    <w:rsid w:val="0067737C"/>
    <w:rsid w:val="00686B62"/>
    <w:rsid w:val="0069736F"/>
    <w:rsid w:val="006B2144"/>
    <w:rsid w:val="006C0174"/>
    <w:rsid w:val="006D2732"/>
    <w:rsid w:val="007050F4"/>
    <w:rsid w:val="007208A6"/>
    <w:rsid w:val="00741D9F"/>
    <w:rsid w:val="007503B2"/>
    <w:rsid w:val="00765838"/>
    <w:rsid w:val="007713BA"/>
    <w:rsid w:val="00794CC9"/>
    <w:rsid w:val="007B5160"/>
    <w:rsid w:val="007F074A"/>
    <w:rsid w:val="00824B02"/>
    <w:rsid w:val="00843728"/>
    <w:rsid w:val="00843C0F"/>
    <w:rsid w:val="008605BE"/>
    <w:rsid w:val="00862BB4"/>
    <w:rsid w:val="008854DC"/>
    <w:rsid w:val="008C5DED"/>
    <w:rsid w:val="008D0BEC"/>
    <w:rsid w:val="008D64A8"/>
    <w:rsid w:val="008F1AED"/>
    <w:rsid w:val="00934ED8"/>
    <w:rsid w:val="00966AA5"/>
    <w:rsid w:val="009A0373"/>
    <w:rsid w:val="009B61EA"/>
    <w:rsid w:val="009C25CF"/>
    <w:rsid w:val="009E6D19"/>
    <w:rsid w:val="009F49C4"/>
    <w:rsid w:val="00A00E92"/>
    <w:rsid w:val="00A12604"/>
    <w:rsid w:val="00A30905"/>
    <w:rsid w:val="00A54FC7"/>
    <w:rsid w:val="00A649B8"/>
    <w:rsid w:val="00A84DC3"/>
    <w:rsid w:val="00AB0C6F"/>
    <w:rsid w:val="00AC1AC1"/>
    <w:rsid w:val="00AE78A9"/>
    <w:rsid w:val="00B037DC"/>
    <w:rsid w:val="00B46EDC"/>
    <w:rsid w:val="00B70039"/>
    <w:rsid w:val="00BA127C"/>
    <w:rsid w:val="00BA7260"/>
    <w:rsid w:val="00BB1C98"/>
    <w:rsid w:val="00BB37EB"/>
    <w:rsid w:val="00BC0E35"/>
    <w:rsid w:val="00BD3FF3"/>
    <w:rsid w:val="00BD6771"/>
    <w:rsid w:val="00BF1427"/>
    <w:rsid w:val="00BF1A3F"/>
    <w:rsid w:val="00C36EFC"/>
    <w:rsid w:val="00C55BE9"/>
    <w:rsid w:val="00C738E8"/>
    <w:rsid w:val="00C76190"/>
    <w:rsid w:val="00CA3377"/>
    <w:rsid w:val="00CB4BE0"/>
    <w:rsid w:val="00CD5399"/>
    <w:rsid w:val="00D02952"/>
    <w:rsid w:val="00D04662"/>
    <w:rsid w:val="00D111F3"/>
    <w:rsid w:val="00D40F8E"/>
    <w:rsid w:val="00D4614C"/>
    <w:rsid w:val="00DC2F58"/>
    <w:rsid w:val="00DD4EDD"/>
    <w:rsid w:val="00E22BC0"/>
    <w:rsid w:val="00E440CA"/>
    <w:rsid w:val="00EB24E2"/>
    <w:rsid w:val="00EB4678"/>
    <w:rsid w:val="00ED3C06"/>
    <w:rsid w:val="00F32240"/>
    <w:rsid w:val="00F577AF"/>
    <w:rsid w:val="00F753E8"/>
    <w:rsid w:val="00FB21E8"/>
    <w:rsid w:val="00FC3408"/>
    <w:rsid w:val="00FF1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757A"/>
  <w15:chartTrackingRefBased/>
  <w15:docId w15:val="{E832CD18-B08B-4D0E-B98C-C8B71C2E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2668"/>
    <w:pPr>
      <w:widowControl w:val="0"/>
      <w:autoSpaceDE w:val="0"/>
      <w:autoSpaceDN w:val="0"/>
    </w:pPr>
    <w:rPr>
      <w:rFonts w:ascii="Arial" w:eastAsia="Arial" w:hAnsi="Arial" w:cs="Arial"/>
      <w:sz w:val="22"/>
    </w:rPr>
  </w:style>
  <w:style w:type="paragraph" w:styleId="Nagwek2">
    <w:name w:val="heading 2"/>
    <w:basedOn w:val="Normalny"/>
    <w:next w:val="Normalny"/>
    <w:link w:val="Nagwek2Znak"/>
    <w:uiPriority w:val="9"/>
    <w:semiHidden/>
    <w:unhideWhenUsed/>
    <w:qFormat/>
    <w:rsid w:val="006D27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unhideWhenUsed/>
    <w:qFormat/>
    <w:rsid w:val="004A2668"/>
    <w:pPr>
      <w:ind w:left="705"/>
      <w:outlineLvl w:val="2"/>
    </w:pPr>
    <w:rPr>
      <w:b/>
      <w:bCs/>
      <w:u w:val="single" w:color="000000"/>
    </w:rPr>
  </w:style>
  <w:style w:type="paragraph" w:styleId="Nagwek4">
    <w:name w:val="heading 4"/>
    <w:basedOn w:val="Normalny"/>
    <w:next w:val="Normalny"/>
    <w:link w:val="Nagwek4Znak"/>
    <w:uiPriority w:val="9"/>
    <w:semiHidden/>
    <w:unhideWhenUsed/>
    <w:qFormat/>
    <w:rsid w:val="007208A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2668"/>
    <w:pPr>
      <w:tabs>
        <w:tab w:val="center" w:pos="4536"/>
        <w:tab w:val="right" w:pos="9072"/>
      </w:tabs>
    </w:pPr>
  </w:style>
  <w:style w:type="character" w:customStyle="1" w:styleId="NagwekZnak">
    <w:name w:val="Nagłówek Znak"/>
    <w:basedOn w:val="Domylnaczcionkaakapitu"/>
    <w:link w:val="Nagwek"/>
    <w:uiPriority w:val="99"/>
    <w:rsid w:val="004A2668"/>
  </w:style>
  <w:style w:type="paragraph" w:styleId="Stopka">
    <w:name w:val="footer"/>
    <w:basedOn w:val="Normalny"/>
    <w:link w:val="StopkaZnak"/>
    <w:uiPriority w:val="99"/>
    <w:unhideWhenUsed/>
    <w:rsid w:val="004A2668"/>
    <w:pPr>
      <w:tabs>
        <w:tab w:val="center" w:pos="4536"/>
        <w:tab w:val="right" w:pos="9072"/>
      </w:tabs>
    </w:pPr>
  </w:style>
  <w:style w:type="character" w:customStyle="1" w:styleId="StopkaZnak">
    <w:name w:val="Stopka Znak"/>
    <w:basedOn w:val="Domylnaczcionkaakapitu"/>
    <w:link w:val="Stopka"/>
    <w:uiPriority w:val="99"/>
    <w:rsid w:val="004A2668"/>
  </w:style>
  <w:style w:type="character" w:customStyle="1" w:styleId="Nagwek3Znak">
    <w:name w:val="Nagłówek 3 Znak"/>
    <w:basedOn w:val="Domylnaczcionkaakapitu"/>
    <w:link w:val="Nagwek3"/>
    <w:uiPriority w:val="9"/>
    <w:rsid w:val="004A2668"/>
    <w:rPr>
      <w:rFonts w:ascii="Arial" w:eastAsia="Arial" w:hAnsi="Arial" w:cs="Arial"/>
      <w:b/>
      <w:bCs/>
      <w:sz w:val="22"/>
      <w:u w:val="single" w:color="000000"/>
    </w:rPr>
  </w:style>
  <w:style w:type="paragraph" w:styleId="Tekstpodstawowy">
    <w:name w:val="Body Text"/>
    <w:basedOn w:val="Normalny"/>
    <w:link w:val="TekstpodstawowyZnak"/>
    <w:uiPriority w:val="1"/>
    <w:qFormat/>
    <w:rsid w:val="004A2668"/>
  </w:style>
  <w:style w:type="character" w:customStyle="1" w:styleId="TekstpodstawowyZnak">
    <w:name w:val="Tekst podstawowy Znak"/>
    <w:basedOn w:val="Domylnaczcionkaakapitu"/>
    <w:link w:val="Tekstpodstawowy"/>
    <w:uiPriority w:val="1"/>
    <w:rsid w:val="004A2668"/>
    <w:rPr>
      <w:rFonts w:ascii="Arial" w:eastAsia="Arial" w:hAnsi="Arial" w:cs="Arial"/>
      <w:sz w:val="22"/>
    </w:rPr>
  </w:style>
  <w:style w:type="paragraph" w:styleId="Akapitzlist">
    <w:name w:val="List Paragraph"/>
    <w:basedOn w:val="Normalny"/>
    <w:uiPriority w:val="1"/>
    <w:qFormat/>
    <w:rsid w:val="00A00E92"/>
    <w:pPr>
      <w:ind w:left="720"/>
      <w:contextualSpacing/>
    </w:pPr>
  </w:style>
  <w:style w:type="character" w:styleId="Hipercze">
    <w:name w:val="Hyperlink"/>
    <w:basedOn w:val="Domylnaczcionkaakapitu"/>
    <w:uiPriority w:val="99"/>
    <w:unhideWhenUsed/>
    <w:rsid w:val="00A00E92"/>
    <w:rPr>
      <w:color w:val="0563C1" w:themeColor="hyperlink"/>
      <w:u w:val="single"/>
    </w:rPr>
  </w:style>
  <w:style w:type="character" w:styleId="Nierozpoznanawzmianka">
    <w:name w:val="Unresolved Mention"/>
    <w:basedOn w:val="Domylnaczcionkaakapitu"/>
    <w:uiPriority w:val="99"/>
    <w:semiHidden/>
    <w:unhideWhenUsed/>
    <w:rsid w:val="00A00E92"/>
    <w:rPr>
      <w:color w:val="605E5C"/>
      <w:shd w:val="clear" w:color="auto" w:fill="E1DFDD"/>
    </w:rPr>
  </w:style>
  <w:style w:type="character" w:customStyle="1" w:styleId="Nagwek4Znak">
    <w:name w:val="Nagłówek 4 Znak"/>
    <w:basedOn w:val="Domylnaczcionkaakapitu"/>
    <w:link w:val="Nagwek4"/>
    <w:uiPriority w:val="9"/>
    <w:semiHidden/>
    <w:rsid w:val="007208A6"/>
    <w:rPr>
      <w:rFonts w:asciiTheme="majorHAnsi" w:eastAsiaTheme="majorEastAsia" w:hAnsiTheme="majorHAnsi" w:cstheme="majorBidi"/>
      <w:i/>
      <w:iCs/>
      <w:color w:val="2F5496" w:themeColor="accent1" w:themeShade="BF"/>
      <w:sz w:val="22"/>
    </w:rPr>
  </w:style>
  <w:style w:type="character" w:customStyle="1" w:styleId="Nagwek2Znak">
    <w:name w:val="Nagłówek 2 Znak"/>
    <w:basedOn w:val="Domylnaczcionkaakapitu"/>
    <w:link w:val="Nagwek2"/>
    <w:uiPriority w:val="9"/>
    <w:semiHidden/>
    <w:rsid w:val="006D2732"/>
    <w:rPr>
      <w:rFonts w:asciiTheme="majorHAnsi" w:eastAsiaTheme="majorEastAsia" w:hAnsiTheme="majorHAnsi" w:cstheme="majorBidi"/>
      <w:color w:val="2F5496" w:themeColor="accent1" w:themeShade="BF"/>
      <w:sz w:val="26"/>
      <w:szCs w:val="26"/>
    </w:rPr>
  </w:style>
  <w:style w:type="character" w:styleId="UyteHipercze">
    <w:name w:val="FollowedHyperlink"/>
    <w:basedOn w:val="Domylnaczcionkaakapitu"/>
    <w:uiPriority w:val="99"/>
    <w:semiHidden/>
    <w:unhideWhenUsed/>
    <w:rsid w:val="00AC1AC1"/>
    <w:rPr>
      <w:color w:val="954F72" w:themeColor="followedHyperlink"/>
      <w:u w:val="single"/>
    </w:rPr>
  </w:style>
  <w:style w:type="table" w:styleId="Tabela-Siatka">
    <w:name w:val="Table Grid"/>
    <w:basedOn w:val="Standardowy"/>
    <w:uiPriority w:val="39"/>
    <w:rsid w:val="00CD5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8F1AED"/>
  </w:style>
  <w:style w:type="character" w:styleId="Odwoaniedokomentarza">
    <w:name w:val="annotation reference"/>
    <w:basedOn w:val="Domylnaczcionkaakapitu"/>
    <w:uiPriority w:val="99"/>
    <w:semiHidden/>
    <w:unhideWhenUsed/>
    <w:rsid w:val="00105307"/>
    <w:rPr>
      <w:sz w:val="16"/>
      <w:szCs w:val="16"/>
    </w:rPr>
  </w:style>
  <w:style w:type="paragraph" w:styleId="Tekstkomentarza">
    <w:name w:val="annotation text"/>
    <w:basedOn w:val="Normalny"/>
    <w:link w:val="TekstkomentarzaZnak"/>
    <w:uiPriority w:val="99"/>
    <w:semiHidden/>
    <w:unhideWhenUsed/>
    <w:rsid w:val="00105307"/>
    <w:rPr>
      <w:sz w:val="20"/>
      <w:szCs w:val="20"/>
    </w:rPr>
  </w:style>
  <w:style w:type="character" w:customStyle="1" w:styleId="TekstkomentarzaZnak">
    <w:name w:val="Tekst komentarza Znak"/>
    <w:basedOn w:val="Domylnaczcionkaakapitu"/>
    <w:link w:val="Tekstkomentarza"/>
    <w:uiPriority w:val="99"/>
    <w:semiHidden/>
    <w:rsid w:val="00105307"/>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105307"/>
    <w:rPr>
      <w:b/>
      <w:bCs/>
    </w:rPr>
  </w:style>
  <w:style w:type="character" w:customStyle="1" w:styleId="TematkomentarzaZnak">
    <w:name w:val="Temat komentarza Znak"/>
    <w:basedOn w:val="TekstkomentarzaZnak"/>
    <w:link w:val="Tematkomentarza"/>
    <w:uiPriority w:val="99"/>
    <w:semiHidden/>
    <w:rsid w:val="00105307"/>
    <w:rPr>
      <w:rFonts w:ascii="Arial" w:eastAsia="Arial" w:hAnsi="Arial" w:cs="Arial"/>
      <w:b/>
      <w:bCs/>
      <w:sz w:val="20"/>
      <w:szCs w:val="20"/>
    </w:rPr>
  </w:style>
  <w:style w:type="paragraph" w:styleId="Tekstdymka">
    <w:name w:val="Balloon Text"/>
    <w:basedOn w:val="Normalny"/>
    <w:link w:val="TekstdymkaZnak"/>
    <w:uiPriority w:val="99"/>
    <w:semiHidden/>
    <w:unhideWhenUsed/>
    <w:rsid w:val="00794C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4CC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2945">
      <w:bodyDiv w:val="1"/>
      <w:marLeft w:val="0"/>
      <w:marRight w:val="0"/>
      <w:marTop w:val="0"/>
      <w:marBottom w:val="0"/>
      <w:divBdr>
        <w:top w:val="none" w:sz="0" w:space="0" w:color="auto"/>
        <w:left w:val="none" w:sz="0" w:space="0" w:color="auto"/>
        <w:bottom w:val="none" w:sz="0" w:space="0" w:color="auto"/>
        <w:right w:val="none" w:sz="0" w:space="0" w:color="auto"/>
      </w:divBdr>
    </w:div>
    <w:div w:id="630939659">
      <w:bodyDiv w:val="1"/>
      <w:marLeft w:val="0"/>
      <w:marRight w:val="0"/>
      <w:marTop w:val="0"/>
      <w:marBottom w:val="0"/>
      <w:divBdr>
        <w:top w:val="none" w:sz="0" w:space="0" w:color="auto"/>
        <w:left w:val="none" w:sz="0" w:space="0" w:color="auto"/>
        <w:bottom w:val="none" w:sz="0" w:space="0" w:color="auto"/>
        <w:right w:val="none" w:sz="0" w:space="0" w:color="auto"/>
      </w:divBdr>
      <w:divsChild>
        <w:div w:id="249658911">
          <w:marLeft w:val="0"/>
          <w:marRight w:val="0"/>
          <w:marTop w:val="0"/>
          <w:marBottom w:val="0"/>
          <w:divBdr>
            <w:top w:val="none" w:sz="0" w:space="0" w:color="auto"/>
            <w:left w:val="none" w:sz="0" w:space="0" w:color="auto"/>
            <w:bottom w:val="none" w:sz="0" w:space="0" w:color="auto"/>
            <w:right w:val="none" w:sz="0" w:space="0" w:color="auto"/>
          </w:divBdr>
          <w:divsChild>
            <w:div w:id="1126703594">
              <w:marLeft w:val="0"/>
              <w:marRight w:val="0"/>
              <w:marTop w:val="0"/>
              <w:marBottom w:val="0"/>
              <w:divBdr>
                <w:top w:val="none" w:sz="0" w:space="0" w:color="auto"/>
                <w:left w:val="none" w:sz="0" w:space="0" w:color="auto"/>
                <w:bottom w:val="none" w:sz="0" w:space="0" w:color="auto"/>
                <w:right w:val="none" w:sz="0" w:space="0" w:color="auto"/>
              </w:divBdr>
              <w:divsChild>
                <w:div w:id="2041322403">
                  <w:marLeft w:val="0"/>
                  <w:marRight w:val="0"/>
                  <w:marTop w:val="0"/>
                  <w:marBottom w:val="0"/>
                  <w:divBdr>
                    <w:top w:val="none" w:sz="0" w:space="0" w:color="auto"/>
                    <w:left w:val="none" w:sz="0" w:space="0" w:color="auto"/>
                    <w:bottom w:val="none" w:sz="0" w:space="0" w:color="auto"/>
                    <w:right w:val="none" w:sz="0" w:space="0" w:color="auto"/>
                  </w:divBdr>
                </w:div>
              </w:divsChild>
            </w:div>
            <w:div w:id="1631934220">
              <w:marLeft w:val="0"/>
              <w:marRight w:val="0"/>
              <w:marTop w:val="0"/>
              <w:marBottom w:val="0"/>
              <w:divBdr>
                <w:top w:val="none" w:sz="0" w:space="0" w:color="auto"/>
                <w:left w:val="none" w:sz="0" w:space="0" w:color="auto"/>
                <w:bottom w:val="none" w:sz="0" w:space="0" w:color="auto"/>
                <w:right w:val="none" w:sz="0" w:space="0" w:color="auto"/>
              </w:divBdr>
              <w:divsChild>
                <w:div w:id="249505891">
                  <w:marLeft w:val="0"/>
                  <w:marRight w:val="0"/>
                  <w:marTop w:val="0"/>
                  <w:marBottom w:val="0"/>
                  <w:divBdr>
                    <w:top w:val="none" w:sz="0" w:space="0" w:color="auto"/>
                    <w:left w:val="none" w:sz="0" w:space="0" w:color="auto"/>
                    <w:bottom w:val="none" w:sz="0" w:space="0" w:color="auto"/>
                    <w:right w:val="none" w:sz="0" w:space="0" w:color="auto"/>
                  </w:divBdr>
                </w:div>
              </w:divsChild>
            </w:div>
            <w:div w:id="2115246999">
              <w:marLeft w:val="0"/>
              <w:marRight w:val="0"/>
              <w:marTop w:val="0"/>
              <w:marBottom w:val="0"/>
              <w:divBdr>
                <w:top w:val="none" w:sz="0" w:space="0" w:color="auto"/>
                <w:left w:val="none" w:sz="0" w:space="0" w:color="auto"/>
                <w:bottom w:val="none" w:sz="0" w:space="0" w:color="auto"/>
                <w:right w:val="none" w:sz="0" w:space="0" w:color="auto"/>
              </w:divBdr>
              <w:divsChild>
                <w:div w:id="1935430315">
                  <w:marLeft w:val="0"/>
                  <w:marRight w:val="0"/>
                  <w:marTop w:val="0"/>
                  <w:marBottom w:val="0"/>
                  <w:divBdr>
                    <w:top w:val="none" w:sz="0" w:space="0" w:color="auto"/>
                    <w:left w:val="none" w:sz="0" w:space="0" w:color="auto"/>
                    <w:bottom w:val="none" w:sz="0" w:space="0" w:color="auto"/>
                    <w:right w:val="none" w:sz="0" w:space="0" w:color="auto"/>
                  </w:divBdr>
                  <w:divsChild>
                    <w:div w:id="131756691">
                      <w:marLeft w:val="0"/>
                      <w:marRight w:val="0"/>
                      <w:marTop w:val="0"/>
                      <w:marBottom w:val="0"/>
                      <w:divBdr>
                        <w:top w:val="none" w:sz="0" w:space="0" w:color="auto"/>
                        <w:left w:val="none" w:sz="0" w:space="0" w:color="auto"/>
                        <w:bottom w:val="none" w:sz="0" w:space="0" w:color="auto"/>
                        <w:right w:val="none" w:sz="0" w:space="0" w:color="auto"/>
                      </w:divBdr>
                    </w:div>
                    <w:div w:id="564071467">
                      <w:marLeft w:val="0"/>
                      <w:marRight w:val="0"/>
                      <w:marTop w:val="0"/>
                      <w:marBottom w:val="0"/>
                      <w:divBdr>
                        <w:top w:val="none" w:sz="0" w:space="0" w:color="auto"/>
                        <w:left w:val="none" w:sz="0" w:space="0" w:color="auto"/>
                        <w:bottom w:val="none" w:sz="0" w:space="0" w:color="auto"/>
                        <w:right w:val="none" w:sz="0" w:space="0" w:color="auto"/>
                      </w:divBdr>
                    </w:div>
                    <w:div w:id="1427114786">
                      <w:marLeft w:val="0"/>
                      <w:marRight w:val="0"/>
                      <w:marTop w:val="0"/>
                      <w:marBottom w:val="0"/>
                      <w:divBdr>
                        <w:top w:val="none" w:sz="0" w:space="0" w:color="auto"/>
                        <w:left w:val="none" w:sz="0" w:space="0" w:color="auto"/>
                        <w:bottom w:val="none" w:sz="0" w:space="0" w:color="auto"/>
                        <w:right w:val="none" w:sz="0" w:space="0" w:color="auto"/>
                      </w:divBdr>
                    </w:div>
                    <w:div w:id="7668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15170">
      <w:bodyDiv w:val="1"/>
      <w:marLeft w:val="0"/>
      <w:marRight w:val="0"/>
      <w:marTop w:val="0"/>
      <w:marBottom w:val="0"/>
      <w:divBdr>
        <w:top w:val="none" w:sz="0" w:space="0" w:color="auto"/>
        <w:left w:val="none" w:sz="0" w:space="0" w:color="auto"/>
        <w:bottom w:val="none" w:sz="0" w:space="0" w:color="auto"/>
        <w:right w:val="none" w:sz="0" w:space="0" w:color="auto"/>
      </w:divBdr>
      <w:divsChild>
        <w:div w:id="1972979988">
          <w:marLeft w:val="0"/>
          <w:marRight w:val="0"/>
          <w:marTop w:val="0"/>
          <w:marBottom w:val="0"/>
          <w:divBdr>
            <w:top w:val="none" w:sz="0" w:space="0" w:color="auto"/>
            <w:left w:val="none" w:sz="0" w:space="0" w:color="auto"/>
            <w:bottom w:val="none" w:sz="0" w:space="0" w:color="auto"/>
            <w:right w:val="none" w:sz="0" w:space="0" w:color="auto"/>
          </w:divBdr>
          <w:divsChild>
            <w:div w:id="1163737289">
              <w:marLeft w:val="0"/>
              <w:marRight w:val="0"/>
              <w:marTop w:val="0"/>
              <w:marBottom w:val="0"/>
              <w:divBdr>
                <w:top w:val="none" w:sz="0" w:space="0" w:color="auto"/>
                <w:left w:val="none" w:sz="0" w:space="0" w:color="auto"/>
                <w:bottom w:val="none" w:sz="0" w:space="0" w:color="auto"/>
                <w:right w:val="none" w:sz="0" w:space="0" w:color="auto"/>
              </w:divBdr>
              <w:divsChild>
                <w:div w:id="959989139">
                  <w:marLeft w:val="0"/>
                  <w:marRight w:val="0"/>
                  <w:marTop w:val="0"/>
                  <w:marBottom w:val="0"/>
                  <w:divBdr>
                    <w:top w:val="none" w:sz="0" w:space="0" w:color="auto"/>
                    <w:left w:val="none" w:sz="0" w:space="0" w:color="auto"/>
                    <w:bottom w:val="none" w:sz="0" w:space="0" w:color="auto"/>
                    <w:right w:val="none" w:sz="0" w:space="0" w:color="auto"/>
                  </w:divBdr>
                </w:div>
              </w:divsChild>
            </w:div>
            <w:div w:id="266233088">
              <w:marLeft w:val="0"/>
              <w:marRight w:val="0"/>
              <w:marTop w:val="0"/>
              <w:marBottom w:val="0"/>
              <w:divBdr>
                <w:top w:val="none" w:sz="0" w:space="0" w:color="auto"/>
                <w:left w:val="none" w:sz="0" w:space="0" w:color="auto"/>
                <w:bottom w:val="none" w:sz="0" w:space="0" w:color="auto"/>
                <w:right w:val="none" w:sz="0" w:space="0" w:color="auto"/>
              </w:divBdr>
              <w:divsChild>
                <w:div w:id="59834729">
                  <w:marLeft w:val="0"/>
                  <w:marRight w:val="0"/>
                  <w:marTop w:val="0"/>
                  <w:marBottom w:val="0"/>
                  <w:divBdr>
                    <w:top w:val="none" w:sz="0" w:space="0" w:color="auto"/>
                    <w:left w:val="none" w:sz="0" w:space="0" w:color="auto"/>
                    <w:bottom w:val="none" w:sz="0" w:space="0" w:color="auto"/>
                    <w:right w:val="none" w:sz="0" w:space="0" w:color="auto"/>
                  </w:divBdr>
                </w:div>
              </w:divsChild>
            </w:div>
            <w:div w:id="722143689">
              <w:marLeft w:val="0"/>
              <w:marRight w:val="0"/>
              <w:marTop w:val="0"/>
              <w:marBottom w:val="0"/>
              <w:divBdr>
                <w:top w:val="none" w:sz="0" w:space="0" w:color="auto"/>
                <w:left w:val="none" w:sz="0" w:space="0" w:color="auto"/>
                <w:bottom w:val="none" w:sz="0" w:space="0" w:color="auto"/>
                <w:right w:val="none" w:sz="0" w:space="0" w:color="auto"/>
              </w:divBdr>
              <w:divsChild>
                <w:div w:id="948968911">
                  <w:marLeft w:val="0"/>
                  <w:marRight w:val="0"/>
                  <w:marTop w:val="0"/>
                  <w:marBottom w:val="0"/>
                  <w:divBdr>
                    <w:top w:val="none" w:sz="0" w:space="0" w:color="auto"/>
                    <w:left w:val="none" w:sz="0" w:space="0" w:color="auto"/>
                    <w:bottom w:val="none" w:sz="0" w:space="0" w:color="auto"/>
                    <w:right w:val="none" w:sz="0" w:space="0" w:color="auto"/>
                  </w:divBdr>
                  <w:divsChild>
                    <w:div w:id="1305431949">
                      <w:marLeft w:val="0"/>
                      <w:marRight w:val="0"/>
                      <w:marTop w:val="0"/>
                      <w:marBottom w:val="0"/>
                      <w:divBdr>
                        <w:top w:val="none" w:sz="0" w:space="0" w:color="auto"/>
                        <w:left w:val="none" w:sz="0" w:space="0" w:color="auto"/>
                        <w:bottom w:val="none" w:sz="0" w:space="0" w:color="auto"/>
                        <w:right w:val="none" w:sz="0" w:space="0" w:color="auto"/>
                      </w:divBdr>
                    </w:div>
                    <w:div w:id="1889032679">
                      <w:marLeft w:val="0"/>
                      <w:marRight w:val="0"/>
                      <w:marTop w:val="0"/>
                      <w:marBottom w:val="0"/>
                      <w:divBdr>
                        <w:top w:val="none" w:sz="0" w:space="0" w:color="auto"/>
                        <w:left w:val="none" w:sz="0" w:space="0" w:color="auto"/>
                        <w:bottom w:val="none" w:sz="0" w:space="0" w:color="auto"/>
                        <w:right w:val="none" w:sz="0" w:space="0" w:color="auto"/>
                      </w:divBdr>
                    </w:div>
                    <w:div w:id="558440021">
                      <w:marLeft w:val="0"/>
                      <w:marRight w:val="0"/>
                      <w:marTop w:val="0"/>
                      <w:marBottom w:val="0"/>
                      <w:divBdr>
                        <w:top w:val="none" w:sz="0" w:space="0" w:color="auto"/>
                        <w:left w:val="none" w:sz="0" w:space="0" w:color="auto"/>
                        <w:bottom w:val="none" w:sz="0" w:space="0" w:color="auto"/>
                        <w:right w:val="none" w:sz="0" w:space="0" w:color="auto"/>
                      </w:divBdr>
                    </w:div>
                    <w:div w:id="7732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64993">
      <w:bodyDiv w:val="1"/>
      <w:marLeft w:val="0"/>
      <w:marRight w:val="0"/>
      <w:marTop w:val="0"/>
      <w:marBottom w:val="0"/>
      <w:divBdr>
        <w:top w:val="none" w:sz="0" w:space="0" w:color="auto"/>
        <w:left w:val="none" w:sz="0" w:space="0" w:color="auto"/>
        <w:bottom w:val="none" w:sz="0" w:space="0" w:color="auto"/>
        <w:right w:val="none" w:sz="0" w:space="0" w:color="auto"/>
      </w:divBdr>
      <w:divsChild>
        <w:div w:id="2139298849">
          <w:marLeft w:val="0"/>
          <w:marRight w:val="0"/>
          <w:marTop w:val="0"/>
          <w:marBottom w:val="0"/>
          <w:divBdr>
            <w:top w:val="none" w:sz="0" w:space="0" w:color="auto"/>
            <w:left w:val="none" w:sz="0" w:space="0" w:color="auto"/>
            <w:bottom w:val="none" w:sz="0" w:space="0" w:color="auto"/>
            <w:right w:val="none" w:sz="0" w:space="0" w:color="auto"/>
          </w:divBdr>
          <w:divsChild>
            <w:div w:id="1060127637">
              <w:marLeft w:val="0"/>
              <w:marRight w:val="0"/>
              <w:marTop w:val="0"/>
              <w:marBottom w:val="0"/>
              <w:divBdr>
                <w:top w:val="none" w:sz="0" w:space="0" w:color="auto"/>
                <w:left w:val="none" w:sz="0" w:space="0" w:color="auto"/>
                <w:bottom w:val="none" w:sz="0" w:space="0" w:color="auto"/>
                <w:right w:val="none" w:sz="0" w:space="0" w:color="auto"/>
              </w:divBdr>
              <w:divsChild>
                <w:div w:id="1808235136">
                  <w:marLeft w:val="0"/>
                  <w:marRight w:val="0"/>
                  <w:marTop w:val="0"/>
                  <w:marBottom w:val="0"/>
                  <w:divBdr>
                    <w:top w:val="none" w:sz="0" w:space="0" w:color="auto"/>
                    <w:left w:val="none" w:sz="0" w:space="0" w:color="auto"/>
                    <w:bottom w:val="none" w:sz="0" w:space="0" w:color="auto"/>
                    <w:right w:val="none" w:sz="0" w:space="0" w:color="auto"/>
                  </w:divBdr>
                </w:div>
              </w:divsChild>
            </w:div>
            <w:div w:id="336688056">
              <w:marLeft w:val="0"/>
              <w:marRight w:val="0"/>
              <w:marTop w:val="0"/>
              <w:marBottom w:val="0"/>
              <w:divBdr>
                <w:top w:val="none" w:sz="0" w:space="0" w:color="auto"/>
                <w:left w:val="none" w:sz="0" w:space="0" w:color="auto"/>
                <w:bottom w:val="none" w:sz="0" w:space="0" w:color="auto"/>
                <w:right w:val="none" w:sz="0" w:space="0" w:color="auto"/>
              </w:divBdr>
              <w:divsChild>
                <w:div w:id="1469468571">
                  <w:marLeft w:val="0"/>
                  <w:marRight w:val="0"/>
                  <w:marTop w:val="0"/>
                  <w:marBottom w:val="0"/>
                  <w:divBdr>
                    <w:top w:val="none" w:sz="0" w:space="0" w:color="auto"/>
                    <w:left w:val="none" w:sz="0" w:space="0" w:color="auto"/>
                    <w:bottom w:val="none" w:sz="0" w:space="0" w:color="auto"/>
                    <w:right w:val="none" w:sz="0" w:space="0" w:color="auto"/>
                  </w:divBdr>
                </w:div>
              </w:divsChild>
            </w:div>
            <w:div w:id="2067530472">
              <w:marLeft w:val="0"/>
              <w:marRight w:val="0"/>
              <w:marTop w:val="0"/>
              <w:marBottom w:val="0"/>
              <w:divBdr>
                <w:top w:val="none" w:sz="0" w:space="0" w:color="auto"/>
                <w:left w:val="none" w:sz="0" w:space="0" w:color="auto"/>
                <w:bottom w:val="none" w:sz="0" w:space="0" w:color="auto"/>
                <w:right w:val="none" w:sz="0" w:space="0" w:color="auto"/>
              </w:divBdr>
              <w:divsChild>
                <w:div w:id="329530118">
                  <w:marLeft w:val="0"/>
                  <w:marRight w:val="0"/>
                  <w:marTop w:val="0"/>
                  <w:marBottom w:val="0"/>
                  <w:divBdr>
                    <w:top w:val="none" w:sz="0" w:space="0" w:color="auto"/>
                    <w:left w:val="none" w:sz="0" w:space="0" w:color="auto"/>
                    <w:bottom w:val="none" w:sz="0" w:space="0" w:color="auto"/>
                    <w:right w:val="none" w:sz="0" w:space="0" w:color="auto"/>
                  </w:divBdr>
                  <w:divsChild>
                    <w:div w:id="5332120">
                      <w:marLeft w:val="0"/>
                      <w:marRight w:val="0"/>
                      <w:marTop w:val="0"/>
                      <w:marBottom w:val="0"/>
                      <w:divBdr>
                        <w:top w:val="none" w:sz="0" w:space="0" w:color="auto"/>
                        <w:left w:val="none" w:sz="0" w:space="0" w:color="auto"/>
                        <w:bottom w:val="none" w:sz="0" w:space="0" w:color="auto"/>
                        <w:right w:val="none" w:sz="0" w:space="0" w:color="auto"/>
                      </w:divBdr>
                    </w:div>
                    <w:div w:id="1360164490">
                      <w:marLeft w:val="0"/>
                      <w:marRight w:val="0"/>
                      <w:marTop w:val="0"/>
                      <w:marBottom w:val="0"/>
                      <w:divBdr>
                        <w:top w:val="none" w:sz="0" w:space="0" w:color="auto"/>
                        <w:left w:val="none" w:sz="0" w:space="0" w:color="auto"/>
                        <w:bottom w:val="none" w:sz="0" w:space="0" w:color="auto"/>
                        <w:right w:val="none" w:sz="0" w:space="0" w:color="auto"/>
                      </w:divBdr>
                    </w:div>
                    <w:div w:id="1016616582">
                      <w:marLeft w:val="0"/>
                      <w:marRight w:val="0"/>
                      <w:marTop w:val="0"/>
                      <w:marBottom w:val="0"/>
                      <w:divBdr>
                        <w:top w:val="none" w:sz="0" w:space="0" w:color="auto"/>
                        <w:left w:val="none" w:sz="0" w:space="0" w:color="auto"/>
                        <w:bottom w:val="none" w:sz="0" w:space="0" w:color="auto"/>
                        <w:right w:val="none" w:sz="0" w:space="0" w:color="auto"/>
                      </w:divBdr>
                    </w:div>
                    <w:div w:id="129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3926">
      <w:bodyDiv w:val="1"/>
      <w:marLeft w:val="0"/>
      <w:marRight w:val="0"/>
      <w:marTop w:val="0"/>
      <w:marBottom w:val="0"/>
      <w:divBdr>
        <w:top w:val="none" w:sz="0" w:space="0" w:color="auto"/>
        <w:left w:val="none" w:sz="0" w:space="0" w:color="auto"/>
        <w:bottom w:val="none" w:sz="0" w:space="0" w:color="auto"/>
        <w:right w:val="none" w:sz="0" w:space="0" w:color="auto"/>
      </w:divBdr>
    </w:div>
    <w:div w:id="1017538984">
      <w:bodyDiv w:val="1"/>
      <w:marLeft w:val="0"/>
      <w:marRight w:val="0"/>
      <w:marTop w:val="0"/>
      <w:marBottom w:val="0"/>
      <w:divBdr>
        <w:top w:val="none" w:sz="0" w:space="0" w:color="auto"/>
        <w:left w:val="none" w:sz="0" w:space="0" w:color="auto"/>
        <w:bottom w:val="none" w:sz="0" w:space="0" w:color="auto"/>
        <w:right w:val="none" w:sz="0" w:space="0" w:color="auto"/>
      </w:divBdr>
      <w:divsChild>
        <w:div w:id="1286542015">
          <w:marLeft w:val="0"/>
          <w:marRight w:val="0"/>
          <w:marTop w:val="0"/>
          <w:marBottom w:val="0"/>
          <w:divBdr>
            <w:top w:val="none" w:sz="0" w:space="0" w:color="auto"/>
            <w:left w:val="none" w:sz="0" w:space="0" w:color="auto"/>
            <w:bottom w:val="none" w:sz="0" w:space="0" w:color="auto"/>
            <w:right w:val="none" w:sz="0" w:space="0" w:color="auto"/>
          </w:divBdr>
          <w:divsChild>
            <w:div w:id="358824439">
              <w:marLeft w:val="0"/>
              <w:marRight w:val="0"/>
              <w:marTop w:val="0"/>
              <w:marBottom w:val="0"/>
              <w:divBdr>
                <w:top w:val="none" w:sz="0" w:space="0" w:color="auto"/>
                <w:left w:val="none" w:sz="0" w:space="0" w:color="auto"/>
                <w:bottom w:val="none" w:sz="0" w:space="0" w:color="auto"/>
                <w:right w:val="none" w:sz="0" w:space="0" w:color="auto"/>
              </w:divBdr>
              <w:divsChild>
                <w:div w:id="1695763422">
                  <w:marLeft w:val="0"/>
                  <w:marRight w:val="0"/>
                  <w:marTop w:val="0"/>
                  <w:marBottom w:val="0"/>
                  <w:divBdr>
                    <w:top w:val="none" w:sz="0" w:space="0" w:color="auto"/>
                    <w:left w:val="none" w:sz="0" w:space="0" w:color="auto"/>
                    <w:bottom w:val="none" w:sz="0" w:space="0" w:color="auto"/>
                    <w:right w:val="none" w:sz="0" w:space="0" w:color="auto"/>
                  </w:divBdr>
                </w:div>
              </w:divsChild>
            </w:div>
            <w:div w:id="1420180416">
              <w:marLeft w:val="0"/>
              <w:marRight w:val="0"/>
              <w:marTop w:val="0"/>
              <w:marBottom w:val="0"/>
              <w:divBdr>
                <w:top w:val="none" w:sz="0" w:space="0" w:color="auto"/>
                <w:left w:val="none" w:sz="0" w:space="0" w:color="auto"/>
                <w:bottom w:val="none" w:sz="0" w:space="0" w:color="auto"/>
                <w:right w:val="none" w:sz="0" w:space="0" w:color="auto"/>
              </w:divBdr>
              <w:divsChild>
                <w:div w:id="1255435060">
                  <w:marLeft w:val="0"/>
                  <w:marRight w:val="0"/>
                  <w:marTop w:val="0"/>
                  <w:marBottom w:val="0"/>
                  <w:divBdr>
                    <w:top w:val="none" w:sz="0" w:space="0" w:color="auto"/>
                    <w:left w:val="none" w:sz="0" w:space="0" w:color="auto"/>
                    <w:bottom w:val="none" w:sz="0" w:space="0" w:color="auto"/>
                    <w:right w:val="none" w:sz="0" w:space="0" w:color="auto"/>
                  </w:divBdr>
                  <w:divsChild>
                    <w:div w:id="1462454160">
                      <w:marLeft w:val="0"/>
                      <w:marRight w:val="0"/>
                      <w:marTop w:val="0"/>
                      <w:marBottom w:val="0"/>
                      <w:divBdr>
                        <w:top w:val="none" w:sz="0" w:space="0" w:color="auto"/>
                        <w:left w:val="none" w:sz="0" w:space="0" w:color="auto"/>
                        <w:bottom w:val="none" w:sz="0" w:space="0" w:color="auto"/>
                        <w:right w:val="none" w:sz="0" w:space="0" w:color="auto"/>
                      </w:divBdr>
                    </w:div>
                    <w:div w:id="20465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92994">
              <w:marLeft w:val="0"/>
              <w:marRight w:val="0"/>
              <w:marTop w:val="0"/>
              <w:marBottom w:val="0"/>
              <w:divBdr>
                <w:top w:val="none" w:sz="0" w:space="0" w:color="auto"/>
                <w:left w:val="none" w:sz="0" w:space="0" w:color="auto"/>
                <w:bottom w:val="none" w:sz="0" w:space="0" w:color="auto"/>
                <w:right w:val="none" w:sz="0" w:space="0" w:color="auto"/>
              </w:divBdr>
              <w:divsChild>
                <w:div w:id="3789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0396">
      <w:bodyDiv w:val="1"/>
      <w:marLeft w:val="0"/>
      <w:marRight w:val="0"/>
      <w:marTop w:val="0"/>
      <w:marBottom w:val="0"/>
      <w:divBdr>
        <w:top w:val="none" w:sz="0" w:space="0" w:color="auto"/>
        <w:left w:val="none" w:sz="0" w:space="0" w:color="auto"/>
        <w:bottom w:val="none" w:sz="0" w:space="0" w:color="auto"/>
        <w:right w:val="none" w:sz="0" w:space="0" w:color="auto"/>
      </w:divBdr>
      <w:divsChild>
        <w:div w:id="811336869">
          <w:marLeft w:val="0"/>
          <w:marRight w:val="0"/>
          <w:marTop w:val="0"/>
          <w:marBottom w:val="0"/>
          <w:divBdr>
            <w:top w:val="none" w:sz="0" w:space="0" w:color="auto"/>
            <w:left w:val="none" w:sz="0" w:space="0" w:color="auto"/>
            <w:bottom w:val="none" w:sz="0" w:space="0" w:color="auto"/>
            <w:right w:val="none" w:sz="0" w:space="0" w:color="auto"/>
          </w:divBdr>
          <w:divsChild>
            <w:div w:id="270824655">
              <w:marLeft w:val="0"/>
              <w:marRight w:val="0"/>
              <w:marTop w:val="0"/>
              <w:marBottom w:val="0"/>
              <w:divBdr>
                <w:top w:val="none" w:sz="0" w:space="0" w:color="auto"/>
                <w:left w:val="none" w:sz="0" w:space="0" w:color="auto"/>
                <w:bottom w:val="none" w:sz="0" w:space="0" w:color="auto"/>
                <w:right w:val="none" w:sz="0" w:space="0" w:color="auto"/>
              </w:divBdr>
              <w:divsChild>
                <w:div w:id="943800845">
                  <w:marLeft w:val="0"/>
                  <w:marRight w:val="0"/>
                  <w:marTop w:val="0"/>
                  <w:marBottom w:val="0"/>
                  <w:divBdr>
                    <w:top w:val="none" w:sz="0" w:space="0" w:color="auto"/>
                    <w:left w:val="none" w:sz="0" w:space="0" w:color="auto"/>
                    <w:bottom w:val="none" w:sz="0" w:space="0" w:color="auto"/>
                    <w:right w:val="none" w:sz="0" w:space="0" w:color="auto"/>
                  </w:divBdr>
                </w:div>
              </w:divsChild>
            </w:div>
            <w:div w:id="841316588">
              <w:marLeft w:val="0"/>
              <w:marRight w:val="0"/>
              <w:marTop w:val="0"/>
              <w:marBottom w:val="0"/>
              <w:divBdr>
                <w:top w:val="none" w:sz="0" w:space="0" w:color="auto"/>
                <w:left w:val="none" w:sz="0" w:space="0" w:color="auto"/>
                <w:bottom w:val="none" w:sz="0" w:space="0" w:color="auto"/>
                <w:right w:val="none" w:sz="0" w:space="0" w:color="auto"/>
              </w:divBdr>
              <w:divsChild>
                <w:div w:id="1229074630">
                  <w:marLeft w:val="0"/>
                  <w:marRight w:val="0"/>
                  <w:marTop w:val="0"/>
                  <w:marBottom w:val="0"/>
                  <w:divBdr>
                    <w:top w:val="none" w:sz="0" w:space="0" w:color="auto"/>
                    <w:left w:val="none" w:sz="0" w:space="0" w:color="auto"/>
                    <w:bottom w:val="none" w:sz="0" w:space="0" w:color="auto"/>
                    <w:right w:val="none" w:sz="0" w:space="0" w:color="auto"/>
                  </w:divBdr>
                </w:div>
              </w:divsChild>
            </w:div>
            <w:div w:id="934019437">
              <w:marLeft w:val="0"/>
              <w:marRight w:val="0"/>
              <w:marTop w:val="0"/>
              <w:marBottom w:val="0"/>
              <w:divBdr>
                <w:top w:val="none" w:sz="0" w:space="0" w:color="auto"/>
                <w:left w:val="none" w:sz="0" w:space="0" w:color="auto"/>
                <w:bottom w:val="none" w:sz="0" w:space="0" w:color="auto"/>
                <w:right w:val="none" w:sz="0" w:space="0" w:color="auto"/>
              </w:divBdr>
              <w:divsChild>
                <w:div w:id="1930044243">
                  <w:marLeft w:val="0"/>
                  <w:marRight w:val="0"/>
                  <w:marTop w:val="0"/>
                  <w:marBottom w:val="0"/>
                  <w:divBdr>
                    <w:top w:val="none" w:sz="0" w:space="0" w:color="auto"/>
                    <w:left w:val="none" w:sz="0" w:space="0" w:color="auto"/>
                    <w:bottom w:val="none" w:sz="0" w:space="0" w:color="auto"/>
                    <w:right w:val="none" w:sz="0" w:space="0" w:color="auto"/>
                  </w:divBdr>
                  <w:divsChild>
                    <w:div w:id="149715676">
                      <w:marLeft w:val="0"/>
                      <w:marRight w:val="0"/>
                      <w:marTop w:val="0"/>
                      <w:marBottom w:val="0"/>
                      <w:divBdr>
                        <w:top w:val="none" w:sz="0" w:space="0" w:color="auto"/>
                        <w:left w:val="none" w:sz="0" w:space="0" w:color="auto"/>
                        <w:bottom w:val="none" w:sz="0" w:space="0" w:color="auto"/>
                        <w:right w:val="none" w:sz="0" w:space="0" w:color="auto"/>
                      </w:divBdr>
                    </w:div>
                    <w:div w:id="732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2532">
      <w:bodyDiv w:val="1"/>
      <w:marLeft w:val="0"/>
      <w:marRight w:val="0"/>
      <w:marTop w:val="0"/>
      <w:marBottom w:val="0"/>
      <w:divBdr>
        <w:top w:val="none" w:sz="0" w:space="0" w:color="auto"/>
        <w:left w:val="none" w:sz="0" w:space="0" w:color="auto"/>
        <w:bottom w:val="none" w:sz="0" w:space="0" w:color="auto"/>
        <w:right w:val="none" w:sz="0" w:space="0" w:color="auto"/>
      </w:divBdr>
      <w:divsChild>
        <w:div w:id="1218973048">
          <w:marLeft w:val="0"/>
          <w:marRight w:val="0"/>
          <w:marTop w:val="0"/>
          <w:marBottom w:val="0"/>
          <w:divBdr>
            <w:top w:val="none" w:sz="0" w:space="0" w:color="auto"/>
            <w:left w:val="none" w:sz="0" w:space="0" w:color="auto"/>
            <w:bottom w:val="none" w:sz="0" w:space="0" w:color="auto"/>
            <w:right w:val="none" w:sz="0" w:space="0" w:color="auto"/>
          </w:divBdr>
          <w:divsChild>
            <w:div w:id="1570117375">
              <w:marLeft w:val="0"/>
              <w:marRight w:val="0"/>
              <w:marTop w:val="0"/>
              <w:marBottom w:val="0"/>
              <w:divBdr>
                <w:top w:val="none" w:sz="0" w:space="0" w:color="auto"/>
                <w:left w:val="none" w:sz="0" w:space="0" w:color="auto"/>
                <w:bottom w:val="none" w:sz="0" w:space="0" w:color="auto"/>
                <w:right w:val="none" w:sz="0" w:space="0" w:color="auto"/>
              </w:divBdr>
              <w:divsChild>
                <w:div w:id="1592856079">
                  <w:marLeft w:val="0"/>
                  <w:marRight w:val="0"/>
                  <w:marTop w:val="0"/>
                  <w:marBottom w:val="0"/>
                  <w:divBdr>
                    <w:top w:val="none" w:sz="0" w:space="0" w:color="auto"/>
                    <w:left w:val="none" w:sz="0" w:space="0" w:color="auto"/>
                    <w:bottom w:val="none" w:sz="0" w:space="0" w:color="auto"/>
                    <w:right w:val="none" w:sz="0" w:space="0" w:color="auto"/>
                  </w:divBdr>
                </w:div>
              </w:divsChild>
            </w:div>
            <w:div w:id="1448159906">
              <w:marLeft w:val="0"/>
              <w:marRight w:val="0"/>
              <w:marTop w:val="0"/>
              <w:marBottom w:val="0"/>
              <w:divBdr>
                <w:top w:val="none" w:sz="0" w:space="0" w:color="auto"/>
                <w:left w:val="none" w:sz="0" w:space="0" w:color="auto"/>
                <w:bottom w:val="none" w:sz="0" w:space="0" w:color="auto"/>
                <w:right w:val="none" w:sz="0" w:space="0" w:color="auto"/>
              </w:divBdr>
              <w:divsChild>
                <w:div w:id="1074549217">
                  <w:marLeft w:val="0"/>
                  <w:marRight w:val="0"/>
                  <w:marTop w:val="0"/>
                  <w:marBottom w:val="0"/>
                  <w:divBdr>
                    <w:top w:val="none" w:sz="0" w:space="0" w:color="auto"/>
                    <w:left w:val="none" w:sz="0" w:space="0" w:color="auto"/>
                    <w:bottom w:val="none" w:sz="0" w:space="0" w:color="auto"/>
                    <w:right w:val="none" w:sz="0" w:space="0" w:color="auto"/>
                  </w:divBdr>
                </w:div>
              </w:divsChild>
            </w:div>
            <w:div w:id="504366576">
              <w:marLeft w:val="0"/>
              <w:marRight w:val="0"/>
              <w:marTop w:val="0"/>
              <w:marBottom w:val="0"/>
              <w:divBdr>
                <w:top w:val="none" w:sz="0" w:space="0" w:color="auto"/>
                <w:left w:val="none" w:sz="0" w:space="0" w:color="auto"/>
                <w:bottom w:val="none" w:sz="0" w:space="0" w:color="auto"/>
                <w:right w:val="none" w:sz="0" w:space="0" w:color="auto"/>
              </w:divBdr>
              <w:divsChild>
                <w:div w:id="1865903563">
                  <w:marLeft w:val="0"/>
                  <w:marRight w:val="0"/>
                  <w:marTop w:val="0"/>
                  <w:marBottom w:val="0"/>
                  <w:divBdr>
                    <w:top w:val="none" w:sz="0" w:space="0" w:color="auto"/>
                    <w:left w:val="none" w:sz="0" w:space="0" w:color="auto"/>
                    <w:bottom w:val="none" w:sz="0" w:space="0" w:color="auto"/>
                    <w:right w:val="none" w:sz="0" w:space="0" w:color="auto"/>
                  </w:divBdr>
                  <w:divsChild>
                    <w:div w:id="262108803">
                      <w:marLeft w:val="0"/>
                      <w:marRight w:val="0"/>
                      <w:marTop w:val="0"/>
                      <w:marBottom w:val="0"/>
                      <w:divBdr>
                        <w:top w:val="none" w:sz="0" w:space="0" w:color="auto"/>
                        <w:left w:val="none" w:sz="0" w:space="0" w:color="auto"/>
                        <w:bottom w:val="none" w:sz="0" w:space="0" w:color="auto"/>
                        <w:right w:val="none" w:sz="0" w:space="0" w:color="auto"/>
                      </w:divBdr>
                    </w:div>
                    <w:div w:id="800418361">
                      <w:marLeft w:val="0"/>
                      <w:marRight w:val="0"/>
                      <w:marTop w:val="0"/>
                      <w:marBottom w:val="0"/>
                      <w:divBdr>
                        <w:top w:val="none" w:sz="0" w:space="0" w:color="auto"/>
                        <w:left w:val="none" w:sz="0" w:space="0" w:color="auto"/>
                        <w:bottom w:val="none" w:sz="0" w:space="0" w:color="auto"/>
                        <w:right w:val="none" w:sz="0" w:space="0" w:color="auto"/>
                      </w:divBdr>
                    </w:div>
                    <w:div w:id="854810374">
                      <w:marLeft w:val="0"/>
                      <w:marRight w:val="0"/>
                      <w:marTop w:val="0"/>
                      <w:marBottom w:val="0"/>
                      <w:divBdr>
                        <w:top w:val="none" w:sz="0" w:space="0" w:color="auto"/>
                        <w:left w:val="none" w:sz="0" w:space="0" w:color="auto"/>
                        <w:bottom w:val="none" w:sz="0" w:space="0" w:color="auto"/>
                        <w:right w:val="none" w:sz="0" w:space="0" w:color="auto"/>
                      </w:divBdr>
                    </w:div>
                    <w:div w:id="21317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https://miniportal.uzp.gov.pl/" TargetMode="External"/><Relationship Id="rId18" Type="http://schemas.openxmlformats.org/officeDocument/2006/relationships/hyperlink" Target="mailto:a.mrowczynska@rawam.ug.gov.pl" TargetMode="External"/><Relationship Id="rId26" Type="http://schemas.openxmlformats.org/officeDocument/2006/relationships/hyperlink" Target="mailto:iod@rawam.ug.gov.pl" TargetMode="External"/><Relationship Id="rId3" Type="http://schemas.openxmlformats.org/officeDocument/2006/relationships/styles" Target="styles.xml"/><Relationship Id="rId21" Type="http://schemas.openxmlformats.org/officeDocument/2006/relationships/hyperlink" Target="https://www.biznes.gov.pl/pl/firma/sprawy-urzedowe/chce-zalatwic-sprawe-przez-internet/profil-zaufany-i-podpis-zaufany"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sekretariat@rawam.ug.gov.pl" TargetMode="External"/><Relationship Id="rId25" Type="http://schemas.openxmlformats.org/officeDocument/2006/relationships/hyperlink" Target="mailto:sekretariat@rawam.ug.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www.biznes.gov.pl/pl/firma/sprawy-urzedowe/chce-zalatwic-spraw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rawam.ug.gov.pl/przetargi.php" TargetMode="External"/><Relationship Id="rId24" Type="http://schemas.openxmlformats.org/officeDocument/2006/relationships/hyperlink" Target="https://www.bip.rawam.ug.gov.pl/przetargi.php" TargetMode="External"/><Relationship Id="rId5" Type="http://schemas.openxmlformats.org/officeDocument/2006/relationships/webSettings" Target="webSettings.xml"/><Relationship Id="rId15" Type="http://schemas.openxmlformats.org/officeDocument/2006/relationships/hyperlink" Target="mailto:sekretariat@rawam.ug.gov.pl" TargetMode="External"/><Relationship Id="rId23" Type="http://schemas.openxmlformats.org/officeDocument/2006/relationships/hyperlink" Target="https://miniportal.uzp.gov.pl" TargetMode="External"/><Relationship Id="rId28"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hyperlink" Target="mailto:hubert.kozlowski@rawam.ug.gov.pl%20" TargetMode="External"/><Relationship Id="rId4" Type="http://schemas.openxmlformats.org/officeDocument/2006/relationships/settings" Target="settings.xml"/><Relationship Id="rId9" Type="http://schemas.openxmlformats.org/officeDocument/2006/relationships/hyperlink" Target="https://www.bip.rawam.ug.gov.pl/przetargi.php" TargetMode="External"/><Relationship Id="rId14" Type="http://schemas.openxmlformats.org/officeDocument/2006/relationships/hyperlink" Target="https://epuap.gov.pl/wps/portal" TargetMode="External"/><Relationship Id="rId22" Type="http://schemas.openxmlformats.org/officeDocument/2006/relationships/hyperlink" Target="https://www.gov.pl/web/e-dowod/podpis-osobisty" TargetMode="External"/><Relationship Id="rId27"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8140-666F-4413-BA95-B3FD6282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11624</Words>
  <Characters>69750</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Jakubowski</dc:creator>
  <cp:keywords/>
  <dc:description/>
  <cp:lastModifiedBy>Paweł Jakubowski</cp:lastModifiedBy>
  <cp:revision>13</cp:revision>
  <cp:lastPrinted>2021-06-01T12:23:00Z</cp:lastPrinted>
  <dcterms:created xsi:type="dcterms:W3CDTF">2021-06-07T11:18:00Z</dcterms:created>
  <dcterms:modified xsi:type="dcterms:W3CDTF">2021-06-09T11:49:00Z</dcterms:modified>
</cp:coreProperties>
</file>