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621" w:rsidRPr="00237621" w:rsidRDefault="00237621" w:rsidP="008C515F">
      <w:pPr>
        <w:spacing w:after="0" w:line="240" w:lineRule="auto"/>
        <w:jc w:val="center"/>
        <w:rPr>
          <w:rFonts w:ascii="Arial" w:eastAsia="Arial" w:hAnsi="Arial" w:cs="Arial"/>
          <w:b/>
          <w:i/>
          <w:iCs/>
          <w:color w:val="000000"/>
          <w:sz w:val="20"/>
          <w:lang w:eastAsia="pl-PL"/>
        </w:rPr>
      </w:pPr>
    </w:p>
    <w:p w:rsidR="00237621" w:rsidRPr="00237621" w:rsidRDefault="00237621" w:rsidP="008C515F">
      <w:pPr>
        <w:spacing w:after="0" w:line="240" w:lineRule="auto"/>
        <w:jc w:val="center"/>
        <w:rPr>
          <w:rFonts w:ascii="Arial" w:eastAsia="Arial" w:hAnsi="Arial" w:cs="Arial"/>
          <w:b/>
          <w:i/>
          <w:iCs/>
          <w:color w:val="000000"/>
          <w:sz w:val="20"/>
          <w:lang w:eastAsia="pl-PL"/>
        </w:rPr>
      </w:pPr>
      <w:r w:rsidRPr="00237621">
        <w:rPr>
          <w:rFonts w:ascii="Arial" w:eastAsia="Arial" w:hAnsi="Arial" w:cs="Arial"/>
          <w:b/>
          <w:i/>
          <w:iCs/>
          <w:color w:val="000000"/>
          <w:sz w:val="20"/>
          <w:lang w:eastAsia="pl-PL"/>
        </w:rPr>
        <w:t>Zamawiający:</w:t>
      </w:r>
    </w:p>
    <w:p w:rsidR="00237621" w:rsidRPr="00237621" w:rsidRDefault="00237621" w:rsidP="008C515F">
      <w:pPr>
        <w:spacing w:after="0" w:line="240" w:lineRule="auto"/>
        <w:jc w:val="center"/>
        <w:rPr>
          <w:rFonts w:ascii="Arial" w:eastAsia="Arial" w:hAnsi="Arial" w:cs="Arial"/>
          <w:b/>
          <w:i/>
          <w:iCs/>
          <w:color w:val="000000"/>
          <w:sz w:val="20"/>
          <w:lang w:eastAsia="pl-PL"/>
        </w:rPr>
      </w:pPr>
      <w:r w:rsidRPr="00237621">
        <w:rPr>
          <w:rFonts w:ascii="Arial" w:eastAsia="Arial" w:hAnsi="Arial" w:cs="Arial"/>
          <w:b/>
          <w:i/>
          <w:iCs/>
          <w:color w:val="000000"/>
          <w:sz w:val="20"/>
          <w:lang w:eastAsia="pl-PL"/>
        </w:rPr>
        <w:t>GMINA RAWA MAZOWIECKA</w:t>
      </w:r>
    </w:p>
    <w:p w:rsidR="00237621" w:rsidRPr="00237621" w:rsidRDefault="00237621" w:rsidP="008C515F">
      <w:pPr>
        <w:spacing w:after="0" w:line="240" w:lineRule="auto"/>
        <w:jc w:val="center"/>
        <w:rPr>
          <w:rFonts w:ascii="Arial" w:eastAsia="Arial" w:hAnsi="Arial" w:cs="Arial"/>
          <w:b/>
          <w:i/>
          <w:iCs/>
          <w:color w:val="000000"/>
          <w:sz w:val="20"/>
          <w:lang w:eastAsia="pl-PL"/>
        </w:rPr>
      </w:pPr>
      <w:r w:rsidRPr="00237621">
        <w:rPr>
          <w:rFonts w:ascii="Arial" w:eastAsia="Arial" w:hAnsi="Arial" w:cs="Arial"/>
          <w:b/>
          <w:i/>
          <w:iCs/>
          <w:color w:val="000000"/>
          <w:sz w:val="20"/>
          <w:lang w:eastAsia="pl-PL"/>
        </w:rPr>
        <w:t>Al. Konstytucji 3 Maja 32</w:t>
      </w:r>
    </w:p>
    <w:p w:rsidR="00237621" w:rsidRPr="00237621" w:rsidRDefault="00237621" w:rsidP="008C515F">
      <w:pPr>
        <w:spacing w:after="0" w:line="240" w:lineRule="auto"/>
        <w:jc w:val="center"/>
        <w:rPr>
          <w:rFonts w:ascii="Arial" w:eastAsia="Arial" w:hAnsi="Arial" w:cs="Arial"/>
          <w:b/>
          <w:i/>
          <w:iCs/>
          <w:color w:val="000000"/>
          <w:sz w:val="20"/>
          <w:lang w:eastAsia="pl-PL"/>
        </w:rPr>
      </w:pPr>
      <w:r w:rsidRPr="00237621">
        <w:rPr>
          <w:rFonts w:ascii="Arial" w:eastAsia="Arial" w:hAnsi="Arial" w:cs="Arial"/>
          <w:b/>
          <w:i/>
          <w:iCs/>
          <w:color w:val="000000"/>
          <w:sz w:val="20"/>
          <w:lang w:eastAsia="pl-PL"/>
        </w:rPr>
        <w:t>96-200 Rawa Mazowiecka</w:t>
      </w:r>
    </w:p>
    <w:p w:rsidR="00237621" w:rsidRDefault="00237621" w:rsidP="008C515F">
      <w:pPr>
        <w:spacing w:after="0" w:line="240" w:lineRule="auto"/>
        <w:jc w:val="center"/>
        <w:rPr>
          <w:rFonts w:ascii="Arial" w:eastAsia="Arial" w:hAnsi="Arial" w:cs="Arial"/>
          <w:b/>
          <w:i/>
          <w:iCs/>
          <w:color w:val="000000"/>
          <w:sz w:val="20"/>
          <w:lang w:eastAsia="pl-PL"/>
        </w:rPr>
      </w:pPr>
      <w:r w:rsidRPr="00237621">
        <w:rPr>
          <w:rFonts w:ascii="Arial" w:eastAsia="Arial" w:hAnsi="Arial" w:cs="Arial"/>
          <w:b/>
          <w:i/>
          <w:iCs/>
          <w:color w:val="000000"/>
          <w:sz w:val="20"/>
          <w:lang w:eastAsia="pl-PL"/>
        </w:rPr>
        <w:t>NIP 835-15-43-055  Regon 750148420</w:t>
      </w:r>
    </w:p>
    <w:p w:rsidR="00901C8D" w:rsidRDefault="00901C8D" w:rsidP="008C515F">
      <w:pPr>
        <w:spacing w:after="0" w:line="240" w:lineRule="auto"/>
        <w:jc w:val="center"/>
        <w:rPr>
          <w:rFonts w:ascii="Arial" w:eastAsia="Arial" w:hAnsi="Arial" w:cs="Arial"/>
          <w:b/>
          <w:i/>
          <w:iCs/>
          <w:color w:val="000000"/>
          <w:sz w:val="20"/>
          <w:lang w:eastAsia="pl-PL"/>
        </w:rPr>
      </w:pPr>
      <w:r>
        <w:rPr>
          <w:rFonts w:ascii="Arial" w:eastAsia="Arial" w:hAnsi="Arial" w:cs="Arial"/>
          <w:b/>
          <w:i/>
          <w:iCs/>
          <w:color w:val="000000"/>
          <w:sz w:val="20"/>
          <w:lang w:eastAsia="pl-PL"/>
        </w:rPr>
        <w:t>Na podstawie udzielonego pełnomocnictwa przez</w:t>
      </w:r>
    </w:p>
    <w:p w:rsidR="00901C8D" w:rsidRDefault="00901C8D" w:rsidP="008C515F">
      <w:pPr>
        <w:spacing w:after="0" w:line="240" w:lineRule="auto"/>
        <w:jc w:val="center"/>
        <w:rPr>
          <w:rFonts w:ascii="Arial" w:eastAsia="Arial" w:hAnsi="Arial" w:cs="Arial"/>
          <w:b/>
          <w:i/>
          <w:iCs/>
          <w:color w:val="000000"/>
          <w:sz w:val="20"/>
          <w:lang w:eastAsia="pl-PL"/>
        </w:rPr>
      </w:pPr>
      <w:r>
        <w:rPr>
          <w:rFonts w:ascii="Arial" w:eastAsia="Arial" w:hAnsi="Arial" w:cs="Arial"/>
          <w:b/>
          <w:i/>
          <w:iCs/>
          <w:color w:val="000000"/>
          <w:sz w:val="20"/>
          <w:lang w:eastAsia="pl-PL"/>
        </w:rPr>
        <w:t>Ochotniczą Straż Pożarną w Niwnej</w:t>
      </w:r>
    </w:p>
    <w:p w:rsidR="00901C8D" w:rsidRDefault="00901C8D" w:rsidP="008C515F">
      <w:pPr>
        <w:spacing w:after="0" w:line="240" w:lineRule="auto"/>
        <w:jc w:val="center"/>
        <w:rPr>
          <w:rFonts w:ascii="Arial" w:eastAsia="Arial" w:hAnsi="Arial" w:cs="Arial"/>
          <w:b/>
          <w:i/>
          <w:iCs/>
          <w:color w:val="000000"/>
          <w:sz w:val="20"/>
          <w:lang w:eastAsia="pl-PL"/>
        </w:rPr>
      </w:pPr>
      <w:r>
        <w:rPr>
          <w:rFonts w:ascii="Arial" w:eastAsia="Arial" w:hAnsi="Arial" w:cs="Arial"/>
          <w:b/>
          <w:i/>
          <w:iCs/>
          <w:color w:val="000000"/>
          <w:sz w:val="20"/>
          <w:lang w:eastAsia="pl-PL"/>
        </w:rPr>
        <w:t>Niwna 24</w:t>
      </w:r>
    </w:p>
    <w:p w:rsidR="00901C8D" w:rsidRDefault="00901C8D" w:rsidP="008C515F">
      <w:pPr>
        <w:spacing w:after="0" w:line="240" w:lineRule="auto"/>
        <w:jc w:val="center"/>
        <w:rPr>
          <w:rFonts w:ascii="Arial" w:eastAsia="Arial" w:hAnsi="Arial" w:cs="Arial"/>
          <w:b/>
          <w:i/>
          <w:iCs/>
          <w:color w:val="000000"/>
          <w:sz w:val="20"/>
          <w:lang w:eastAsia="pl-PL"/>
        </w:rPr>
      </w:pPr>
      <w:r>
        <w:rPr>
          <w:rFonts w:ascii="Arial" w:eastAsia="Arial" w:hAnsi="Arial" w:cs="Arial"/>
          <w:b/>
          <w:i/>
          <w:iCs/>
          <w:color w:val="000000"/>
          <w:sz w:val="20"/>
          <w:lang w:eastAsia="pl-PL"/>
        </w:rPr>
        <w:t>96-200 Niwna</w:t>
      </w:r>
    </w:p>
    <w:p w:rsidR="00901C8D" w:rsidRPr="00237621" w:rsidRDefault="00901C8D" w:rsidP="008C515F">
      <w:pPr>
        <w:spacing w:after="0" w:line="240" w:lineRule="auto"/>
        <w:jc w:val="center"/>
        <w:rPr>
          <w:rFonts w:ascii="Arial" w:eastAsia="Arial" w:hAnsi="Arial" w:cs="Arial"/>
          <w:b/>
          <w:i/>
          <w:iCs/>
          <w:color w:val="000000"/>
          <w:sz w:val="20"/>
          <w:lang w:eastAsia="pl-PL"/>
        </w:rPr>
      </w:pPr>
      <w:r>
        <w:rPr>
          <w:rFonts w:ascii="Arial" w:eastAsia="Arial" w:hAnsi="Arial" w:cs="Arial"/>
          <w:b/>
          <w:i/>
          <w:iCs/>
          <w:color w:val="000000"/>
          <w:sz w:val="20"/>
          <w:lang w:eastAsia="pl-PL"/>
        </w:rPr>
        <w:t>NIP 8351606376 REGON 750723120</w:t>
      </w:r>
    </w:p>
    <w:p w:rsidR="00237621" w:rsidRPr="00237621" w:rsidRDefault="00237621" w:rsidP="008C515F">
      <w:pPr>
        <w:spacing w:after="0" w:line="240" w:lineRule="auto"/>
        <w:jc w:val="center"/>
        <w:rPr>
          <w:rFonts w:ascii="Arial" w:eastAsia="Arial" w:hAnsi="Arial" w:cs="Arial"/>
          <w:b/>
          <w:i/>
          <w:iCs/>
          <w:color w:val="000000"/>
          <w:sz w:val="20"/>
          <w:lang w:eastAsia="pl-PL"/>
        </w:rPr>
      </w:pPr>
      <w:r w:rsidRPr="00237621">
        <w:rPr>
          <w:rFonts w:ascii="Arial" w:eastAsia="Arial" w:hAnsi="Arial" w:cs="Arial"/>
          <w:b/>
          <w:i/>
          <w:iCs/>
          <w:color w:val="000000"/>
          <w:sz w:val="20"/>
          <w:lang w:eastAsia="pl-PL"/>
        </w:rPr>
        <w:t xml:space="preserve"> </w:t>
      </w:r>
    </w:p>
    <w:p w:rsidR="00237621" w:rsidRPr="00237621" w:rsidRDefault="00237621" w:rsidP="008C515F">
      <w:pPr>
        <w:spacing w:after="0" w:line="240" w:lineRule="auto"/>
        <w:rPr>
          <w:rFonts w:ascii="Times New Roman" w:eastAsia="Arial" w:hAnsi="Times New Roman" w:cs="Times New Roman"/>
          <w:sz w:val="24"/>
          <w:szCs w:val="24"/>
          <w:lang w:eastAsia="pl-PL"/>
        </w:rPr>
      </w:pPr>
    </w:p>
    <w:p w:rsidR="00237621" w:rsidRPr="00237621" w:rsidRDefault="00237621" w:rsidP="008C515F">
      <w:pPr>
        <w:spacing w:after="0" w:line="240" w:lineRule="auto"/>
        <w:jc w:val="center"/>
        <w:rPr>
          <w:rFonts w:ascii="Times New Roman" w:eastAsia="Arial" w:hAnsi="Times New Roman" w:cs="Times New Roman"/>
          <w:b/>
          <w:bCs/>
          <w:color w:val="FF0000"/>
          <w:sz w:val="20"/>
          <w:szCs w:val="20"/>
          <w:lang w:eastAsia="pl-PL"/>
        </w:rPr>
      </w:pPr>
      <w:r w:rsidRPr="00237621">
        <w:rPr>
          <w:rFonts w:ascii="Times New Roman" w:eastAsia="Arial" w:hAnsi="Times New Roman" w:cs="Times New Roman"/>
          <w:b/>
          <w:bCs/>
          <w:sz w:val="20"/>
          <w:szCs w:val="20"/>
          <w:lang w:eastAsia="pl-PL"/>
        </w:rPr>
        <w:t xml:space="preserve">Nr postępowania: </w:t>
      </w:r>
      <w:r w:rsidR="00901C8D">
        <w:rPr>
          <w:rFonts w:ascii="Times New Roman" w:eastAsia="Arial" w:hAnsi="Times New Roman" w:cs="Times New Roman"/>
          <w:b/>
          <w:bCs/>
          <w:sz w:val="20"/>
          <w:szCs w:val="20"/>
          <w:lang w:eastAsia="pl-PL"/>
        </w:rPr>
        <w:t>OP</w:t>
      </w:r>
      <w:r w:rsidRPr="00237621">
        <w:rPr>
          <w:rFonts w:ascii="Times New Roman" w:eastAsia="Arial" w:hAnsi="Times New Roman" w:cs="Times New Roman"/>
          <w:b/>
          <w:bCs/>
          <w:color w:val="0D0D0D" w:themeColor="text1" w:themeTint="F2"/>
          <w:sz w:val="20"/>
          <w:szCs w:val="20"/>
          <w:lang w:eastAsia="pl-PL"/>
        </w:rPr>
        <w:t>.</w:t>
      </w:r>
      <w:r w:rsidR="0049041D">
        <w:rPr>
          <w:rFonts w:ascii="Times New Roman" w:eastAsia="Arial" w:hAnsi="Times New Roman" w:cs="Times New Roman"/>
          <w:b/>
          <w:bCs/>
          <w:color w:val="0D0D0D" w:themeColor="text1" w:themeTint="F2"/>
          <w:sz w:val="20"/>
          <w:szCs w:val="20"/>
          <w:lang w:eastAsia="pl-PL"/>
        </w:rPr>
        <w:t>271.</w:t>
      </w:r>
      <w:r w:rsidR="00901C8D">
        <w:rPr>
          <w:rFonts w:ascii="Times New Roman" w:eastAsia="Arial" w:hAnsi="Times New Roman" w:cs="Times New Roman"/>
          <w:b/>
          <w:bCs/>
          <w:color w:val="0D0D0D" w:themeColor="text1" w:themeTint="F2"/>
          <w:sz w:val="20"/>
          <w:szCs w:val="20"/>
          <w:lang w:eastAsia="pl-PL"/>
        </w:rPr>
        <w:t>2</w:t>
      </w:r>
      <w:r w:rsidR="0049041D">
        <w:rPr>
          <w:rFonts w:ascii="Times New Roman" w:eastAsia="Arial" w:hAnsi="Times New Roman" w:cs="Times New Roman"/>
          <w:b/>
          <w:bCs/>
          <w:color w:val="0D0D0D" w:themeColor="text1" w:themeTint="F2"/>
          <w:sz w:val="20"/>
          <w:szCs w:val="20"/>
          <w:lang w:eastAsia="pl-PL"/>
        </w:rPr>
        <w:t>.202</w:t>
      </w:r>
      <w:r w:rsidR="00DF5920">
        <w:rPr>
          <w:rFonts w:ascii="Times New Roman" w:eastAsia="Arial" w:hAnsi="Times New Roman" w:cs="Times New Roman"/>
          <w:b/>
          <w:bCs/>
          <w:color w:val="0D0D0D" w:themeColor="text1" w:themeTint="F2"/>
          <w:sz w:val="20"/>
          <w:szCs w:val="20"/>
          <w:lang w:eastAsia="pl-PL"/>
        </w:rPr>
        <w:t>3</w:t>
      </w:r>
    </w:p>
    <w:p w:rsidR="00237621" w:rsidRPr="00237621" w:rsidRDefault="00237621" w:rsidP="008C515F">
      <w:pPr>
        <w:tabs>
          <w:tab w:val="left" w:pos="4678"/>
        </w:tabs>
        <w:spacing w:after="0" w:line="240" w:lineRule="auto"/>
        <w:rPr>
          <w:rFonts w:ascii="Times New Roman" w:eastAsia="Arial" w:hAnsi="Times New Roman" w:cs="Times New Roman"/>
          <w:b/>
          <w:sz w:val="24"/>
          <w:szCs w:val="24"/>
          <w:u w:val="single"/>
          <w:lang w:eastAsia="pl-PL"/>
        </w:rPr>
      </w:pPr>
    </w:p>
    <w:p w:rsidR="00237621" w:rsidRPr="00237621" w:rsidRDefault="00237621" w:rsidP="008C515F">
      <w:pPr>
        <w:tabs>
          <w:tab w:val="left" w:pos="4678"/>
        </w:tabs>
        <w:spacing w:after="0" w:line="240" w:lineRule="auto"/>
        <w:rPr>
          <w:rFonts w:ascii="Times New Roman" w:eastAsia="Arial" w:hAnsi="Times New Roman" w:cs="Times New Roman"/>
          <w:b/>
          <w:sz w:val="24"/>
          <w:szCs w:val="24"/>
          <w:u w:val="single"/>
          <w:lang w:eastAsia="pl-PL"/>
        </w:rPr>
      </w:pPr>
    </w:p>
    <w:p w:rsidR="00237621" w:rsidRPr="00237621" w:rsidRDefault="00237621" w:rsidP="008C515F">
      <w:pPr>
        <w:pBdr>
          <w:top w:val="thinThickSmallGap" w:sz="24" w:space="1" w:color="auto"/>
          <w:left w:val="thinThickSmallGap" w:sz="24" w:space="4" w:color="auto"/>
          <w:bottom w:val="thickThinSmallGap" w:sz="24" w:space="1" w:color="auto"/>
          <w:right w:val="thickThinSmallGap" w:sz="24" w:space="4" w:color="auto"/>
        </w:pBdr>
        <w:tabs>
          <w:tab w:val="left" w:pos="4678"/>
        </w:tabs>
        <w:spacing w:after="0" w:line="240" w:lineRule="auto"/>
        <w:rPr>
          <w:rFonts w:ascii="Times New Roman" w:eastAsia="Arial" w:hAnsi="Times New Roman" w:cs="Times New Roman"/>
          <w:b/>
          <w:sz w:val="24"/>
          <w:szCs w:val="24"/>
          <w:u w:val="single"/>
          <w:lang w:eastAsia="pl-PL"/>
        </w:rPr>
      </w:pPr>
    </w:p>
    <w:p w:rsidR="00237621" w:rsidRPr="00237621" w:rsidRDefault="00237621" w:rsidP="008C515F">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Arial" w:hAnsi="Times New Roman" w:cs="Times New Roman"/>
          <w:b/>
          <w:smallCaps/>
          <w:lang w:eastAsia="pl-PL"/>
        </w:rPr>
      </w:pPr>
      <w:r w:rsidRPr="00237621">
        <w:rPr>
          <w:rFonts w:ascii="Times New Roman" w:eastAsia="Arial" w:hAnsi="Times New Roman" w:cs="Times New Roman"/>
          <w:b/>
          <w:smallCaps/>
          <w:lang w:eastAsia="pl-PL"/>
        </w:rPr>
        <w:t>SPECYFIKACJA WARUNKÓW ZAMÓWIENIA</w:t>
      </w:r>
    </w:p>
    <w:p w:rsidR="00237621" w:rsidRPr="00237621" w:rsidRDefault="00237621" w:rsidP="008C515F">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Arial" w:hAnsi="Times New Roman" w:cs="Times New Roman"/>
          <w:b/>
          <w:smallCaps/>
          <w:lang w:eastAsia="pl-PL"/>
        </w:rPr>
      </w:pPr>
      <w:r w:rsidRPr="00237621">
        <w:rPr>
          <w:rFonts w:ascii="Times New Roman" w:eastAsia="Arial" w:hAnsi="Times New Roman" w:cs="Times New Roman"/>
          <w:b/>
          <w:smallCaps/>
          <w:lang w:eastAsia="pl-PL"/>
        </w:rPr>
        <w:t>(dalej: SWZ)</w:t>
      </w:r>
    </w:p>
    <w:p w:rsidR="00237621" w:rsidRPr="00237621" w:rsidRDefault="00237621" w:rsidP="008C515F">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Arial" w:hAnsi="Times New Roman" w:cs="Times New Roman"/>
          <w:b/>
          <w:smallCaps/>
          <w:lang w:eastAsia="pl-PL"/>
        </w:rPr>
      </w:pPr>
    </w:p>
    <w:p w:rsidR="00237621" w:rsidRPr="00237621" w:rsidRDefault="00237621" w:rsidP="008C515F">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Arial" w:hAnsi="Times New Roman" w:cs="Times New Roman"/>
          <w:b/>
          <w:smallCaps/>
          <w:color w:val="000000" w:themeColor="text1"/>
          <w:lang w:eastAsia="pl-PL"/>
        </w:rPr>
      </w:pPr>
      <w:r w:rsidRPr="00237621">
        <w:rPr>
          <w:rFonts w:ascii="Times New Roman" w:eastAsia="Arial" w:hAnsi="Times New Roman" w:cs="Times New Roman"/>
          <w:b/>
          <w:smallCaps/>
          <w:lang w:eastAsia="pl-PL"/>
        </w:rPr>
        <w:t xml:space="preserve">do postępowania  prowadzonego w trybie PODSTAWOWYM </w:t>
      </w:r>
      <w:r w:rsidRPr="00237621">
        <w:rPr>
          <w:rFonts w:ascii="Times New Roman" w:eastAsia="Arial" w:hAnsi="Times New Roman" w:cs="Times New Roman"/>
          <w:b/>
          <w:smallCaps/>
          <w:lang w:eastAsia="pl-PL"/>
        </w:rPr>
        <w:br/>
        <w:t>BEZ PRZEPROWADZENIA NEGOCJACJI:</w:t>
      </w:r>
    </w:p>
    <w:p w:rsidR="00237621" w:rsidRPr="009A6CAB" w:rsidRDefault="00237621" w:rsidP="008C515F">
      <w:pPr>
        <w:widowControl w:val="0"/>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Arial" w:hAnsi="Times New Roman" w:cs="Times New Roman"/>
          <w:b/>
          <w:bCs/>
          <w:color w:val="0D0D0D" w:themeColor="text1" w:themeTint="F2"/>
          <w:sz w:val="24"/>
          <w:szCs w:val="24"/>
          <w:lang w:eastAsia="pl-PL"/>
        </w:rPr>
      </w:pPr>
      <w:r w:rsidRPr="009A6CAB">
        <w:rPr>
          <w:rFonts w:ascii="Times New Roman" w:eastAsia="Arial" w:hAnsi="Times New Roman" w:cs="Times New Roman"/>
          <w:b/>
          <w:color w:val="0D0D0D" w:themeColor="text1" w:themeTint="F2"/>
          <w:sz w:val="24"/>
          <w:szCs w:val="24"/>
          <w:lang w:eastAsia="pl-PL"/>
        </w:rPr>
        <w:t>„</w:t>
      </w:r>
      <w:r w:rsidR="00901C8D">
        <w:rPr>
          <w:b/>
        </w:rPr>
        <w:t xml:space="preserve">Zakup lekkiego samochodu ratowniczo-gaśniczego </w:t>
      </w:r>
      <w:r w:rsidR="00901C8D">
        <w:rPr>
          <w:b/>
          <w:bCs/>
        </w:rPr>
        <w:t xml:space="preserve">przez </w:t>
      </w:r>
      <w:r w:rsidR="00901C8D">
        <w:rPr>
          <w:b/>
        </w:rPr>
        <w:t xml:space="preserve">Jednostkę Ochotniczej Straży Pożarnej w Niwnej – </w:t>
      </w:r>
      <w:r w:rsidR="00857F8B">
        <w:rPr>
          <w:b/>
        </w:rPr>
        <w:t>g</w:t>
      </w:r>
      <w:r w:rsidR="00901C8D">
        <w:rPr>
          <w:b/>
        </w:rPr>
        <w:t>mina Rawa Mazowiecka</w:t>
      </w:r>
      <w:r w:rsidRPr="009A6CAB">
        <w:rPr>
          <w:rFonts w:ascii="Times New Roman" w:eastAsia="Arial" w:hAnsi="Times New Roman" w:cs="Times New Roman"/>
          <w:b/>
          <w:color w:val="0D0D0D" w:themeColor="text1" w:themeTint="F2"/>
          <w:sz w:val="24"/>
          <w:szCs w:val="24"/>
          <w:lang w:eastAsia="pl-PL"/>
        </w:rPr>
        <w:t>”</w:t>
      </w:r>
    </w:p>
    <w:p w:rsidR="00237621" w:rsidRPr="00237621" w:rsidRDefault="00237621" w:rsidP="008C515F">
      <w:pPr>
        <w:spacing w:after="0" w:line="240" w:lineRule="auto"/>
        <w:rPr>
          <w:rFonts w:ascii="Times New Roman" w:eastAsia="Arial" w:hAnsi="Times New Roman" w:cs="Times New Roman"/>
          <w:b/>
          <w:sz w:val="20"/>
          <w:szCs w:val="20"/>
          <w:lang w:eastAsia="pl-PL"/>
        </w:rPr>
      </w:pPr>
      <w:r w:rsidRPr="00237621">
        <w:rPr>
          <w:rFonts w:ascii="Times New Roman" w:eastAsia="Arial" w:hAnsi="Times New Roman" w:cs="Times New Roman"/>
          <w:b/>
          <w:sz w:val="20"/>
          <w:szCs w:val="20"/>
          <w:lang w:eastAsia="pl-PL"/>
        </w:rPr>
        <w:t xml:space="preserve">     </w:t>
      </w:r>
    </w:p>
    <w:p w:rsidR="00237621" w:rsidRPr="00237621" w:rsidRDefault="00237621" w:rsidP="008C515F">
      <w:pPr>
        <w:spacing w:after="0" w:line="240" w:lineRule="auto"/>
        <w:jc w:val="center"/>
        <w:rPr>
          <w:rFonts w:ascii="Times New Roman" w:eastAsia="Arial" w:hAnsi="Times New Roman" w:cs="Times New Roman"/>
          <w:b/>
          <w:lang w:eastAsia="pl-PL"/>
        </w:rPr>
      </w:pPr>
    </w:p>
    <w:p w:rsidR="00237621" w:rsidRPr="00237621" w:rsidRDefault="00237621" w:rsidP="008C515F">
      <w:pPr>
        <w:spacing w:after="0" w:line="240" w:lineRule="auto"/>
        <w:jc w:val="center"/>
        <w:rPr>
          <w:rFonts w:ascii="Times New Roman" w:eastAsia="Arial" w:hAnsi="Times New Roman" w:cs="Times New Roman"/>
          <w:i/>
          <w:iCs/>
          <w:sz w:val="20"/>
          <w:szCs w:val="20"/>
          <w:lang w:eastAsia="pl-PL"/>
        </w:rPr>
      </w:pPr>
    </w:p>
    <w:p w:rsidR="00237621" w:rsidRPr="00237621" w:rsidRDefault="00237621" w:rsidP="008C515F">
      <w:pPr>
        <w:spacing w:after="0" w:line="240" w:lineRule="auto"/>
        <w:jc w:val="center"/>
        <w:rPr>
          <w:rFonts w:ascii="Times New Roman" w:eastAsia="Arial" w:hAnsi="Times New Roman" w:cs="Times New Roman"/>
          <w:i/>
          <w:iCs/>
          <w:sz w:val="20"/>
          <w:szCs w:val="20"/>
          <w:lang w:eastAsia="pl-PL"/>
        </w:rPr>
      </w:pPr>
      <w:r w:rsidRPr="00237621">
        <w:rPr>
          <w:rFonts w:ascii="Times New Roman" w:eastAsia="Arial" w:hAnsi="Times New Roman" w:cs="Times New Roman"/>
          <w:i/>
          <w:iCs/>
          <w:sz w:val="20"/>
          <w:szCs w:val="20"/>
          <w:lang w:eastAsia="pl-PL"/>
        </w:rPr>
        <w:t xml:space="preserve">Postępowanie prowadzone w trybie podstawowym na podst. Art. 275 </w:t>
      </w:r>
      <w:proofErr w:type="spellStart"/>
      <w:r w:rsidRPr="00237621">
        <w:rPr>
          <w:rFonts w:ascii="Times New Roman" w:eastAsia="Arial" w:hAnsi="Times New Roman" w:cs="Times New Roman"/>
          <w:i/>
          <w:iCs/>
          <w:sz w:val="20"/>
          <w:szCs w:val="20"/>
          <w:lang w:eastAsia="pl-PL"/>
        </w:rPr>
        <w:t>pkt</w:t>
      </w:r>
      <w:proofErr w:type="spellEnd"/>
      <w:r w:rsidRPr="00237621">
        <w:rPr>
          <w:rFonts w:ascii="Times New Roman" w:eastAsia="Arial" w:hAnsi="Times New Roman" w:cs="Times New Roman"/>
          <w:i/>
          <w:iCs/>
          <w:sz w:val="20"/>
          <w:szCs w:val="20"/>
          <w:lang w:eastAsia="pl-PL"/>
        </w:rPr>
        <w:t xml:space="preserve"> 1 </w:t>
      </w:r>
    </w:p>
    <w:p w:rsidR="00237621" w:rsidRPr="00237621" w:rsidRDefault="00237621" w:rsidP="008C515F">
      <w:pPr>
        <w:spacing w:after="0" w:line="240" w:lineRule="auto"/>
        <w:jc w:val="center"/>
        <w:rPr>
          <w:rFonts w:ascii="Times New Roman" w:eastAsia="Arial" w:hAnsi="Times New Roman" w:cs="Times New Roman"/>
          <w:i/>
          <w:iCs/>
          <w:sz w:val="20"/>
          <w:szCs w:val="20"/>
          <w:lang w:eastAsia="pl-PL"/>
        </w:rPr>
      </w:pPr>
      <w:r w:rsidRPr="00237621">
        <w:rPr>
          <w:rFonts w:ascii="Times New Roman" w:eastAsia="Arial" w:hAnsi="Times New Roman" w:cs="Times New Roman"/>
          <w:i/>
          <w:iCs/>
          <w:sz w:val="20"/>
          <w:szCs w:val="20"/>
          <w:lang w:eastAsia="pl-PL"/>
        </w:rPr>
        <w:t xml:space="preserve">ustawy z dnia 11 września 2019 roku - Prawo zamówień publicznych </w:t>
      </w:r>
    </w:p>
    <w:p w:rsidR="00237621" w:rsidRPr="00237621" w:rsidRDefault="00237621" w:rsidP="008C515F">
      <w:pPr>
        <w:spacing w:after="0" w:line="240" w:lineRule="auto"/>
        <w:jc w:val="center"/>
        <w:rPr>
          <w:rFonts w:ascii="Times New Roman" w:eastAsia="Arial" w:hAnsi="Times New Roman" w:cs="Times New Roman"/>
          <w:i/>
          <w:iCs/>
          <w:sz w:val="20"/>
          <w:szCs w:val="20"/>
          <w:lang w:eastAsia="pl-PL"/>
        </w:rPr>
      </w:pPr>
      <w:r w:rsidRPr="00237621">
        <w:rPr>
          <w:rFonts w:ascii="Times New Roman" w:eastAsia="Arial" w:hAnsi="Times New Roman" w:cs="Times New Roman"/>
          <w:i/>
          <w:sz w:val="20"/>
          <w:szCs w:val="20"/>
          <w:lang w:eastAsia="pl-PL"/>
        </w:rPr>
        <w:t>(</w:t>
      </w:r>
      <w:proofErr w:type="spellStart"/>
      <w:r w:rsidR="00740413">
        <w:rPr>
          <w:rFonts w:ascii="Times New Roman" w:eastAsia="Arial" w:hAnsi="Times New Roman" w:cs="Times New Roman"/>
          <w:i/>
          <w:sz w:val="20"/>
          <w:szCs w:val="20"/>
          <w:lang w:eastAsia="pl-PL"/>
        </w:rPr>
        <w:t>t.j</w:t>
      </w:r>
      <w:proofErr w:type="spellEnd"/>
      <w:r w:rsidR="00740413">
        <w:rPr>
          <w:rFonts w:ascii="Times New Roman" w:eastAsia="Arial" w:hAnsi="Times New Roman" w:cs="Times New Roman"/>
          <w:i/>
          <w:sz w:val="20"/>
          <w:szCs w:val="20"/>
          <w:lang w:eastAsia="pl-PL"/>
        </w:rPr>
        <w:t xml:space="preserve">. </w:t>
      </w:r>
      <w:r w:rsidRPr="00237621">
        <w:rPr>
          <w:rFonts w:ascii="Times New Roman" w:eastAsia="Arial" w:hAnsi="Times New Roman" w:cs="Times New Roman"/>
          <w:i/>
          <w:sz w:val="20"/>
          <w:szCs w:val="20"/>
          <w:lang w:eastAsia="pl-PL"/>
        </w:rPr>
        <w:t>Dz. U. z 202</w:t>
      </w:r>
      <w:r w:rsidR="005824B6">
        <w:rPr>
          <w:rFonts w:ascii="Times New Roman" w:eastAsia="Arial" w:hAnsi="Times New Roman" w:cs="Times New Roman"/>
          <w:i/>
          <w:sz w:val="20"/>
          <w:szCs w:val="20"/>
          <w:lang w:eastAsia="pl-PL"/>
        </w:rPr>
        <w:t>2</w:t>
      </w:r>
      <w:r w:rsidRPr="00237621">
        <w:rPr>
          <w:rFonts w:ascii="Times New Roman" w:eastAsia="Arial" w:hAnsi="Times New Roman" w:cs="Times New Roman"/>
          <w:i/>
          <w:sz w:val="20"/>
          <w:szCs w:val="20"/>
          <w:lang w:eastAsia="pl-PL"/>
        </w:rPr>
        <w:t xml:space="preserve"> r. poz. </w:t>
      </w:r>
      <w:r w:rsidR="005824B6">
        <w:rPr>
          <w:rFonts w:ascii="Times New Roman" w:eastAsia="Arial" w:hAnsi="Times New Roman" w:cs="Times New Roman"/>
          <w:i/>
          <w:sz w:val="20"/>
          <w:szCs w:val="20"/>
          <w:lang w:eastAsia="pl-PL"/>
        </w:rPr>
        <w:t>1710</w:t>
      </w:r>
      <w:r w:rsidRPr="00237621">
        <w:rPr>
          <w:rFonts w:ascii="Times New Roman" w:eastAsia="Arial" w:hAnsi="Times New Roman" w:cs="Times New Roman"/>
          <w:i/>
          <w:sz w:val="20"/>
          <w:szCs w:val="20"/>
          <w:lang w:eastAsia="pl-PL"/>
        </w:rPr>
        <w:t xml:space="preserve"> ze zm.) - dalej: ustawa</w:t>
      </w:r>
    </w:p>
    <w:p w:rsidR="00237621" w:rsidRPr="00237621" w:rsidRDefault="00237621" w:rsidP="008C515F">
      <w:pPr>
        <w:spacing w:after="0" w:line="240" w:lineRule="auto"/>
        <w:jc w:val="center"/>
        <w:rPr>
          <w:rFonts w:ascii="Times New Roman" w:eastAsia="Arial" w:hAnsi="Times New Roman" w:cs="Times New Roman"/>
          <w:i/>
          <w:sz w:val="20"/>
          <w:szCs w:val="20"/>
          <w:lang w:eastAsia="pl-PL"/>
        </w:rPr>
      </w:pPr>
    </w:p>
    <w:p w:rsidR="00237621" w:rsidRPr="00237621" w:rsidRDefault="00237621" w:rsidP="008C515F">
      <w:pPr>
        <w:spacing w:after="0" w:line="240" w:lineRule="auto"/>
        <w:jc w:val="center"/>
        <w:rPr>
          <w:rFonts w:ascii="Times New Roman" w:eastAsia="Arial" w:hAnsi="Times New Roman" w:cs="Times New Roman"/>
          <w:i/>
          <w:sz w:val="20"/>
          <w:szCs w:val="20"/>
          <w:lang w:eastAsia="pl-PL"/>
        </w:rPr>
      </w:pPr>
    </w:p>
    <w:p w:rsidR="00237621" w:rsidRPr="00237621" w:rsidRDefault="00237621" w:rsidP="008C515F">
      <w:pPr>
        <w:spacing w:after="0" w:line="240" w:lineRule="auto"/>
        <w:jc w:val="center"/>
        <w:rPr>
          <w:rFonts w:ascii="Times New Roman" w:eastAsia="Arial" w:hAnsi="Times New Roman" w:cs="Times New Roman"/>
          <w:i/>
          <w:sz w:val="20"/>
          <w:szCs w:val="20"/>
          <w:lang w:eastAsia="pl-PL"/>
        </w:rPr>
      </w:pPr>
    </w:p>
    <w:p w:rsidR="00237621" w:rsidRPr="00237621" w:rsidRDefault="00237621" w:rsidP="008C515F">
      <w:pPr>
        <w:spacing w:after="0" w:line="240" w:lineRule="auto"/>
        <w:jc w:val="center"/>
        <w:rPr>
          <w:rFonts w:ascii="Times New Roman" w:eastAsia="Arial" w:hAnsi="Times New Roman" w:cs="Times New Roman"/>
          <w:i/>
          <w:sz w:val="20"/>
          <w:szCs w:val="20"/>
          <w:lang w:eastAsia="pl-PL"/>
        </w:rPr>
      </w:pPr>
    </w:p>
    <w:p w:rsidR="00237621" w:rsidRPr="00237621" w:rsidRDefault="00237621" w:rsidP="008C515F">
      <w:pPr>
        <w:spacing w:after="0" w:line="240" w:lineRule="auto"/>
        <w:jc w:val="center"/>
        <w:rPr>
          <w:rFonts w:ascii="Times New Roman" w:eastAsia="Arial" w:hAnsi="Times New Roman" w:cs="Times New Roman"/>
          <w:i/>
          <w:sz w:val="20"/>
          <w:szCs w:val="20"/>
          <w:lang w:eastAsia="pl-PL"/>
        </w:rPr>
      </w:pPr>
    </w:p>
    <w:p w:rsidR="00237621" w:rsidRDefault="00237621" w:rsidP="008C515F">
      <w:pPr>
        <w:spacing w:after="0" w:line="240" w:lineRule="auto"/>
        <w:jc w:val="center"/>
        <w:rPr>
          <w:rFonts w:ascii="Times New Roman" w:eastAsia="Arial" w:hAnsi="Times New Roman" w:cs="Times New Roman"/>
          <w:i/>
          <w:sz w:val="20"/>
          <w:szCs w:val="20"/>
          <w:lang w:eastAsia="pl-PL"/>
        </w:rPr>
      </w:pPr>
    </w:p>
    <w:p w:rsidR="00901C8D" w:rsidRDefault="00901C8D" w:rsidP="008C515F">
      <w:pPr>
        <w:spacing w:after="0" w:line="240" w:lineRule="auto"/>
        <w:jc w:val="center"/>
        <w:rPr>
          <w:rFonts w:ascii="Times New Roman" w:eastAsia="Arial" w:hAnsi="Times New Roman" w:cs="Times New Roman"/>
          <w:i/>
          <w:sz w:val="20"/>
          <w:szCs w:val="20"/>
          <w:lang w:eastAsia="pl-PL"/>
        </w:rPr>
      </w:pPr>
    </w:p>
    <w:p w:rsidR="00901C8D" w:rsidRDefault="00901C8D" w:rsidP="008C515F">
      <w:pPr>
        <w:spacing w:after="0" w:line="240" w:lineRule="auto"/>
        <w:jc w:val="center"/>
        <w:rPr>
          <w:rFonts w:ascii="Times New Roman" w:eastAsia="Arial" w:hAnsi="Times New Roman" w:cs="Times New Roman"/>
          <w:i/>
          <w:sz w:val="20"/>
          <w:szCs w:val="20"/>
          <w:lang w:eastAsia="pl-PL"/>
        </w:rPr>
      </w:pPr>
    </w:p>
    <w:p w:rsidR="00901C8D" w:rsidRPr="00237621" w:rsidRDefault="00901C8D" w:rsidP="008C515F">
      <w:pPr>
        <w:spacing w:after="0" w:line="240" w:lineRule="auto"/>
        <w:jc w:val="center"/>
        <w:rPr>
          <w:rFonts w:ascii="Times New Roman" w:eastAsia="Arial" w:hAnsi="Times New Roman" w:cs="Times New Roman"/>
          <w:i/>
          <w:sz w:val="20"/>
          <w:szCs w:val="20"/>
          <w:lang w:eastAsia="pl-PL"/>
        </w:rPr>
      </w:pPr>
    </w:p>
    <w:p w:rsidR="00237621" w:rsidRPr="00237621" w:rsidRDefault="00237621" w:rsidP="008C515F">
      <w:pPr>
        <w:spacing w:after="0" w:line="240" w:lineRule="auto"/>
        <w:jc w:val="center"/>
        <w:rPr>
          <w:rFonts w:ascii="Times New Roman" w:eastAsia="Arial" w:hAnsi="Times New Roman" w:cs="Times New Roman"/>
          <w:i/>
          <w:sz w:val="20"/>
          <w:szCs w:val="20"/>
          <w:lang w:eastAsia="pl-PL"/>
        </w:rPr>
      </w:pPr>
    </w:p>
    <w:p w:rsidR="00237621" w:rsidRPr="00237621" w:rsidRDefault="00237621" w:rsidP="008C515F">
      <w:pPr>
        <w:spacing w:after="0" w:line="240" w:lineRule="auto"/>
        <w:jc w:val="center"/>
        <w:rPr>
          <w:rFonts w:ascii="Times New Roman" w:eastAsia="Arial" w:hAnsi="Times New Roman" w:cs="Times New Roman"/>
          <w:i/>
          <w:sz w:val="20"/>
          <w:szCs w:val="20"/>
          <w:lang w:eastAsia="pl-PL"/>
        </w:rPr>
      </w:pPr>
    </w:p>
    <w:p w:rsidR="00237621" w:rsidRPr="00237621" w:rsidRDefault="00237621" w:rsidP="008C515F">
      <w:pPr>
        <w:spacing w:after="0" w:line="240" w:lineRule="auto"/>
        <w:jc w:val="center"/>
        <w:rPr>
          <w:rFonts w:ascii="Times New Roman" w:eastAsia="Arial" w:hAnsi="Times New Roman" w:cs="Times New Roman"/>
          <w:i/>
          <w:sz w:val="20"/>
          <w:szCs w:val="20"/>
          <w:lang w:eastAsia="pl-PL"/>
        </w:rPr>
      </w:pPr>
    </w:p>
    <w:p w:rsidR="00237621" w:rsidRPr="00237621" w:rsidRDefault="00237621" w:rsidP="008C515F">
      <w:pPr>
        <w:spacing w:after="0" w:line="240" w:lineRule="auto"/>
        <w:jc w:val="center"/>
        <w:rPr>
          <w:rFonts w:ascii="Times New Roman" w:eastAsia="Arial" w:hAnsi="Times New Roman" w:cs="Times New Roman"/>
          <w:i/>
          <w:sz w:val="20"/>
          <w:szCs w:val="20"/>
          <w:lang w:eastAsia="pl-PL"/>
        </w:rPr>
      </w:pPr>
    </w:p>
    <w:p w:rsidR="00237621" w:rsidRPr="00237621" w:rsidRDefault="00237621" w:rsidP="008C515F">
      <w:pPr>
        <w:spacing w:after="0" w:line="240" w:lineRule="auto"/>
        <w:jc w:val="center"/>
        <w:rPr>
          <w:rFonts w:ascii="Times New Roman" w:eastAsia="Arial" w:hAnsi="Times New Roman" w:cs="Times New Roman"/>
          <w:i/>
          <w:sz w:val="20"/>
          <w:szCs w:val="20"/>
          <w:lang w:eastAsia="pl-PL"/>
        </w:rPr>
      </w:pPr>
    </w:p>
    <w:p w:rsidR="00237621" w:rsidRPr="00237621" w:rsidRDefault="00237621" w:rsidP="008C515F">
      <w:pPr>
        <w:spacing w:after="0" w:line="240" w:lineRule="auto"/>
        <w:jc w:val="center"/>
        <w:rPr>
          <w:rFonts w:ascii="Times New Roman" w:eastAsia="Arial" w:hAnsi="Times New Roman" w:cs="Times New Roman"/>
          <w:i/>
          <w:iCs/>
          <w:sz w:val="20"/>
          <w:szCs w:val="20"/>
          <w:lang w:eastAsia="pl-PL"/>
        </w:rPr>
      </w:pPr>
      <w:r w:rsidRPr="00237621">
        <w:rPr>
          <w:rFonts w:ascii="Times New Roman" w:eastAsia="Arial" w:hAnsi="Times New Roman" w:cs="Times New Roman"/>
          <w:i/>
          <w:iCs/>
          <w:sz w:val="20"/>
          <w:szCs w:val="20"/>
          <w:lang w:eastAsia="pl-PL"/>
        </w:rPr>
        <w:t>Zatwierdził:</w:t>
      </w:r>
    </w:p>
    <w:p w:rsidR="00237621" w:rsidRPr="00237621" w:rsidRDefault="00237621" w:rsidP="008C515F">
      <w:pPr>
        <w:spacing w:after="0" w:line="240" w:lineRule="auto"/>
        <w:jc w:val="both"/>
        <w:rPr>
          <w:rFonts w:ascii="Times New Roman" w:eastAsia="Arial" w:hAnsi="Times New Roman" w:cs="Times New Roman"/>
          <w:i/>
          <w:iCs/>
          <w:sz w:val="20"/>
          <w:szCs w:val="20"/>
          <w:lang w:eastAsia="pl-PL"/>
        </w:rPr>
      </w:pPr>
    </w:p>
    <w:p w:rsidR="00237621" w:rsidRPr="00237621" w:rsidRDefault="00237621" w:rsidP="008C515F">
      <w:pPr>
        <w:spacing w:after="0" w:line="240" w:lineRule="auto"/>
        <w:jc w:val="both"/>
        <w:rPr>
          <w:rFonts w:ascii="Times New Roman" w:eastAsia="Arial" w:hAnsi="Times New Roman" w:cs="Times New Roman"/>
          <w:i/>
          <w:iCs/>
          <w:sz w:val="20"/>
          <w:szCs w:val="20"/>
          <w:lang w:eastAsia="pl-PL"/>
        </w:rPr>
      </w:pPr>
    </w:p>
    <w:p w:rsidR="00237621" w:rsidRPr="00237621" w:rsidRDefault="00237621" w:rsidP="008C515F">
      <w:pPr>
        <w:spacing w:after="0" w:line="240" w:lineRule="auto"/>
        <w:jc w:val="center"/>
        <w:rPr>
          <w:rFonts w:ascii="Times New Roman" w:eastAsia="Arial" w:hAnsi="Times New Roman" w:cs="Times New Roman"/>
          <w:b/>
          <w:bCs/>
          <w:i/>
          <w:iCs/>
          <w:sz w:val="20"/>
          <w:szCs w:val="20"/>
          <w:lang w:eastAsia="pl-PL"/>
        </w:rPr>
      </w:pPr>
      <w:r w:rsidRPr="00237621">
        <w:rPr>
          <w:rFonts w:ascii="Times New Roman" w:eastAsia="Arial" w:hAnsi="Times New Roman" w:cs="Times New Roman"/>
          <w:b/>
          <w:bCs/>
          <w:i/>
          <w:iCs/>
          <w:sz w:val="20"/>
          <w:szCs w:val="20"/>
          <w:lang w:eastAsia="pl-PL"/>
        </w:rPr>
        <w:t>Wójt Gminy Rawa Mazowiecka</w:t>
      </w:r>
    </w:p>
    <w:p w:rsidR="00237621" w:rsidRPr="00237621" w:rsidRDefault="00237621" w:rsidP="008C515F">
      <w:pPr>
        <w:spacing w:after="0" w:line="240" w:lineRule="auto"/>
        <w:jc w:val="center"/>
        <w:rPr>
          <w:rFonts w:ascii="Times New Roman" w:eastAsia="Arial" w:hAnsi="Times New Roman" w:cs="Times New Roman"/>
          <w:b/>
          <w:bCs/>
          <w:i/>
          <w:iCs/>
          <w:sz w:val="20"/>
          <w:szCs w:val="20"/>
          <w:lang w:eastAsia="pl-PL"/>
        </w:rPr>
      </w:pPr>
    </w:p>
    <w:p w:rsidR="00237621" w:rsidRPr="00237621" w:rsidRDefault="00237621" w:rsidP="008C515F">
      <w:pPr>
        <w:spacing w:after="0" w:line="240" w:lineRule="auto"/>
        <w:jc w:val="center"/>
        <w:rPr>
          <w:rFonts w:ascii="Times New Roman" w:eastAsia="Arial" w:hAnsi="Times New Roman" w:cs="Times New Roman"/>
          <w:b/>
          <w:bCs/>
          <w:i/>
          <w:iCs/>
          <w:sz w:val="20"/>
          <w:szCs w:val="20"/>
          <w:lang w:eastAsia="pl-PL"/>
        </w:rPr>
      </w:pPr>
    </w:p>
    <w:p w:rsidR="00237621" w:rsidRPr="00237621" w:rsidRDefault="00237621" w:rsidP="008C515F">
      <w:pPr>
        <w:spacing w:after="0" w:line="240" w:lineRule="auto"/>
        <w:jc w:val="center"/>
        <w:rPr>
          <w:rFonts w:ascii="Times New Roman" w:eastAsia="Arial" w:hAnsi="Times New Roman" w:cs="Times New Roman"/>
          <w:b/>
          <w:bCs/>
          <w:i/>
          <w:iCs/>
          <w:sz w:val="20"/>
          <w:szCs w:val="20"/>
          <w:lang w:eastAsia="pl-PL"/>
        </w:rPr>
      </w:pPr>
      <w:r w:rsidRPr="00237621">
        <w:rPr>
          <w:rFonts w:ascii="Times New Roman" w:eastAsia="Arial" w:hAnsi="Times New Roman" w:cs="Times New Roman"/>
          <w:b/>
          <w:bCs/>
          <w:i/>
          <w:iCs/>
          <w:sz w:val="20"/>
          <w:szCs w:val="20"/>
          <w:lang w:eastAsia="pl-PL"/>
        </w:rPr>
        <w:t>Michał Michalik</w:t>
      </w:r>
    </w:p>
    <w:p w:rsidR="00237621" w:rsidRPr="00237621" w:rsidRDefault="00237621" w:rsidP="008C515F">
      <w:pPr>
        <w:spacing w:after="0" w:line="240" w:lineRule="auto"/>
        <w:rPr>
          <w:rFonts w:ascii="Times New Roman" w:eastAsia="Arial" w:hAnsi="Times New Roman" w:cs="Times New Roman"/>
          <w:sz w:val="20"/>
          <w:szCs w:val="20"/>
          <w:lang w:eastAsia="pl-PL"/>
        </w:rPr>
      </w:pPr>
      <w:r w:rsidRPr="00237621">
        <w:rPr>
          <w:rFonts w:ascii="Times New Roman" w:eastAsia="Arial" w:hAnsi="Times New Roman" w:cs="Times New Roman"/>
          <w:b/>
          <w:bCs/>
          <w:sz w:val="20"/>
          <w:szCs w:val="20"/>
          <w:lang w:eastAsia="pl-PL"/>
        </w:rPr>
        <w:tab/>
      </w:r>
      <w:r w:rsidRPr="00237621">
        <w:rPr>
          <w:rFonts w:ascii="Times New Roman" w:eastAsia="Arial" w:hAnsi="Times New Roman" w:cs="Times New Roman"/>
          <w:b/>
          <w:bCs/>
          <w:sz w:val="20"/>
          <w:szCs w:val="20"/>
          <w:lang w:eastAsia="pl-PL"/>
        </w:rPr>
        <w:tab/>
        <w:t xml:space="preserve">        </w:t>
      </w:r>
    </w:p>
    <w:p w:rsidR="00237621" w:rsidRPr="00237621" w:rsidRDefault="00237621" w:rsidP="008C515F">
      <w:pPr>
        <w:widowControl w:val="0"/>
        <w:spacing w:after="0" w:line="240" w:lineRule="auto"/>
        <w:jc w:val="center"/>
        <w:rPr>
          <w:rFonts w:ascii="Times New Roman" w:eastAsia="Arial" w:hAnsi="Times New Roman" w:cs="Times New Roman"/>
          <w:b/>
          <w:bCs/>
          <w:sz w:val="20"/>
          <w:szCs w:val="20"/>
          <w:lang w:eastAsia="pl-PL"/>
        </w:rPr>
      </w:pPr>
    </w:p>
    <w:p w:rsidR="00237621" w:rsidRPr="00237621" w:rsidRDefault="00237621" w:rsidP="008C515F">
      <w:pPr>
        <w:widowControl w:val="0"/>
        <w:spacing w:after="0" w:line="240" w:lineRule="auto"/>
        <w:jc w:val="center"/>
        <w:rPr>
          <w:rFonts w:ascii="Times New Roman" w:eastAsia="Arial" w:hAnsi="Times New Roman" w:cs="Times New Roman"/>
          <w:b/>
          <w:bCs/>
          <w:sz w:val="16"/>
          <w:szCs w:val="16"/>
          <w:lang w:eastAsia="pl-PL"/>
        </w:rPr>
      </w:pPr>
    </w:p>
    <w:p w:rsidR="00237621" w:rsidRPr="00237621" w:rsidRDefault="00237621" w:rsidP="008C515F">
      <w:pPr>
        <w:spacing w:after="0" w:line="240" w:lineRule="auto"/>
        <w:jc w:val="right"/>
        <w:rPr>
          <w:rFonts w:ascii="Times New Roman" w:eastAsia="Arial" w:hAnsi="Times New Roman" w:cs="Times New Roman"/>
          <w:bCs/>
          <w:i/>
          <w:iCs/>
          <w:sz w:val="18"/>
          <w:szCs w:val="18"/>
          <w:lang w:eastAsia="pl-PL"/>
        </w:rPr>
      </w:pPr>
      <w:r w:rsidRPr="00237621">
        <w:rPr>
          <w:rFonts w:ascii="Times New Roman" w:eastAsia="Arial" w:hAnsi="Times New Roman" w:cs="Times New Roman"/>
          <w:b/>
          <w:sz w:val="20"/>
          <w:szCs w:val="20"/>
          <w:lang w:eastAsia="pl-PL"/>
        </w:rPr>
        <w:tab/>
      </w:r>
    </w:p>
    <w:p w:rsidR="00237621" w:rsidRPr="00237621" w:rsidRDefault="00237621" w:rsidP="008C515F">
      <w:pPr>
        <w:spacing w:after="0" w:line="240" w:lineRule="auto"/>
        <w:rPr>
          <w:rFonts w:ascii="Times New Roman" w:eastAsia="Arial" w:hAnsi="Times New Roman" w:cs="Times New Roman"/>
          <w:b/>
          <w:bCs/>
          <w:i/>
          <w:iCs/>
          <w:sz w:val="20"/>
          <w:szCs w:val="20"/>
          <w:u w:val="single"/>
          <w:lang w:eastAsia="pl-PL"/>
        </w:rPr>
      </w:pPr>
    </w:p>
    <w:p w:rsidR="00237621" w:rsidRPr="00237621" w:rsidRDefault="00237621" w:rsidP="008C515F">
      <w:pPr>
        <w:spacing w:after="0" w:line="240" w:lineRule="auto"/>
        <w:rPr>
          <w:rFonts w:ascii="Times New Roman" w:eastAsia="Arial" w:hAnsi="Times New Roman" w:cs="Times New Roman"/>
          <w:b/>
          <w:bCs/>
          <w:i/>
          <w:iCs/>
          <w:sz w:val="20"/>
          <w:szCs w:val="20"/>
          <w:u w:val="single"/>
          <w:lang w:eastAsia="pl-PL"/>
        </w:rPr>
      </w:pPr>
    </w:p>
    <w:p w:rsidR="00237621" w:rsidRDefault="00237621" w:rsidP="008C515F">
      <w:pPr>
        <w:spacing w:after="0" w:line="240" w:lineRule="auto"/>
        <w:jc w:val="center"/>
        <w:rPr>
          <w:rFonts w:ascii="Times New Roman" w:eastAsia="Arial" w:hAnsi="Times New Roman" w:cs="Times New Roman"/>
          <w:b/>
          <w:i/>
          <w:iCs/>
          <w:color w:val="0D0D0D" w:themeColor="text1" w:themeTint="F2"/>
          <w:sz w:val="20"/>
          <w:szCs w:val="20"/>
          <w:lang w:eastAsia="pl-PL"/>
        </w:rPr>
      </w:pPr>
      <w:r w:rsidRPr="009A6CAB">
        <w:rPr>
          <w:rFonts w:ascii="Times New Roman" w:eastAsia="Arial" w:hAnsi="Times New Roman" w:cs="Times New Roman"/>
          <w:b/>
          <w:i/>
          <w:iCs/>
          <w:sz w:val="20"/>
          <w:szCs w:val="20"/>
          <w:lang w:eastAsia="pl-PL"/>
        </w:rPr>
        <w:t xml:space="preserve">Rawa Mazowiecka, </w:t>
      </w:r>
      <w:r w:rsidRPr="009A6CAB">
        <w:rPr>
          <w:rFonts w:ascii="Times New Roman" w:eastAsia="Arial" w:hAnsi="Times New Roman" w:cs="Times New Roman"/>
          <w:b/>
          <w:i/>
          <w:iCs/>
          <w:color w:val="0D0D0D" w:themeColor="text1" w:themeTint="F2"/>
          <w:sz w:val="20"/>
          <w:szCs w:val="20"/>
          <w:lang w:eastAsia="pl-PL"/>
        </w:rPr>
        <w:t xml:space="preserve">dnia </w:t>
      </w:r>
      <w:r w:rsidR="0085642D">
        <w:rPr>
          <w:rFonts w:ascii="Times New Roman" w:eastAsia="Arial" w:hAnsi="Times New Roman" w:cs="Times New Roman"/>
          <w:b/>
          <w:i/>
          <w:iCs/>
          <w:sz w:val="20"/>
          <w:szCs w:val="20"/>
          <w:lang w:eastAsia="pl-PL"/>
        </w:rPr>
        <w:t>30.</w:t>
      </w:r>
      <w:r w:rsidR="006A719B">
        <w:rPr>
          <w:rFonts w:ascii="Times New Roman" w:eastAsia="Arial" w:hAnsi="Times New Roman" w:cs="Times New Roman"/>
          <w:b/>
          <w:i/>
          <w:iCs/>
          <w:color w:val="0D0D0D" w:themeColor="text1" w:themeTint="F2"/>
          <w:sz w:val="20"/>
          <w:szCs w:val="20"/>
          <w:lang w:eastAsia="pl-PL"/>
        </w:rPr>
        <w:t>0</w:t>
      </w:r>
      <w:r w:rsidR="0085642D">
        <w:rPr>
          <w:rFonts w:ascii="Times New Roman" w:eastAsia="Arial" w:hAnsi="Times New Roman" w:cs="Times New Roman"/>
          <w:b/>
          <w:i/>
          <w:iCs/>
          <w:color w:val="0D0D0D" w:themeColor="text1" w:themeTint="F2"/>
          <w:sz w:val="20"/>
          <w:szCs w:val="20"/>
          <w:lang w:eastAsia="pl-PL"/>
        </w:rPr>
        <w:t>6</w:t>
      </w:r>
      <w:r w:rsidR="00C03497" w:rsidRPr="009A6CAB">
        <w:rPr>
          <w:rFonts w:ascii="Times New Roman" w:eastAsia="Arial" w:hAnsi="Times New Roman" w:cs="Times New Roman"/>
          <w:b/>
          <w:i/>
          <w:iCs/>
          <w:color w:val="0D0D0D" w:themeColor="text1" w:themeTint="F2"/>
          <w:sz w:val="20"/>
          <w:szCs w:val="20"/>
          <w:lang w:eastAsia="pl-PL"/>
        </w:rPr>
        <w:t>.202</w:t>
      </w:r>
      <w:r w:rsidR="006A719B">
        <w:rPr>
          <w:rFonts w:ascii="Times New Roman" w:eastAsia="Arial" w:hAnsi="Times New Roman" w:cs="Times New Roman"/>
          <w:b/>
          <w:i/>
          <w:iCs/>
          <w:color w:val="0D0D0D" w:themeColor="text1" w:themeTint="F2"/>
          <w:sz w:val="20"/>
          <w:szCs w:val="20"/>
          <w:lang w:eastAsia="pl-PL"/>
        </w:rPr>
        <w:t>3</w:t>
      </w:r>
      <w:r w:rsidRPr="009A6CAB">
        <w:rPr>
          <w:rFonts w:ascii="Times New Roman" w:eastAsia="Arial" w:hAnsi="Times New Roman" w:cs="Times New Roman"/>
          <w:b/>
          <w:i/>
          <w:iCs/>
          <w:color w:val="0D0D0D" w:themeColor="text1" w:themeTint="F2"/>
          <w:sz w:val="20"/>
          <w:szCs w:val="20"/>
          <w:lang w:eastAsia="pl-PL"/>
        </w:rPr>
        <w:t xml:space="preserve"> </w:t>
      </w:r>
    </w:p>
    <w:p w:rsidR="00A35047" w:rsidRDefault="00A35047" w:rsidP="008C515F">
      <w:pPr>
        <w:spacing w:after="0" w:line="240" w:lineRule="auto"/>
        <w:jc w:val="center"/>
        <w:rPr>
          <w:rFonts w:ascii="Times New Roman" w:eastAsia="Arial" w:hAnsi="Times New Roman" w:cs="Times New Roman"/>
          <w:b/>
          <w:i/>
          <w:iCs/>
          <w:color w:val="0D0D0D" w:themeColor="text1" w:themeTint="F2"/>
          <w:sz w:val="20"/>
          <w:szCs w:val="20"/>
          <w:lang w:eastAsia="pl-PL"/>
        </w:rPr>
      </w:pPr>
    </w:p>
    <w:p w:rsidR="00A35047" w:rsidRDefault="00A35047" w:rsidP="008C515F">
      <w:pPr>
        <w:spacing w:after="0" w:line="240" w:lineRule="auto"/>
        <w:jc w:val="center"/>
        <w:rPr>
          <w:rFonts w:ascii="Times New Roman" w:eastAsia="Arial" w:hAnsi="Times New Roman" w:cs="Times New Roman"/>
          <w:b/>
          <w:i/>
          <w:iCs/>
          <w:color w:val="0D0D0D" w:themeColor="text1" w:themeTint="F2"/>
          <w:sz w:val="20"/>
          <w:szCs w:val="20"/>
          <w:lang w:eastAsia="pl-PL"/>
        </w:rPr>
      </w:pPr>
    </w:p>
    <w:p w:rsidR="00A35047" w:rsidRPr="009A6CAB" w:rsidRDefault="00A35047" w:rsidP="008C515F">
      <w:pPr>
        <w:spacing w:after="0" w:line="240" w:lineRule="auto"/>
        <w:jc w:val="center"/>
        <w:rPr>
          <w:rFonts w:ascii="Times New Roman" w:eastAsia="Arial" w:hAnsi="Times New Roman" w:cs="Times New Roman"/>
          <w:b/>
          <w:i/>
          <w:iCs/>
          <w:sz w:val="20"/>
          <w:szCs w:val="20"/>
          <w:lang w:eastAsia="pl-PL"/>
        </w:rPr>
      </w:pPr>
    </w:p>
    <w:tbl>
      <w:tblPr>
        <w:tblW w:w="9054" w:type="dxa"/>
        <w:jc w:val="center"/>
        <w:tblLayout w:type="fixed"/>
        <w:tblCellMar>
          <w:left w:w="10" w:type="dxa"/>
          <w:right w:w="10" w:type="dxa"/>
        </w:tblCellMar>
        <w:tblLook w:val="04A0"/>
      </w:tblPr>
      <w:tblGrid>
        <w:gridCol w:w="9054"/>
      </w:tblGrid>
      <w:tr w:rsidR="00237621" w:rsidRPr="00661ACC" w:rsidTr="00F90D31">
        <w:trPr>
          <w:jc w:val="center"/>
        </w:trPr>
        <w:tc>
          <w:tcPr>
            <w:tcW w:w="9054" w:type="dxa"/>
            <w:tcBorders>
              <w:bottom w:val="single" w:sz="4" w:space="0" w:color="00000A"/>
            </w:tcBorders>
            <w:shd w:val="clear" w:color="auto" w:fill="auto"/>
            <w:tcMar>
              <w:top w:w="0" w:type="dxa"/>
              <w:left w:w="108" w:type="dxa"/>
              <w:bottom w:w="0" w:type="dxa"/>
              <w:right w:w="108" w:type="dxa"/>
            </w:tcMar>
          </w:tcPr>
          <w:p w:rsidR="00237621" w:rsidRPr="00661ACC" w:rsidRDefault="00237621" w:rsidP="008C515F">
            <w:pPr>
              <w:pStyle w:val="Standard"/>
              <w:shd w:val="clear" w:color="auto" w:fill="F2F2F2"/>
              <w:jc w:val="center"/>
              <w:rPr>
                <w:rFonts w:ascii="Cambria" w:hAnsi="Cambria"/>
                <w:sz w:val="26"/>
                <w:szCs w:val="26"/>
                <w:lang w:val="pl-PL"/>
              </w:rPr>
            </w:pPr>
            <w:r w:rsidRPr="00661ACC">
              <w:rPr>
                <w:rFonts w:ascii="Cambria" w:hAnsi="Cambria"/>
                <w:sz w:val="26"/>
                <w:szCs w:val="26"/>
                <w:lang w:val="pl-PL"/>
              </w:rPr>
              <w:t>Rozdział 1</w:t>
            </w:r>
          </w:p>
          <w:p w:rsidR="00237621" w:rsidRPr="00661ACC" w:rsidRDefault="00237621" w:rsidP="008C515F">
            <w:pPr>
              <w:pStyle w:val="Standard"/>
              <w:shd w:val="clear" w:color="auto" w:fill="F2F2F2"/>
              <w:jc w:val="center"/>
              <w:rPr>
                <w:rFonts w:ascii="Cambria" w:hAnsi="Cambria"/>
                <w:b/>
                <w:sz w:val="26"/>
                <w:szCs w:val="26"/>
                <w:lang w:val="pl-PL"/>
              </w:rPr>
            </w:pPr>
            <w:r w:rsidRPr="00661ACC">
              <w:rPr>
                <w:rFonts w:ascii="Cambria" w:hAnsi="Cambria"/>
                <w:b/>
                <w:sz w:val="26"/>
                <w:szCs w:val="26"/>
                <w:lang w:val="pl-PL"/>
              </w:rPr>
              <w:t>POSTANOWIENIA OGÓLNE</w:t>
            </w:r>
          </w:p>
        </w:tc>
      </w:tr>
    </w:tbl>
    <w:p w:rsidR="00237621" w:rsidRPr="00661ACC" w:rsidRDefault="00237621" w:rsidP="008C515F">
      <w:pPr>
        <w:pStyle w:val="Standard"/>
        <w:jc w:val="both"/>
        <w:outlineLvl w:val="3"/>
        <w:rPr>
          <w:rFonts w:ascii="Cambria" w:hAnsi="Cambria" w:cs="Arial"/>
          <w:b/>
          <w:bCs/>
          <w:lang w:val="pl-PL"/>
        </w:rPr>
      </w:pPr>
    </w:p>
    <w:p w:rsidR="00740413" w:rsidRPr="001706AB" w:rsidRDefault="00740413" w:rsidP="008C515F">
      <w:pPr>
        <w:pStyle w:val="Akapitzlist"/>
        <w:numPr>
          <w:ilvl w:val="1"/>
          <w:numId w:val="2"/>
        </w:numPr>
        <w:spacing w:line="240" w:lineRule="auto"/>
        <w:ind w:left="0" w:firstLine="0"/>
        <w:rPr>
          <w:rFonts w:ascii="Cambria" w:hAnsi="Cambria"/>
        </w:rPr>
      </w:pPr>
      <w:r>
        <w:rPr>
          <w:rFonts w:ascii="Cambria" w:hAnsi="Cambria"/>
          <w:b/>
        </w:rPr>
        <w:t>Zamawiający</w:t>
      </w:r>
    </w:p>
    <w:p w:rsidR="00237621" w:rsidRPr="00237621" w:rsidRDefault="00237621" w:rsidP="008C515F">
      <w:pPr>
        <w:pStyle w:val="Akapitzlist"/>
        <w:spacing w:line="240" w:lineRule="auto"/>
        <w:ind w:left="0"/>
        <w:rPr>
          <w:rFonts w:ascii="Cambria" w:hAnsi="Cambria"/>
        </w:rPr>
      </w:pPr>
      <w:r w:rsidRPr="00237621">
        <w:rPr>
          <w:rFonts w:ascii="Cambria" w:hAnsi="Cambria"/>
          <w:b/>
        </w:rPr>
        <w:t xml:space="preserve">Gmina Rawa Mazowiecka </w:t>
      </w:r>
      <w:r w:rsidRPr="00237621">
        <w:rPr>
          <w:rFonts w:ascii="Cambria" w:hAnsi="Cambria"/>
        </w:rPr>
        <w:t>zwana dalej „Zamawiającym”</w:t>
      </w:r>
    </w:p>
    <w:p w:rsidR="00237621" w:rsidRPr="004E4330" w:rsidRDefault="00237621" w:rsidP="008C515F">
      <w:pPr>
        <w:spacing w:line="240" w:lineRule="auto"/>
        <w:rPr>
          <w:rFonts w:ascii="Cambria" w:hAnsi="Cambria"/>
          <w:sz w:val="24"/>
          <w:szCs w:val="24"/>
        </w:rPr>
      </w:pPr>
      <w:r w:rsidRPr="004E4330">
        <w:rPr>
          <w:rFonts w:ascii="Cambria" w:hAnsi="Cambria"/>
          <w:sz w:val="24"/>
          <w:szCs w:val="24"/>
        </w:rPr>
        <w:t xml:space="preserve">   Al. Konstytucji 3 Maja 32, 96-200 Rawa Mazowiecka, województwo łódzkie, powiat rawski</w:t>
      </w:r>
    </w:p>
    <w:p w:rsidR="00237621" w:rsidRPr="004E4330" w:rsidRDefault="00237621" w:rsidP="008C515F">
      <w:pPr>
        <w:spacing w:line="240" w:lineRule="auto"/>
        <w:rPr>
          <w:rFonts w:ascii="Cambria" w:hAnsi="Cambria" w:cs="Arial"/>
          <w:color w:val="000000"/>
          <w:sz w:val="24"/>
          <w:szCs w:val="24"/>
        </w:rPr>
      </w:pPr>
      <w:r w:rsidRPr="004E4330">
        <w:rPr>
          <w:rFonts w:ascii="Cambria" w:hAnsi="Cambria" w:cs="Arial"/>
          <w:color w:val="000000"/>
          <w:sz w:val="24"/>
          <w:szCs w:val="24"/>
        </w:rPr>
        <w:t xml:space="preserve">   NIP: 835-15-43-055</w:t>
      </w:r>
      <w:r w:rsidRPr="004E4330">
        <w:rPr>
          <w:rFonts w:ascii="Cambria" w:hAnsi="Cambria"/>
          <w:sz w:val="24"/>
          <w:szCs w:val="24"/>
        </w:rPr>
        <w:t xml:space="preserve">, </w:t>
      </w:r>
      <w:r w:rsidRPr="004E4330">
        <w:rPr>
          <w:rFonts w:ascii="Cambria" w:hAnsi="Cambria" w:cs="Arial"/>
          <w:color w:val="000000"/>
          <w:sz w:val="24"/>
          <w:szCs w:val="24"/>
        </w:rPr>
        <w:t>REGON: 750 14 84 20,</w:t>
      </w:r>
    </w:p>
    <w:p w:rsidR="004B3E94" w:rsidRPr="004E4330" w:rsidRDefault="00237621" w:rsidP="008C515F">
      <w:pPr>
        <w:spacing w:line="240" w:lineRule="auto"/>
        <w:jc w:val="both"/>
        <w:rPr>
          <w:rFonts w:ascii="Cambria" w:eastAsia="Arial" w:hAnsi="Cambria" w:cs="Times New Roman"/>
          <w:sz w:val="24"/>
          <w:szCs w:val="24"/>
          <w:lang w:eastAsia="pl-PL"/>
        </w:rPr>
      </w:pPr>
      <w:r w:rsidRPr="004E4330">
        <w:rPr>
          <w:rFonts w:ascii="Cambria" w:hAnsi="Cambria"/>
          <w:sz w:val="24"/>
          <w:szCs w:val="24"/>
        </w:rPr>
        <w:t>Numer telefonu: (46) 814 42 41,</w:t>
      </w:r>
      <w:r w:rsidR="004B3E94" w:rsidRPr="004E4330">
        <w:rPr>
          <w:rFonts w:ascii="Cambria" w:eastAsia="Arial" w:hAnsi="Cambria" w:cs="Times New Roman"/>
          <w:sz w:val="24"/>
          <w:szCs w:val="24"/>
          <w:lang w:eastAsia="pl-PL"/>
        </w:rPr>
        <w:t xml:space="preserve">   </w:t>
      </w:r>
    </w:p>
    <w:p w:rsidR="00237621" w:rsidRPr="004E4330" w:rsidRDefault="004B3E94" w:rsidP="008C515F">
      <w:pPr>
        <w:spacing w:after="0" w:line="240" w:lineRule="auto"/>
        <w:jc w:val="both"/>
        <w:rPr>
          <w:rFonts w:ascii="Cambria" w:eastAsia="Arial" w:hAnsi="Cambria" w:cstheme="minorHAnsi"/>
          <w:i/>
          <w:sz w:val="24"/>
          <w:szCs w:val="24"/>
          <w:lang w:eastAsia="pl-PL"/>
        </w:rPr>
      </w:pPr>
      <w:r w:rsidRPr="004E4330">
        <w:rPr>
          <w:rFonts w:ascii="Cambria" w:eastAsia="Arial" w:hAnsi="Cambria" w:cstheme="minorHAnsi"/>
          <w:sz w:val="24"/>
          <w:szCs w:val="24"/>
          <w:lang w:eastAsia="pl-PL"/>
        </w:rPr>
        <w:t xml:space="preserve">     </w:t>
      </w:r>
      <w:r w:rsidRPr="004E4330">
        <w:rPr>
          <w:rFonts w:ascii="Cambria" w:eastAsia="Arial" w:hAnsi="Cambria" w:cstheme="minorHAnsi"/>
          <w:i/>
          <w:sz w:val="24"/>
          <w:szCs w:val="24"/>
          <w:lang w:eastAsia="pl-PL"/>
        </w:rPr>
        <w:t xml:space="preserve">e-mail: </w:t>
      </w:r>
      <w:hyperlink r:id="rId8" w:history="1">
        <w:r w:rsidRPr="004E4330">
          <w:rPr>
            <w:rFonts w:ascii="Cambria" w:eastAsia="Arial" w:hAnsi="Cambria" w:cstheme="minorHAnsi"/>
            <w:i/>
            <w:color w:val="0000FF"/>
            <w:sz w:val="24"/>
            <w:szCs w:val="24"/>
            <w:u w:val="single"/>
            <w:lang w:eastAsia="pl-PL"/>
          </w:rPr>
          <w:t>sekretariat@rawam.ug.gov.pl</w:t>
        </w:r>
      </w:hyperlink>
      <w:r w:rsidRPr="004E4330">
        <w:rPr>
          <w:rFonts w:ascii="Cambria" w:eastAsia="Arial" w:hAnsi="Cambria" w:cstheme="minorHAnsi"/>
          <w:i/>
          <w:sz w:val="24"/>
          <w:szCs w:val="24"/>
          <w:lang w:eastAsia="pl-PL"/>
        </w:rPr>
        <w:t xml:space="preserve"> </w:t>
      </w:r>
    </w:p>
    <w:p w:rsidR="00237621" w:rsidRPr="004E4330" w:rsidRDefault="00237621" w:rsidP="008C515F">
      <w:pPr>
        <w:tabs>
          <w:tab w:val="left" w:pos="567"/>
        </w:tabs>
        <w:autoSpaceDE w:val="0"/>
        <w:autoSpaceDN w:val="0"/>
        <w:adjustRightInd w:val="0"/>
        <w:spacing w:line="240" w:lineRule="auto"/>
        <w:jc w:val="both"/>
        <w:rPr>
          <w:rFonts w:ascii="Cambria" w:hAnsi="Cambria" w:cs="Arial"/>
          <w:bCs/>
          <w:sz w:val="24"/>
          <w:szCs w:val="24"/>
        </w:rPr>
      </w:pPr>
      <w:r w:rsidRPr="004E4330">
        <w:rPr>
          <w:rFonts w:ascii="Cambria" w:hAnsi="Cambria" w:cs="Arial"/>
          <w:bCs/>
          <w:sz w:val="24"/>
          <w:szCs w:val="24"/>
        </w:rPr>
        <w:t>Strona internetowa</w:t>
      </w:r>
      <w:r w:rsidRPr="004E4330">
        <w:rPr>
          <w:rFonts w:ascii="Cambria" w:hAnsi="Cambria"/>
          <w:color w:val="0070C0"/>
          <w:sz w:val="24"/>
          <w:szCs w:val="24"/>
          <w:u w:val="single"/>
        </w:rPr>
        <w:t xml:space="preserve"> www.rawam.ug.gov.pl.</w:t>
      </w:r>
    </w:p>
    <w:p w:rsidR="00237621" w:rsidRDefault="00237621" w:rsidP="008C515F">
      <w:pPr>
        <w:tabs>
          <w:tab w:val="left" w:pos="567"/>
        </w:tabs>
        <w:autoSpaceDE w:val="0"/>
        <w:autoSpaceDN w:val="0"/>
        <w:adjustRightInd w:val="0"/>
        <w:spacing w:line="240" w:lineRule="auto"/>
        <w:rPr>
          <w:rFonts w:ascii="Cambria" w:hAnsi="Cambria"/>
          <w:color w:val="0070C0"/>
          <w:sz w:val="24"/>
          <w:szCs w:val="24"/>
          <w:u w:val="single"/>
        </w:rPr>
      </w:pPr>
      <w:r w:rsidRPr="004E4330">
        <w:rPr>
          <w:rFonts w:ascii="Cambria" w:hAnsi="Cambria" w:cs="Arial"/>
          <w:bCs/>
          <w:sz w:val="24"/>
          <w:szCs w:val="24"/>
        </w:rPr>
        <w:t xml:space="preserve">Strona internetowa prowadzonego postępowania na której udostępniane będą zmiany i wyjaśnienia treści SWZ oraz inne dokumenty zamówienia bezpośrednio związane z postępowaniem o udzielenie zamówienia: </w:t>
      </w:r>
      <w:proofErr w:type="spellStart"/>
      <w:r w:rsidRPr="004E4330">
        <w:rPr>
          <w:rFonts w:ascii="Cambria" w:hAnsi="Cambria"/>
          <w:color w:val="0070C0"/>
          <w:sz w:val="24"/>
          <w:szCs w:val="24"/>
          <w:u w:val="single"/>
        </w:rPr>
        <w:t>httsp</w:t>
      </w:r>
      <w:proofErr w:type="spellEnd"/>
      <w:r w:rsidRPr="004E4330">
        <w:rPr>
          <w:rFonts w:ascii="Cambria" w:hAnsi="Cambria"/>
          <w:color w:val="0070C0"/>
          <w:sz w:val="24"/>
          <w:szCs w:val="24"/>
          <w:u w:val="single"/>
        </w:rPr>
        <w:t>://www.bip.rawam.ug.gov.pl/przetargi.php</w:t>
      </w:r>
    </w:p>
    <w:p w:rsidR="00901C8D" w:rsidRPr="00901C8D" w:rsidRDefault="00901C8D" w:rsidP="00901C8D">
      <w:pPr>
        <w:autoSpaceDE w:val="0"/>
        <w:autoSpaceDN w:val="0"/>
        <w:adjustRightInd w:val="0"/>
        <w:spacing w:after="0" w:line="240" w:lineRule="auto"/>
        <w:jc w:val="both"/>
        <w:rPr>
          <w:rFonts w:ascii="Cambria" w:hAnsi="Cambria"/>
          <w:sz w:val="24"/>
          <w:szCs w:val="24"/>
        </w:rPr>
      </w:pPr>
      <w:r w:rsidRPr="00901C8D">
        <w:rPr>
          <w:rFonts w:ascii="Cambria" w:hAnsi="Cambria"/>
          <w:sz w:val="24"/>
          <w:szCs w:val="24"/>
        </w:rPr>
        <w:t xml:space="preserve">Postępowanie jest prowadzone przez Pełnomocnika zgodnie z art. 37 ust. 2 i 3 Prawo zamówień publicznych, na podstawie udzielonego pełnomocnictwa przez: </w:t>
      </w:r>
    </w:p>
    <w:p w:rsidR="00901C8D" w:rsidRPr="00901C8D" w:rsidRDefault="00901C8D" w:rsidP="00901C8D">
      <w:pPr>
        <w:autoSpaceDE w:val="0"/>
        <w:autoSpaceDN w:val="0"/>
        <w:adjustRightInd w:val="0"/>
        <w:spacing w:after="0" w:line="240" w:lineRule="auto"/>
        <w:jc w:val="both"/>
        <w:rPr>
          <w:rFonts w:ascii="Cambria" w:hAnsi="Cambria"/>
          <w:sz w:val="24"/>
          <w:szCs w:val="24"/>
        </w:rPr>
      </w:pPr>
      <w:r w:rsidRPr="00901C8D">
        <w:rPr>
          <w:rFonts w:ascii="Cambria" w:hAnsi="Cambria"/>
          <w:sz w:val="24"/>
          <w:szCs w:val="24"/>
        </w:rPr>
        <w:t xml:space="preserve">Ochotniczą Straż Pożarną w </w:t>
      </w:r>
      <w:r>
        <w:rPr>
          <w:rFonts w:ascii="Cambria" w:hAnsi="Cambria"/>
          <w:sz w:val="24"/>
          <w:szCs w:val="24"/>
        </w:rPr>
        <w:t>Niwnej</w:t>
      </w:r>
      <w:r w:rsidRPr="00901C8D">
        <w:rPr>
          <w:rFonts w:ascii="Cambria" w:hAnsi="Cambria"/>
          <w:sz w:val="24"/>
          <w:szCs w:val="24"/>
        </w:rPr>
        <w:t xml:space="preserve"> </w:t>
      </w:r>
    </w:p>
    <w:p w:rsidR="00901C8D" w:rsidRPr="00901C8D" w:rsidRDefault="00901C8D" w:rsidP="00901C8D">
      <w:pPr>
        <w:autoSpaceDE w:val="0"/>
        <w:autoSpaceDN w:val="0"/>
        <w:adjustRightInd w:val="0"/>
        <w:spacing w:after="0" w:line="240" w:lineRule="auto"/>
        <w:jc w:val="both"/>
        <w:rPr>
          <w:rFonts w:ascii="Cambria" w:hAnsi="Cambria"/>
          <w:sz w:val="24"/>
          <w:szCs w:val="24"/>
        </w:rPr>
      </w:pPr>
      <w:r w:rsidRPr="00901C8D">
        <w:rPr>
          <w:rFonts w:ascii="Cambria" w:hAnsi="Cambria"/>
          <w:sz w:val="24"/>
          <w:szCs w:val="24"/>
        </w:rPr>
        <w:t xml:space="preserve">województwo łódzkie, powiat rawski, gmina Rawa Mazowiecka </w:t>
      </w:r>
    </w:p>
    <w:p w:rsidR="00901C8D" w:rsidRPr="00901C8D" w:rsidRDefault="00901C8D" w:rsidP="00901C8D">
      <w:pPr>
        <w:autoSpaceDE w:val="0"/>
        <w:autoSpaceDN w:val="0"/>
        <w:adjustRightInd w:val="0"/>
        <w:spacing w:after="0" w:line="240" w:lineRule="auto"/>
        <w:jc w:val="both"/>
        <w:rPr>
          <w:rFonts w:ascii="Cambria" w:hAnsi="Cambria"/>
          <w:sz w:val="24"/>
          <w:szCs w:val="24"/>
        </w:rPr>
      </w:pPr>
      <w:r w:rsidRPr="00901C8D">
        <w:rPr>
          <w:rFonts w:ascii="Cambria" w:hAnsi="Cambria"/>
          <w:sz w:val="24"/>
          <w:szCs w:val="24"/>
        </w:rPr>
        <w:t xml:space="preserve">adres: </w:t>
      </w:r>
      <w:r>
        <w:rPr>
          <w:rFonts w:ascii="Cambria" w:hAnsi="Cambria"/>
          <w:sz w:val="24"/>
          <w:szCs w:val="24"/>
        </w:rPr>
        <w:t>Niwna 24</w:t>
      </w:r>
      <w:r w:rsidRPr="00901C8D">
        <w:rPr>
          <w:rFonts w:ascii="Cambria" w:hAnsi="Cambria"/>
          <w:sz w:val="24"/>
          <w:szCs w:val="24"/>
        </w:rPr>
        <w:t xml:space="preserve">, 96-200 </w:t>
      </w:r>
      <w:r>
        <w:rPr>
          <w:rFonts w:ascii="Cambria" w:hAnsi="Cambria"/>
          <w:sz w:val="24"/>
          <w:szCs w:val="24"/>
        </w:rPr>
        <w:t>Niwna</w:t>
      </w:r>
    </w:p>
    <w:p w:rsidR="00901C8D" w:rsidRPr="00901C8D" w:rsidRDefault="00901C8D" w:rsidP="00901C8D">
      <w:pPr>
        <w:autoSpaceDE w:val="0"/>
        <w:autoSpaceDN w:val="0"/>
        <w:adjustRightInd w:val="0"/>
        <w:spacing w:after="0" w:line="240" w:lineRule="auto"/>
        <w:jc w:val="both"/>
        <w:rPr>
          <w:rFonts w:ascii="Cambria" w:hAnsi="Cambria"/>
          <w:sz w:val="24"/>
          <w:szCs w:val="24"/>
        </w:rPr>
      </w:pPr>
      <w:r w:rsidRPr="00901C8D">
        <w:rPr>
          <w:rFonts w:ascii="Cambria" w:hAnsi="Cambria"/>
          <w:sz w:val="24"/>
          <w:szCs w:val="24"/>
        </w:rPr>
        <w:t xml:space="preserve">forma prawna: Stowarzyszenie, KRS: </w:t>
      </w:r>
      <w:r>
        <w:rPr>
          <w:rFonts w:ascii="Cambria" w:hAnsi="Cambria"/>
          <w:sz w:val="24"/>
          <w:szCs w:val="24"/>
        </w:rPr>
        <w:t>0000034931</w:t>
      </w:r>
      <w:r w:rsidRPr="00901C8D">
        <w:rPr>
          <w:rFonts w:ascii="Cambria" w:hAnsi="Cambria"/>
          <w:sz w:val="24"/>
          <w:szCs w:val="24"/>
        </w:rPr>
        <w:t xml:space="preserve"> </w:t>
      </w:r>
    </w:p>
    <w:p w:rsidR="00901C8D" w:rsidRDefault="00901C8D" w:rsidP="00901C8D">
      <w:pPr>
        <w:tabs>
          <w:tab w:val="left" w:pos="567"/>
        </w:tabs>
        <w:autoSpaceDE w:val="0"/>
        <w:autoSpaceDN w:val="0"/>
        <w:adjustRightInd w:val="0"/>
        <w:spacing w:line="240" w:lineRule="auto"/>
        <w:jc w:val="both"/>
        <w:rPr>
          <w:rFonts w:ascii="Cambria" w:hAnsi="Cambria"/>
          <w:sz w:val="24"/>
          <w:szCs w:val="24"/>
        </w:rPr>
      </w:pPr>
      <w:r w:rsidRPr="00901C8D">
        <w:rPr>
          <w:rFonts w:ascii="Cambria" w:hAnsi="Cambria"/>
          <w:sz w:val="24"/>
          <w:szCs w:val="24"/>
        </w:rPr>
        <w:t xml:space="preserve">NIP: </w:t>
      </w:r>
      <w:r>
        <w:rPr>
          <w:rFonts w:ascii="Cambria" w:hAnsi="Cambria"/>
          <w:sz w:val="24"/>
          <w:szCs w:val="24"/>
        </w:rPr>
        <w:t>8351606376</w:t>
      </w:r>
      <w:r w:rsidRPr="00901C8D">
        <w:rPr>
          <w:rFonts w:ascii="Cambria" w:hAnsi="Cambria"/>
          <w:sz w:val="24"/>
          <w:szCs w:val="24"/>
        </w:rPr>
        <w:t xml:space="preserve">, REGON </w:t>
      </w:r>
      <w:r>
        <w:rPr>
          <w:rFonts w:ascii="Cambria" w:hAnsi="Cambria"/>
          <w:sz w:val="24"/>
          <w:szCs w:val="24"/>
        </w:rPr>
        <w:t>750723120</w:t>
      </w:r>
    </w:p>
    <w:p w:rsidR="00901C8D" w:rsidRPr="00901C8D" w:rsidRDefault="00901C8D" w:rsidP="00901C8D">
      <w:pPr>
        <w:tabs>
          <w:tab w:val="left" w:pos="567"/>
        </w:tabs>
        <w:autoSpaceDE w:val="0"/>
        <w:autoSpaceDN w:val="0"/>
        <w:adjustRightInd w:val="0"/>
        <w:spacing w:line="240" w:lineRule="auto"/>
        <w:jc w:val="both"/>
        <w:rPr>
          <w:rFonts w:ascii="Cambria" w:hAnsi="Cambria"/>
          <w:sz w:val="24"/>
          <w:szCs w:val="24"/>
        </w:rPr>
      </w:pPr>
      <w:r w:rsidRPr="00901C8D">
        <w:rPr>
          <w:rFonts w:ascii="Cambria" w:hAnsi="Cambria"/>
          <w:sz w:val="24"/>
          <w:szCs w:val="24"/>
        </w:rPr>
        <w:t>Na podstawie art. 37 ust. 2 i 3 ustawy Prawo zamówień publicznych Gmina Rawa Mazowiecka została upełnomocniona do przeprowadzenia niniejszego postępowania o udzielenie zamówienia publicznego na rzecz i w imieniu Zamawiającego, na warunkach opisanych w pełnomocnictwie. Pełnomocnictwo nie obejmuje umocowania do zawarcia umowy z Wykonawcą w imieniu mocodawcy</w:t>
      </w:r>
      <w:r>
        <w:rPr>
          <w:rFonts w:ascii="Cambria" w:hAnsi="Cambria"/>
          <w:sz w:val="24"/>
          <w:szCs w:val="24"/>
        </w:rPr>
        <w:t>.</w:t>
      </w:r>
    </w:p>
    <w:p w:rsidR="00237621" w:rsidRPr="00661ACC" w:rsidRDefault="00237621" w:rsidP="008C515F">
      <w:pPr>
        <w:pStyle w:val="Standard"/>
        <w:numPr>
          <w:ilvl w:val="1"/>
          <w:numId w:val="3"/>
        </w:numPr>
        <w:ind w:left="0" w:firstLine="0"/>
        <w:jc w:val="both"/>
        <w:rPr>
          <w:rFonts w:ascii="Cambria" w:hAnsi="Cambria" w:cs="Arial"/>
          <w:b/>
          <w:bCs/>
          <w:lang w:val="pl-PL"/>
        </w:rPr>
      </w:pPr>
      <w:r w:rsidRPr="00661ACC">
        <w:rPr>
          <w:rFonts w:ascii="Cambria" w:hAnsi="Cambria" w:cs="Arial"/>
          <w:b/>
          <w:bCs/>
          <w:lang w:val="pl-PL"/>
        </w:rPr>
        <w:t>Tryb udzielenia zamówienia.</w:t>
      </w:r>
    </w:p>
    <w:p w:rsidR="00237621" w:rsidRDefault="00237621" w:rsidP="008C515F">
      <w:pPr>
        <w:pStyle w:val="Standard"/>
        <w:jc w:val="both"/>
        <w:outlineLvl w:val="3"/>
        <w:rPr>
          <w:rFonts w:ascii="Cambria" w:hAnsi="Cambria"/>
          <w:color w:val="000000"/>
          <w:lang w:val="pl-PL"/>
        </w:rPr>
      </w:pPr>
      <w:r w:rsidRPr="00661ACC">
        <w:rPr>
          <w:rFonts w:ascii="Cambria" w:hAnsi="Cambria" w:cs="Arial"/>
          <w:bCs/>
          <w:lang w:val="pl-PL"/>
        </w:rPr>
        <w:t xml:space="preserve">Niniejsze postępowanie o udzielenie zamówienia publicznego prowadzone jest </w:t>
      </w:r>
      <w:r>
        <w:rPr>
          <w:rFonts w:ascii="Cambria" w:hAnsi="Cambria" w:cs="Arial"/>
          <w:bCs/>
          <w:lang w:val="pl-PL"/>
        </w:rPr>
        <w:br/>
      </w:r>
      <w:r w:rsidRPr="00661ACC">
        <w:rPr>
          <w:rFonts w:ascii="Cambria" w:hAnsi="Cambria" w:cs="Arial"/>
          <w:bCs/>
          <w:lang w:val="pl-PL"/>
        </w:rPr>
        <w:t>na podstawie przepisów ustawy w trybie podstawowym</w:t>
      </w:r>
      <w:r w:rsidR="006238A1">
        <w:rPr>
          <w:rFonts w:ascii="Cambria" w:hAnsi="Cambria" w:cs="Arial"/>
          <w:bCs/>
          <w:lang w:val="pl-PL"/>
        </w:rPr>
        <w:t>,</w:t>
      </w:r>
      <w:r w:rsidRPr="00661ACC">
        <w:rPr>
          <w:rFonts w:ascii="Cambria" w:hAnsi="Cambria" w:cs="Arial"/>
          <w:bCs/>
          <w:lang w:val="pl-PL"/>
        </w:rPr>
        <w:t xml:space="preserve"> w </w:t>
      </w:r>
      <w:r w:rsidRPr="00661ACC">
        <w:rPr>
          <w:rFonts w:ascii="Cambria" w:hAnsi="Cambria"/>
          <w:color w:val="000000"/>
          <w:lang w:val="pl-PL"/>
        </w:rPr>
        <w:t xml:space="preserve">którym w odpowiedzi </w:t>
      </w:r>
      <w:r>
        <w:rPr>
          <w:rFonts w:ascii="Cambria" w:hAnsi="Cambria"/>
          <w:color w:val="000000"/>
          <w:lang w:val="pl-PL"/>
        </w:rPr>
        <w:br/>
      </w:r>
      <w:r w:rsidRPr="00661ACC">
        <w:rPr>
          <w:rFonts w:ascii="Cambria" w:hAnsi="Cambria"/>
          <w:color w:val="000000"/>
          <w:lang w:val="pl-PL"/>
        </w:rPr>
        <w:t xml:space="preserve">na ogłoszenie o zamówieniu oferty mogą składać wszyscy zainteresowani wykonawcy, a następnie zamawiający wybiera najkorzystniejszą ofertę bez przeprowadzenia negocjacji (art. 275 </w:t>
      </w:r>
      <w:proofErr w:type="spellStart"/>
      <w:r w:rsidRPr="00661ACC">
        <w:rPr>
          <w:rFonts w:ascii="Cambria" w:hAnsi="Cambria"/>
          <w:color w:val="000000"/>
          <w:lang w:val="pl-PL"/>
        </w:rPr>
        <w:t>pkt</w:t>
      </w:r>
      <w:proofErr w:type="spellEnd"/>
      <w:r w:rsidRPr="00661ACC">
        <w:rPr>
          <w:rFonts w:ascii="Cambria" w:hAnsi="Cambria"/>
          <w:color w:val="000000"/>
          <w:lang w:val="pl-PL"/>
        </w:rPr>
        <w:t xml:space="preserve"> 1 ustawy). Zamawiający nie przewiduje możliwości wyboru najkorzystniejszej oferty z możliwością prowadzenia negocjacji (art. 275 </w:t>
      </w:r>
      <w:proofErr w:type="spellStart"/>
      <w:r w:rsidRPr="00661ACC">
        <w:rPr>
          <w:rFonts w:ascii="Cambria" w:hAnsi="Cambria"/>
          <w:color w:val="000000"/>
          <w:lang w:val="pl-PL"/>
        </w:rPr>
        <w:t>pkt</w:t>
      </w:r>
      <w:proofErr w:type="spellEnd"/>
      <w:r w:rsidRPr="00661ACC">
        <w:rPr>
          <w:rFonts w:ascii="Cambria" w:hAnsi="Cambria"/>
          <w:color w:val="000000"/>
          <w:lang w:val="pl-PL"/>
        </w:rPr>
        <w:t xml:space="preserve"> 2 ustawy).</w:t>
      </w:r>
    </w:p>
    <w:p w:rsidR="005C0AEB" w:rsidRPr="00661ACC" w:rsidRDefault="005C0AEB" w:rsidP="008C515F">
      <w:pPr>
        <w:pStyle w:val="Standard"/>
        <w:numPr>
          <w:ilvl w:val="1"/>
          <w:numId w:val="3"/>
        </w:numPr>
        <w:ind w:left="0" w:firstLine="0"/>
        <w:jc w:val="both"/>
        <w:rPr>
          <w:rFonts w:ascii="Cambria" w:eastAsia="MS Mincho" w:hAnsi="Cambria" w:cs="MS Mincho"/>
          <w:b/>
          <w:bCs/>
          <w:lang w:val="pl-PL"/>
        </w:rPr>
      </w:pPr>
      <w:bookmarkStart w:id="0" w:name="_Hlk60813568"/>
      <w:r w:rsidRPr="00661ACC">
        <w:rPr>
          <w:rFonts w:ascii="Cambria" w:eastAsia="MS Mincho" w:hAnsi="Cambria" w:cs="MS Mincho"/>
          <w:b/>
          <w:bCs/>
          <w:lang w:val="pl-PL"/>
        </w:rPr>
        <w:t>Wartość zamówienia.</w:t>
      </w:r>
    </w:p>
    <w:p w:rsidR="009F24A1" w:rsidRPr="005C0AEB" w:rsidRDefault="005C0AEB" w:rsidP="008C515F">
      <w:pPr>
        <w:pStyle w:val="Standard"/>
        <w:jc w:val="both"/>
        <w:outlineLvl w:val="3"/>
        <w:rPr>
          <w:rFonts w:ascii="Cambria" w:eastAsia="MS Mincho" w:hAnsi="Cambria" w:cs="MS Mincho"/>
          <w:bCs/>
          <w:lang w:val="pl-PL"/>
        </w:rPr>
      </w:pPr>
      <w:r w:rsidRPr="00661ACC">
        <w:rPr>
          <w:rFonts w:ascii="Cambria" w:eastAsia="MS Mincho" w:hAnsi="Cambria" w:cs="MS Mincho"/>
          <w:bCs/>
          <w:lang w:val="pl-PL"/>
        </w:rPr>
        <w:t xml:space="preserve">Niniejsze zamówienie jest zamówieniem klasycznym w rozumieniu art. 7 </w:t>
      </w:r>
      <w:proofErr w:type="spellStart"/>
      <w:r w:rsidRPr="00661ACC">
        <w:rPr>
          <w:rFonts w:ascii="Cambria" w:eastAsia="MS Mincho" w:hAnsi="Cambria" w:cs="MS Mincho"/>
          <w:bCs/>
          <w:lang w:val="pl-PL"/>
        </w:rPr>
        <w:t>pkt</w:t>
      </w:r>
      <w:proofErr w:type="spellEnd"/>
      <w:r w:rsidRPr="00661ACC">
        <w:rPr>
          <w:rFonts w:ascii="Cambria" w:eastAsia="MS Mincho" w:hAnsi="Cambria" w:cs="MS Mincho"/>
          <w:bCs/>
          <w:lang w:val="pl-PL"/>
        </w:rPr>
        <w:t xml:space="preserve"> 33) ustawy. Wartość zamówienia nie przekracza progów unijnych w rozumieniu art. 3 ustawy</w:t>
      </w:r>
      <w:bookmarkEnd w:id="0"/>
      <w:r w:rsidR="0025065C">
        <w:rPr>
          <w:rFonts w:ascii="Cambria" w:eastAsia="MS Mincho" w:hAnsi="Cambria" w:cs="MS Mincho"/>
          <w:bCs/>
          <w:lang w:val="pl-PL"/>
        </w:rPr>
        <w:t>.</w:t>
      </w:r>
    </w:p>
    <w:p w:rsidR="009F24A1" w:rsidRPr="00661ACC" w:rsidRDefault="009F24A1" w:rsidP="008C515F">
      <w:pPr>
        <w:pStyle w:val="Standard"/>
        <w:numPr>
          <w:ilvl w:val="1"/>
          <w:numId w:val="3"/>
        </w:numPr>
        <w:ind w:left="0" w:firstLine="0"/>
        <w:jc w:val="both"/>
        <w:rPr>
          <w:rFonts w:ascii="Cambria" w:eastAsia="MS Mincho" w:hAnsi="Cambria" w:cs="MS Mincho"/>
          <w:b/>
          <w:bCs/>
          <w:lang w:val="pl-PL"/>
        </w:rPr>
      </w:pPr>
      <w:r w:rsidRPr="00661ACC">
        <w:rPr>
          <w:rFonts w:ascii="Cambria" w:eastAsia="MS Mincho" w:hAnsi="Cambria" w:cs="MS Mincho"/>
          <w:b/>
          <w:bCs/>
          <w:lang w:val="pl-PL"/>
        </w:rPr>
        <w:t>Słownik.</w:t>
      </w:r>
    </w:p>
    <w:p w:rsidR="009F24A1" w:rsidRPr="00661ACC" w:rsidRDefault="009F24A1" w:rsidP="008C515F">
      <w:pPr>
        <w:pStyle w:val="Standard"/>
        <w:jc w:val="both"/>
        <w:outlineLvl w:val="3"/>
        <w:rPr>
          <w:rFonts w:ascii="Cambria" w:eastAsia="MS Mincho" w:hAnsi="Cambria" w:cs="MS Mincho"/>
          <w:bCs/>
          <w:lang w:val="pl-PL"/>
        </w:rPr>
      </w:pPr>
      <w:r w:rsidRPr="00661ACC">
        <w:rPr>
          <w:rFonts w:ascii="Cambria" w:eastAsia="MS Mincho" w:hAnsi="Cambria" w:cs="MS Mincho"/>
          <w:bCs/>
          <w:lang w:val="pl-PL"/>
        </w:rPr>
        <w:t>Użyte w niniejszej SWZ (oraz w załącznikach) terminy mają następujące znaczenie:</w:t>
      </w:r>
    </w:p>
    <w:p w:rsidR="009F24A1" w:rsidRPr="00661ACC" w:rsidRDefault="009F24A1" w:rsidP="008C515F">
      <w:pPr>
        <w:pStyle w:val="Kolorowalistaakcent11"/>
        <w:numPr>
          <w:ilvl w:val="0"/>
          <w:numId w:val="5"/>
        </w:numPr>
        <w:spacing w:before="0" w:after="0" w:line="240" w:lineRule="auto"/>
        <w:ind w:left="0" w:firstLine="0"/>
        <w:rPr>
          <w:lang w:val="pl-PL"/>
        </w:rPr>
      </w:pPr>
      <w:r w:rsidRPr="00661ACC">
        <w:rPr>
          <w:rFonts w:ascii="Cambria" w:eastAsia="MS Mincho" w:hAnsi="Cambria" w:cs="MS Mincho"/>
          <w:b/>
          <w:bCs/>
          <w:sz w:val="24"/>
          <w:szCs w:val="24"/>
          <w:lang w:val="pl-PL"/>
        </w:rPr>
        <w:t>„ustawa”</w:t>
      </w:r>
      <w:r w:rsidRPr="00661ACC">
        <w:rPr>
          <w:rFonts w:ascii="Cambria" w:eastAsia="MS Mincho" w:hAnsi="Cambria" w:cs="MS Mincho"/>
          <w:bCs/>
          <w:sz w:val="24"/>
          <w:szCs w:val="24"/>
          <w:lang w:val="pl-PL"/>
        </w:rPr>
        <w:t xml:space="preserve"> – ustawa z dnia 11 września 2019 r. Prawo zamówień publicznych (Dz. U. z </w:t>
      </w:r>
      <w:r>
        <w:rPr>
          <w:rFonts w:ascii="Cambria" w:eastAsia="MS Mincho" w:hAnsi="Cambria" w:cs="MS Mincho"/>
          <w:bCs/>
          <w:sz w:val="24"/>
          <w:szCs w:val="24"/>
          <w:lang w:val="pl-PL"/>
        </w:rPr>
        <w:t>202</w:t>
      </w:r>
      <w:r w:rsidR="005824B6">
        <w:rPr>
          <w:rFonts w:ascii="Cambria" w:eastAsia="MS Mincho" w:hAnsi="Cambria" w:cs="MS Mincho"/>
          <w:bCs/>
          <w:sz w:val="24"/>
          <w:szCs w:val="24"/>
          <w:lang w:val="pl-PL"/>
        </w:rPr>
        <w:t>2</w:t>
      </w:r>
      <w:r w:rsidRPr="00661ACC">
        <w:rPr>
          <w:rFonts w:ascii="Cambria" w:eastAsia="MS Mincho" w:hAnsi="Cambria" w:cs="MS Mincho"/>
          <w:bCs/>
          <w:sz w:val="24"/>
          <w:szCs w:val="24"/>
          <w:lang w:val="pl-PL"/>
        </w:rPr>
        <w:t xml:space="preserve"> r. poz. </w:t>
      </w:r>
      <w:r w:rsidR="005824B6">
        <w:rPr>
          <w:rFonts w:ascii="Cambria" w:eastAsia="MS Mincho" w:hAnsi="Cambria" w:cs="MS Mincho"/>
          <w:bCs/>
          <w:sz w:val="24"/>
          <w:szCs w:val="24"/>
          <w:lang w:val="pl-PL"/>
        </w:rPr>
        <w:t>1710</w:t>
      </w:r>
      <w:r w:rsidRPr="00661ACC">
        <w:rPr>
          <w:rFonts w:ascii="Cambria" w:eastAsia="MS Mincho" w:hAnsi="Cambria" w:cs="MS Mincho"/>
          <w:bCs/>
          <w:sz w:val="24"/>
          <w:szCs w:val="24"/>
          <w:lang w:val="pl-PL"/>
        </w:rPr>
        <w:t xml:space="preserve"> </w:t>
      </w:r>
      <w:r w:rsidRPr="00661ACC">
        <w:rPr>
          <w:rFonts w:ascii="Cambria" w:hAnsi="Cambria" w:cs="Arial"/>
          <w:bCs/>
          <w:sz w:val="24"/>
          <w:szCs w:val="24"/>
          <w:lang w:val="pl-PL"/>
        </w:rPr>
        <w:t xml:space="preserve">z </w:t>
      </w:r>
      <w:proofErr w:type="spellStart"/>
      <w:r w:rsidRPr="00661ACC">
        <w:rPr>
          <w:rFonts w:ascii="Cambria" w:hAnsi="Cambria" w:cs="Arial"/>
          <w:bCs/>
          <w:sz w:val="24"/>
          <w:szCs w:val="24"/>
          <w:lang w:val="pl-PL"/>
        </w:rPr>
        <w:t>późn</w:t>
      </w:r>
      <w:proofErr w:type="spellEnd"/>
      <w:r w:rsidRPr="00661ACC">
        <w:rPr>
          <w:rFonts w:ascii="Cambria" w:hAnsi="Cambria" w:cs="Arial"/>
          <w:bCs/>
          <w:sz w:val="24"/>
          <w:szCs w:val="24"/>
          <w:lang w:val="pl-PL"/>
        </w:rPr>
        <w:t>. zm.</w:t>
      </w:r>
      <w:r w:rsidRPr="00661ACC">
        <w:rPr>
          <w:rFonts w:ascii="Cambria" w:eastAsia="MS Mincho" w:hAnsi="Cambria" w:cs="MS Mincho"/>
          <w:bCs/>
          <w:sz w:val="24"/>
          <w:szCs w:val="24"/>
          <w:lang w:val="pl-PL"/>
        </w:rPr>
        <w:t>),</w:t>
      </w:r>
    </w:p>
    <w:p w:rsidR="009F24A1" w:rsidRPr="00661ACC" w:rsidRDefault="009F24A1" w:rsidP="008C515F">
      <w:pPr>
        <w:pStyle w:val="Kolorowalistaakcent11"/>
        <w:numPr>
          <w:ilvl w:val="0"/>
          <w:numId w:val="4"/>
        </w:numPr>
        <w:spacing w:before="0" w:after="0" w:line="240" w:lineRule="auto"/>
        <w:ind w:left="0" w:firstLine="0"/>
        <w:rPr>
          <w:lang w:val="pl-PL"/>
        </w:rPr>
      </w:pPr>
      <w:r w:rsidRPr="00661ACC">
        <w:rPr>
          <w:rFonts w:ascii="Cambria" w:eastAsia="MS Mincho" w:hAnsi="Cambria" w:cs="MS Mincho"/>
          <w:b/>
          <w:bCs/>
          <w:sz w:val="24"/>
          <w:szCs w:val="24"/>
          <w:lang w:val="pl-PL"/>
        </w:rPr>
        <w:t>„SWZ”</w:t>
      </w:r>
      <w:r w:rsidRPr="00661ACC">
        <w:rPr>
          <w:rFonts w:ascii="Cambria" w:eastAsia="MS Mincho" w:hAnsi="Cambria" w:cs="MS Mincho"/>
          <w:bCs/>
          <w:sz w:val="24"/>
          <w:szCs w:val="24"/>
          <w:lang w:val="pl-PL"/>
        </w:rPr>
        <w:t xml:space="preserve"> – niniejsza Specyfikacja Warunków Zamówienia,</w:t>
      </w:r>
    </w:p>
    <w:p w:rsidR="009F24A1" w:rsidRPr="00661ACC" w:rsidRDefault="009F24A1" w:rsidP="008C515F">
      <w:pPr>
        <w:pStyle w:val="Kolorowalistaakcent11"/>
        <w:numPr>
          <w:ilvl w:val="0"/>
          <w:numId w:val="4"/>
        </w:numPr>
        <w:spacing w:before="0" w:after="0" w:line="240" w:lineRule="auto"/>
        <w:ind w:left="0" w:firstLine="0"/>
        <w:rPr>
          <w:lang w:val="pl-PL"/>
        </w:rPr>
      </w:pPr>
      <w:r w:rsidRPr="00661ACC">
        <w:rPr>
          <w:rFonts w:ascii="Cambria" w:eastAsia="MS Mincho" w:hAnsi="Cambria" w:cs="MS Mincho"/>
          <w:bCs/>
          <w:sz w:val="24"/>
          <w:szCs w:val="24"/>
          <w:lang w:val="pl-PL"/>
        </w:rPr>
        <w:t xml:space="preserve"> </w:t>
      </w:r>
      <w:r w:rsidRPr="00661ACC">
        <w:rPr>
          <w:rFonts w:ascii="Cambria" w:eastAsia="MS Mincho" w:hAnsi="Cambria" w:cs="MS Mincho"/>
          <w:b/>
          <w:bCs/>
          <w:sz w:val="24"/>
          <w:szCs w:val="24"/>
          <w:lang w:val="pl-PL"/>
        </w:rPr>
        <w:t>„zamówienie”</w:t>
      </w:r>
      <w:r w:rsidRPr="00661ACC">
        <w:rPr>
          <w:rFonts w:ascii="Cambria" w:eastAsia="MS Mincho" w:hAnsi="Cambria" w:cs="MS Mincho"/>
          <w:bCs/>
          <w:sz w:val="24"/>
          <w:szCs w:val="24"/>
          <w:lang w:val="pl-PL"/>
        </w:rPr>
        <w:t xml:space="preserve"> – zamówienie publiczne będące przedmiotem niniejszego postępowania,</w:t>
      </w:r>
    </w:p>
    <w:p w:rsidR="009F24A1" w:rsidRPr="00661ACC" w:rsidRDefault="009F24A1" w:rsidP="008C515F">
      <w:pPr>
        <w:pStyle w:val="Kolorowalistaakcent11"/>
        <w:numPr>
          <w:ilvl w:val="0"/>
          <w:numId w:val="4"/>
        </w:numPr>
        <w:spacing w:before="0" w:after="0" w:line="240" w:lineRule="auto"/>
        <w:ind w:left="0" w:firstLine="0"/>
        <w:rPr>
          <w:lang w:val="pl-PL"/>
        </w:rPr>
      </w:pPr>
      <w:r w:rsidRPr="00661ACC">
        <w:rPr>
          <w:rFonts w:ascii="Cambria" w:eastAsia="MS Mincho" w:hAnsi="Cambria" w:cs="MS Mincho"/>
          <w:b/>
          <w:bCs/>
          <w:sz w:val="24"/>
          <w:szCs w:val="24"/>
          <w:lang w:val="pl-PL"/>
        </w:rPr>
        <w:t>„postępowanie”</w:t>
      </w:r>
      <w:r w:rsidRPr="00661ACC">
        <w:rPr>
          <w:rFonts w:ascii="Cambria" w:eastAsia="MS Mincho" w:hAnsi="Cambria" w:cs="MS Mincho"/>
          <w:bCs/>
          <w:sz w:val="24"/>
          <w:szCs w:val="24"/>
          <w:lang w:val="pl-PL"/>
        </w:rPr>
        <w:t xml:space="preserve"> – postępowanie o udzielenie zamówienia publicznego, którego </w:t>
      </w:r>
      <w:r w:rsidRPr="00661ACC">
        <w:rPr>
          <w:rFonts w:ascii="Cambria" w:eastAsia="MS Mincho" w:hAnsi="Cambria" w:cs="MS Mincho"/>
          <w:bCs/>
          <w:sz w:val="24"/>
          <w:szCs w:val="24"/>
          <w:lang w:val="pl-PL"/>
        </w:rPr>
        <w:lastRenderedPageBreak/>
        <w:t>dotyczy niniejsza SWZ,</w:t>
      </w:r>
    </w:p>
    <w:p w:rsidR="009F24A1" w:rsidRPr="00661ACC" w:rsidRDefault="009F24A1" w:rsidP="008C515F">
      <w:pPr>
        <w:pStyle w:val="Kolorowalistaakcent11"/>
        <w:numPr>
          <w:ilvl w:val="0"/>
          <w:numId w:val="4"/>
        </w:numPr>
        <w:spacing w:before="0" w:after="0" w:line="240" w:lineRule="auto"/>
        <w:ind w:left="0" w:firstLine="0"/>
        <w:rPr>
          <w:lang w:val="pl-PL"/>
        </w:rPr>
      </w:pPr>
      <w:r w:rsidRPr="00DB5D7A">
        <w:rPr>
          <w:rFonts w:ascii="Cambria" w:eastAsia="MS Mincho" w:hAnsi="Cambria" w:cs="MS Mincho"/>
          <w:b/>
          <w:bCs/>
          <w:sz w:val="24"/>
          <w:szCs w:val="24"/>
          <w:lang w:val="pl-PL"/>
        </w:rPr>
        <w:t>„</w:t>
      </w:r>
      <w:r w:rsidRPr="00366D9B">
        <w:rPr>
          <w:rFonts w:ascii="Cambria" w:eastAsia="MS Mincho" w:hAnsi="Cambria" w:cs="MS Mincho"/>
          <w:b/>
          <w:bCs/>
          <w:sz w:val="24"/>
          <w:szCs w:val="24"/>
          <w:lang w:val="pl-PL"/>
        </w:rPr>
        <w:t>Zamawiający”</w:t>
      </w:r>
      <w:r w:rsidRPr="00366D9B">
        <w:rPr>
          <w:rFonts w:ascii="Cambria" w:eastAsia="MS Mincho" w:hAnsi="Cambria" w:cs="MS Mincho"/>
          <w:bCs/>
          <w:sz w:val="24"/>
          <w:szCs w:val="24"/>
          <w:lang w:val="pl-PL"/>
        </w:rPr>
        <w:t xml:space="preserve"> –</w:t>
      </w:r>
      <w:r>
        <w:rPr>
          <w:rFonts w:ascii="Cambria" w:eastAsia="MS Mincho" w:hAnsi="Cambria" w:cs="MS Mincho"/>
          <w:b/>
          <w:sz w:val="24"/>
          <w:szCs w:val="24"/>
          <w:lang w:val="pl-PL"/>
        </w:rPr>
        <w:t xml:space="preserve"> </w:t>
      </w:r>
      <w:r w:rsidRPr="00366D9B">
        <w:rPr>
          <w:rFonts w:ascii="Cambria" w:hAnsi="Cambria" w:cs="MS Mincho"/>
          <w:b/>
          <w:bCs/>
          <w:sz w:val="24"/>
          <w:szCs w:val="24"/>
          <w:lang w:val="pl-PL"/>
        </w:rPr>
        <w:t>Gmin</w:t>
      </w:r>
      <w:r>
        <w:rPr>
          <w:rFonts w:ascii="Cambria" w:hAnsi="Cambria" w:cs="MS Mincho"/>
          <w:b/>
          <w:bCs/>
          <w:sz w:val="24"/>
          <w:szCs w:val="24"/>
          <w:lang w:val="pl-PL"/>
        </w:rPr>
        <w:t>a</w:t>
      </w:r>
      <w:r w:rsidRPr="00366D9B">
        <w:rPr>
          <w:rFonts w:ascii="Cambria" w:hAnsi="Cambria" w:cs="MS Mincho"/>
          <w:b/>
          <w:bCs/>
          <w:sz w:val="24"/>
          <w:szCs w:val="24"/>
          <w:lang w:val="pl-PL"/>
        </w:rPr>
        <w:t xml:space="preserve"> </w:t>
      </w:r>
      <w:r>
        <w:rPr>
          <w:rFonts w:ascii="Cambria" w:hAnsi="Cambria" w:cs="MS Mincho"/>
          <w:b/>
          <w:bCs/>
          <w:sz w:val="24"/>
          <w:szCs w:val="24"/>
          <w:lang w:val="pl-PL"/>
        </w:rPr>
        <w:t>Rawa Mazowiecka</w:t>
      </w:r>
      <w:r w:rsidRPr="00366D9B">
        <w:rPr>
          <w:rFonts w:ascii="Cambria" w:eastAsia="MS Mincho" w:hAnsi="Cambria" w:cs="MS Mincho"/>
          <w:bCs/>
          <w:sz w:val="24"/>
          <w:szCs w:val="24"/>
          <w:lang w:val="pl-PL"/>
        </w:rPr>
        <w:t>,</w:t>
      </w:r>
      <w:r w:rsidR="00D543D3">
        <w:rPr>
          <w:rFonts w:ascii="Cambria" w:eastAsia="MS Mincho" w:hAnsi="Cambria" w:cs="MS Mincho"/>
          <w:bCs/>
          <w:sz w:val="24"/>
          <w:szCs w:val="24"/>
          <w:lang w:val="pl-PL"/>
        </w:rPr>
        <w:t xml:space="preserve"> na podstawie udzielonego pełnomocnictwa przez Ochotniczą Straż Pożarną w Niwnej</w:t>
      </w:r>
      <w:r w:rsidR="00731B0E">
        <w:rPr>
          <w:rFonts w:ascii="Cambria" w:eastAsia="MS Mincho" w:hAnsi="Cambria" w:cs="MS Mincho"/>
          <w:bCs/>
          <w:sz w:val="24"/>
          <w:szCs w:val="24"/>
          <w:lang w:val="pl-PL"/>
        </w:rPr>
        <w:t>,</w:t>
      </w:r>
    </w:p>
    <w:p w:rsidR="009F24A1" w:rsidRPr="00661ACC" w:rsidRDefault="009F24A1" w:rsidP="008C515F">
      <w:pPr>
        <w:pStyle w:val="Akapitzlist"/>
        <w:widowControl w:val="0"/>
        <w:numPr>
          <w:ilvl w:val="0"/>
          <w:numId w:val="4"/>
        </w:numPr>
        <w:suppressAutoHyphens/>
        <w:autoSpaceDN w:val="0"/>
        <w:spacing w:after="0" w:line="240" w:lineRule="auto"/>
        <w:ind w:left="0" w:firstLine="0"/>
        <w:contextualSpacing w:val="0"/>
        <w:jc w:val="both"/>
        <w:textAlignment w:val="baseline"/>
      </w:pPr>
      <w:r w:rsidRPr="00661ACC">
        <w:rPr>
          <w:rFonts w:ascii="Cambria" w:eastAsia="MS Mincho" w:hAnsi="Cambria" w:cs="MS Mincho"/>
          <w:b/>
          <w:bCs/>
          <w:sz w:val="24"/>
          <w:szCs w:val="24"/>
        </w:rPr>
        <w:t>„Wykonawca”</w:t>
      </w:r>
      <w:r w:rsidRPr="00661ACC">
        <w:rPr>
          <w:rFonts w:ascii="Cambria" w:eastAsia="MS Mincho" w:hAnsi="Cambria" w:cs="MS Mincho"/>
          <w:bCs/>
          <w:sz w:val="24"/>
          <w:szCs w:val="24"/>
        </w:rPr>
        <w:t xml:space="preserve"> – </w:t>
      </w:r>
      <w:r w:rsidRPr="00661ACC">
        <w:rPr>
          <w:rFonts w:ascii="Cambria" w:hAnsi="Cambria"/>
          <w:color w:val="000000"/>
          <w:sz w:val="24"/>
          <w:szCs w:val="24"/>
        </w:rPr>
        <w:t>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r w:rsidRPr="00661ACC">
        <w:rPr>
          <w:rFonts w:ascii="Cambria" w:eastAsia="MS Mincho" w:hAnsi="Cambria" w:cs="MS Mincho"/>
          <w:bCs/>
          <w:sz w:val="24"/>
          <w:szCs w:val="24"/>
        </w:rPr>
        <w:t>,</w:t>
      </w:r>
    </w:p>
    <w:p w:rsidR="009F24A1" w:rsidRPr="00661ACC" w:rsidRDefault="009F24A1" w:rsidP="008C515F">
      <w:pPr>
        <w:pStyle w:val="Kolorowalistaakcent11"/>
        <w:numPr>
          <w:ilvl w:val="0"/>
          <w:numId w:val="4"/>
        </w:numPr>
        <w:spacing w:before="0" w:after="0" w:line="240" w:lineRule="auto"/>
        <w:ind w:left="0" w:firstLine="0"/>
        <w:rPr>
          <w:lang w:val="pl-PL"/>
        </w:rPr>
      </w:pPr>
      <w:r w:rsidRPr="00661ACC">
        <w:rPr>
          <w:rFonts w:ascii="Cambria" w:eastAsia="MS Mincho" w:hAnsi="Cambria" w:cs="MS Mincho"/>
          <w:b/>
          <w:bCs/>
          <w:sz w:val="24"/>
          <w:szCs w:val="24"/>
          <w:lang w:val="pl-PL"/>
        </w:rPr>
        <w:t>„RODO”</w:t>
      </w:r>
      <w:r w:rsidRPr="00661ACC">
        <w:rPr>
          <w:rFonts w:ascii="Cambria" w:eastAsia="MS Mincho" w:hAnsi="Cambria" w:cs="MS Mincho"/>
          <w:bCs/>
          <w:sz w:val="24"/>
          <w:szCs w:val="24"/>
          <w:lang w:val="pl-PL"/>
        </w:rPr>
        <w:t xml:space="preserve"> - rozporządzenie Parlamentu Europejskiego i Rady (UE) 2016/679 z dnia 27 kwietnia2016 r. w sprawie ochrony osób fizycznych w związku z przetwarzaniem danych osobowych i w sprawie swobodnego przepływu takich danych oraz uchylenia dyrektywy 95/46/WE (ogólne rozporządzenie o ochronie danych) (Dz. Urz. UE L 119 z 04.05.2016, str. 1),</w:t>
      </w:r>
    </w:p>
    <w:p w:rsidR="009F24A1" w:rsidRPr="00661ACC" w:rsidRDefault="009F24A1" w:rsidP="008C515F">
      <w:pPr>
        <w:pStyle w:val="Kolorowalistaakcent11"/>
        <w:numPr>
          <w:ilvl w:val="0"/>
          <w:numId w:val="4"/>
        </w:numPr>
        <w:spacing w:line="240" w:lineRule="auto"/>
        <w:ind w:left="0" w:firstLine="0"/>
        <w:rPr>
          <w:lang w:val="pl-PL"/>
        </w:rPr>
      </w:pPr>
      <w:r w:rsidRPr="00661ACC">
        <w:rPr>
          <w:rFonts w:ascii="Cambria" w:eastAsia="MS Mincho" w:hAnsi="Cambria" w:cs="MS Mincho"/>
          <w:b/>
          <w:bCs/>
          <w:sz w:val="24"/>
          <w:szCs w:val="24"/>
          <w:lang w:val="pl-PL"/>
        </w:rPr>
        <w:t>„</w:t>
      </w:r>
      <w:r w:rsidR="006F25DF">
        <w:rPr>
          <w:rFonts w:ascii="Cambria" w:eastAsia="MS Mincho" w:hAnsi="Cambria" w:cs="MS Mincho"/>
          <w:b/>
          <w:bCs/>
          <w:sz w:val="24"/>
          <w:szCs w:val="24"/>
          <w:lang w:val="pl-PL"/>
        </w:rPr>
        <w:t>e-Zamówienia</w:t>
      </w:r>
      <w:r w:rsidRPr="00661ACC">
        <w:rPr>
          <w:rFonts w:ascii="Cambria" w:eastAsia="MS Mincho" w:hAnsi="Cambria" w:cs="MS Mincho"/>
          <w:b/>
          <w:bCs/>
          <w:sz w:val="24"/>
          <w:szCs w:val="24"/>
          <w:lang w:val="pl-PL"/>
        </w:rPr>
        <w:t>”</w:t>
      </w:r>
      <w:r w:rsidRPr="00661ACC">
        <w:rPr>
          <w:rFonts w:ascii="Cambria" w:eastAsia="MS Mincho" w:hAnsi="Cambria" w:cs="MS Mincho"/>
          <w:bCs/>
          <w:sz w:val="24"/>
          <w:szCs w:val="24"/>
          <w:lang w:val="pl-PL"/>
        </w:rPr>
        <w:t xml:space="preserve">– środek komunikacji elektronicznej służący </w:t>
      </w:r>
      <w:r>
        <w:rPr>
          <w:rFonts w:ascii="Cambria" w:eastAsia="MS Mincho" w:hAnsi="Cambria" w:cs="MS Mincho"/>
          <w:bCs/>
          <w:sz w:val="24"/>
          <w:szCs w:val="24"/>
          <w:lang w:val="pl-PL"/>
        </w:rPr>
        <w:br/>
      </w:r>
      <w:r w:rsidRPr="00661ACC">
        <w:rPr>
          <w:rFonts w:ascii="Cambria" w:eastAsia="MS Mincho" w:hAnsi="Cambria" w:cs="MS Mincho"/>
          <w:bCs/>
          <w:sz w:val="24"/>
          <w:szCs w:val="24"/>
          <w:lang w:val="pl-PL"/>
        </w:rPr>
        <w:t>do komunikacji elektronicznej między  Zamawiającym i Wykonawcami</w:t>
      </w:r>
      <w:r w:rsidR="006F25DF">
        <w:rPr>
          <w:rFonts w:ascii="Cambria" w:eastAsia="MS Mincho" w:hAnsi="Cambria" w:cs="MS Mincho"/>
          <w:bCs/>
          <w:sz w:val="24"/>
          <w:szCs w:val="24"/>
          <w:lang w:val="pl-PL"/>
        </w:rPr>
        <w:t>.</w:t>
      </w:r>
    </w:p>
    <w:p w:rsidR="009F24A1" w:rsidRPr="00661ACC" w:rsidRDefault="009F24A1" w:rsidP="008C515F">
      <w:pPr>
        <w:pStyle w:val="Kolorowalistaakcent11"/>
        <w:numPr>
          <w:ilvl w:val="0"/>
          <w:numId w:val="4"/>
        </w:numPr>
        <w:spacing w:before="0" w:after="0" w:line="240" w:lineRule="auto"/>
        <w:ind w:left="0" w:firstLine="0"/>
        <w:rPr>
          <w:lang w:val="pl-PL"/>
        </w:rPr>
      </w:pPr>
      <w:r w:rsidRPr="00661ACC">
        <w:rPr>
          <w:rFonts w:ascii="Cambria" w:eastAsia="MS Mincho" w:hAnsi="Cambria" w:cs="MS Mincho"/>
          <w:b/>
          <w:bCs/>
          <w:sz w:val="24"/>
          <w:szCs w:val="24"/>
          <w:lang w:val="pl-PL"/>
        </w:rPr>
        <w:t>„</w:t>
      </w:r>
      <w:proofErr w:type="spellStart"/>
      <w:r w:rsidRPr="00661ACC">
        <w:rPr>
          <w:rFonts w:ascii="Cambria" w:eastAsia="MS Mincho" w:hAnsi="Cambria" w:cs="MS Mincho"/>
          <w:b/>
          <w:bCs/>
          <w:sz w:val="24"/>
          <w:szCs w:val="24"/>
          <w:lang w:val="pl-PL"/>
        </w:rPr>
        <w:t>ePUAP</w:t>
      </w:r>
      <w:proofErr w:type="spellEnd"/>
      <w:r w:rsidRPr="00661ACC">
        <w:rPr>
          <w:rFonts w:ascii="Cambria" w:eastAsia="MS Mincho" w:hAnsi="Cambria" w:cs="MS Mincho"/>
          <w:b/>
          <w:bCs/>
          <w:sz w:val="24"/>
          <w:szCs w:val="24"/>
          <w:lang w:val="pl-PL"/>
        </w:rPr>
        <w:t>”</w:t>
      </w:r>
      <w:r w:rsidRPr="00661ACC">
        <w:rPr>
          <w:rFonts w:ascii="Cambria" w:eastAsia="MS Mincho" w:hAnsi="Cambria" w:cs="MS Mincho"/>
          <w:bCs/>
          <w:sz w:val="24"/>
          <w:szCs w:val="24"/>
          <w:lang w:val="pl-PL"/>
        </w:rPr>
        <w:t xml:space="preserve">– elektroniczna platforma usług Administracji Publicznej </w:t>
      </w:r>
      <w:r w:rsidRPr="00661ACC">
        <w:rPr>
          <w:rFonts w:ascii="Cambria" w:eastAsia="MS Mincho" w:hAnsi="Cambria" w:cs="MS Mincho"/>
          <w:bCs/>
          <w:sz w:val="24"/>
          <w:szCs w:val="24"/>
          <w:lang w:val="pl-PL"/>
        </w:rPr>
        <w:br/>
        <w:t>oferująca w szczególności dostęp do formularzy umożliwiających komunikację Wykonawcy z Zamawiającym.</w:t>
      </w:r>
    </w:p>
    <w:p w:rsidR="009F24A1" w:rsidRPr="00A31291" w:rsidRDefault="009F24A1" w:rsidP="008C515F">
      <w:pPr>
        <w:pStyle w:val="Kolorowalistaakcent11"/>
        <w:numPr>
          <w:ilvl w:val="0"/>
          <w:numId w:val="4"/>
        </w:numPr>
        <w:spacing w:before="0" w:after="0" w:line="240" w:lineRule="auto"/>
        <w:ind w:left="0" w:firstLine="0"/>
        <w:rPr>
          <w:lang w:val="pl-PL"/>
        </w:rPr>
      </w:pPr>
      <w:r w:rsidRPr="00A31291">
        <w:rPr>
          <w:rFonts w:ascii="Cambria" w:eastAsia="MS Mincho" w:hAnsi="Cambria" w:cs="MS Mincho"/>
          <w:b/>
          <w:bCs/>
          <w:sz w:val="24"/>
          <w:szCs w:val="24"/>
          <w:lang w:val="pl-PL"/>
        </w:rPr>
        <w:t>Instrukcja użytkownika</w:t>
      </w:r>
      <w:r w:rsidRPr="00A31291">
        <w:rPr>
          <w:rFonts w:ascii="Cambria" w:eastAsia="MS Mincho" w:hAnsi="Cambria" w:cs="MS Mincho"/>
          <w:bCs/>
          <w:sz w:val="24"/>
          <w:szCs w:val="24"/>
          <w:lang w:val="pl-PL"/>
        </w:rPr>
        <w:t xml:space="preserve"> – Instrukcja użytkownika </w:t>
      </w:r>
      <w:r w:rsidR="00DF5920" w:rsidRPr="00A31291">
        <w:rPr>
          <w:rFonts w:ascii="Cambria" w:eastAsia="MS Mincho" w:hAnsi="Cambria" w:cs="MS Mincho"/>
          <w:bCs/>
          <w:sz w:val="24"/>
          <w:szCs w:val="24"/>
          <w:lang w:val="pl-PL"/>
        </w:rPr>
        <w:t>portalu e</w:t>
      </w:r>
      <w:r w:rsidR="000163F0" w:rsidRPr="00A31291">
        <w:rPr>
          <w:rFonts w:ascii="Cambria" w:eastAsia="MS Mincho" w:hAnsi="Cambria" w:cs="MS Mincho"/>
          <w:bCs/>
          <w:sz w:val="24"/>
          <w:szCs w:val="24"/>
          <w:lang w:val="pl-PL"/>
        </w:rPr>
        <w:t>-Z</w:t>
      </w:r>
      <w:r w:rsidR="00DF5920" w:rsidRPr="00A31291">
        <w:rPr>
          <w:rFonts w:ascii="Cambria" w:eastAsia="MS Mincho" w:hAnsi="Cambria" w:cs="MS Mincho"/>
          <w:bCs/>
          <w:sz w:val="24"/>
          <w:szCs w:val="24"/>
          <w:lang w:val="pl-PL"/>
        </w:rPr>
        <w:t>am</w:t>
      </w:r>
      <w:r w:rsidR="0030341E" w:rsidRPr="00A31291">
        <w:rPr>
          <w:rFonts w:ascii="Cambria" w:eastAsia="MS Mincho" w:hAnsi="Cambria" w:cs="MS Mincho"/>
          <w:bCs/>
          <w:sz w:val="24"/>
          <w:szCs w:val="24"/>
          <w:lang w:val="pl-PL"/>
        </w:rPr>
        <w:t>ó</w:t>
      </w:r>
      <w:r w:rsidR="00DF5920" w:rsidRPr="00A31291">
        <w:rPr>
          <w:rFonts w:ascii="Cambria" w:eastAsia="MS Mincho" w:hAnsi="Cambria" w:cs="MS Mincho"/>
          <w:bCs/>
          <w:sz w:val="24"/>
          <w:szCs w:val="24"/>
          <w:lang w:val="pl-PL"/>
        </w:rPr>
        <w:t xml:space="preserve">wienia </w:t>
      </w:r>
      <w:r w:rsidRPr="00A31291">
        <w:rPr>
          <w:rFonts w:ascii="Cambria" w:eastAsia="MS Mincho" w:hAnsi="Cambria" w:cs="MS Mincho"/>
          <w:bCs/>
          <w:sz w:val="24"/>
          <w:szCs w:val="24"/>
          <w:lang w:val="pl-PL"/>
        </w:rPr>
        <w:t xml:space="preserve"> dostępna na stronie:</w:t>
      </w:r>
      <w:r w:rsidR="00DF5920" w:rsidRPr="00A31291">
        <w:rPr>
          <w:rFonts w:ascii="Cambria" w:eastAsia="MS Mincho" w:hAnsi="Cambria" w:cs="MS Mincho"/>
          <w:bCs/>
          <w:color w:val="0070C0"/>
          <w:sz w:val="24"/>
          <w:szCs w:val="24"/>
          <w:lang w:val="pl-PL"/>
        </w:rPr>
        <w:t xml:space="preserve"> </w:t>
      </w:r>
      <w:hyperlink r:id="rId9" w:history="1">
        <w:r w:rsidR="0059130F" w:rsidRPr="00D52C1D">
          <w:rPr>
            <w:rStyle w:val="Hipercze"/>
            <w:rFonts w:ascii="Cambria" w:eastAsia="MS Mincho" w:hAnsi="Cambria" w:cs="MS Mincho"/>
            <w:bCs/>
            <w:sz w:val="24"/>
            <w:szCs w:val="24"/>
            <w:lang w:val="pl-PL"/>
          </w:rPr>
          <w:t>https://ezamowienia.gov.pl/pl/komponent-edukacyjny/</w:t>
        </w:r>
      </w:hyperlink>
      <w:r w:rsidR="0059130F">
        <w:rPr>
          <w:rFonts w:ascii="Cambria" w:eastAsia="MS Mincho" w:hAnsi="Cambria" w:cs="MS Mincho"/>
          <w:bCs/>
          <w:sz w:val="24"/>
          <w:szCs w:val="24"/>
          <w:lang w:val="pl-PL"/>
        </w:rPr>
        <w:t xml:space="preserve"> </w:t>
      </w:r>
      <w:r w:rsidRPr="00A31291">
        <w:rPr>
          <w:rFonts w:ascii="Cambria" w:eastAsia="MS Mincho" w:hAnsi="Cambria" w:cs="MS Mincho"/>
          <w:bCs/>
          <w:sz w:val="24"/>
          <w:szCs w:val="24"/>
          <w:lang w:val="pl-PL"/>
        </w:rPr>
        <w:t xml:space="preserve">zawierająca wiążące wykonawcę informacje związane z korzystaniem z </w:t>
      </w:r>
      <w:r w:rsidR="00DF5920" w:rsidRPr="00A31291">
        <w:rPr>
          <w:rFonts w:ascii="Cambria" w:eastAsia="MS Mincho" w:hAnsi="Cambria" w:cs="MS Mincho"/>
          <w:bCs/>
          <w:sz w:val="24"/>
          <w:szCs w:val="24"/>
          <w:lang w:val="pl-PL"/>
        </w:rPr>
        <w:t>portalu e</w:t>
      </w:r>
      <w:r w:rsidR="00C51309" w:rsidRPr="00A31291">
        <w:rPr>
          <w:rFonts w:ascii="Cambria" w:eastAsia="MS Mincho" w:hAnsi="Cambria" w:cs="MS Mincho"/>
          <w:bCs/>
          <w:sz w:val="24"/>
          <w:szCs w:val="24"/>
          <w:lang w:val="pl-PL"/>
        </w:rPr>
        <w:t>-Z</w:t>
      </w:r>
      <w:r w:rsidR="00DF5920" w:rsidRPr="00A31291">
        <w:rPr>
          <w:rFonts w:ascii="Cambria" w:eastAsia="MS Mincho" w:hAnsi="Cambria" w:cs="MS Mincho"/>
          <w:bCs/>
          <w:sz w:val="24"/>
          <w:szCs w:val="24"/>
          <w:lang w:val="pl-PL"/>
        </w:rPr>
        <w:t>am</w:t>
      </w:r>
      <w:r w:rsidR="00C51309" w:rsidRPr="00A31291">
        <w:rPr>
          <w:rFonts w:ascii="Cambria" w:eastAsia="MS Mincho" w:hAnsi="Cambria" w:cs="MS Mincho"/>
          <w:bCs/>
          <w:sz w:val="24"/>
          <w:szCs w:val="24"/>
          <w:lang w:val="pl-PL"/>
        </w:rPr>
        <w:t>ó</w:t>
      </w:r>
      <w:r w:rsidR="00DF5920" w:rsidRPr="00A31291">
        <w:rPr>
          <w:rFonts w:ascii="Cambria" w:eastAsia="MS Mincho" w:hAnsi="Cambria" w:cs="MS Mincho"/>
          <w:bCs/>
          <w:sz w:val="24"/>
          <w:szCs w:val="24"/>
          <w:lang w:val="pl-PL"/>
        </w:rPr>
        <w:t>wienia</w:t>
      </w:r>
      <w:r w:rsidR="00C51309" w:rsidRPr="00A31291">
        <w:rPr>
          <w:rFonts w:ascii="Cambria" w:eastAsia="MS Mincho" w:hAnsi="Cambria" w:cs="MS Mincho"/>
          <w:bCs/>
          <w:sz w:val="24"/>
          <w:szCs w:val="24"/>
          <w:lang w:val="pl-PL"/>
        </w:rPr>
        <w:t>,</w:t>
      </w:r>
      <w:r w:rsidRPr="00A31291">
        <w:rPr>
          <w:rFonts w:ascii="Cambria" w:eastAsia="MS Mincho" w:hAnsi="Cambria" w:cs="MS Mincho"/>
          <w:bCs/>
          <w:sz w:val="24"/>
          <w:szCs w:val="24"/>
          <w:lang w:val="pl-PL"/>
        </w:rPr>
        <w:t xml:space="preserve"> w szczególności opis sposobu składania/zmiany/wycofania oferty w niniejszym postępowaniu. </w:t>
      </w:r>
      <w:r w:rsidRPr="00A31291">
        <w:rPr>
          <w:rFonts w:ascii="Cambria" w:hAnsi="Cambria"/>
          <w:color w:val="000000"/>
          <w:sz w:val="24"/>
          <w:szCs w:val="24"/>
          <w:lang w:val="pl-PL"/>
        </w:rPr>
        <w:t xml:space="preserve">Wykonawca zobowiązany jest zapoznać się z ww. Instrukcją </w:t>
      </w:r>
      <w:r w:rsidRPr="00A31291">
        <w:rPr>
          <w:rFonts w:ascii="Cambria" w:hAnsi="Cambria"/>
          <w:color w:val="000000"/>
          <w:sz w:val="24"/>
          <w:szCs w:val="24"/>
          <w:lang w:val="pl-PL"/>
        </w:rPr>
        <w:br/>
        <w:t xml:space="preserve">i postępować wg zasad w niej wskazanych dedykowanych </w:t>
      </w:r>
      <w:r w:rsidRPr="00A31291">
        <w:rPr>
          <w:rFonts w:ascii="Cambria" w:hAnsi="Cambria"/>
          <w:color w:val="000000"/>
          <w:sz w:val="24"/>
          <w:szCs w:val="24"/>
          <w:lang w:val="pl-PL"/>
        </w:rPr>
        <w:br/>
        <w:t xml:space="preserve">dla wykonawcy. Wykonawca ubiegając się o udzielenie zamówienia </w:t>
      </w:r>
      <w:r w:rsidRPr="00A31291">
        <w:rPr>
          <w:rFonts w:ascii="Cambria" w:hAnsi="Cambria"/>
          <w:color w:val="000000"/>
          <w:sz w:val="24"/>
          <w:szCs w:val="24"/>
          <w:lang w:val="pl-PL"/>
        </w:rPr>
        <w:br/>
        <w:t xml:space="preserve">w szczególności składając ofertę akceptuje zasady korzystania </w:t>
      </w:r>
      <w:r w:rsidRPr="00A31291">
        <w:rPr>
          <w:rFonts w:ascii="Cambria" w:hAnsi="Cambria"/>
          <w:color w:val="000000"/>
          <w:sz w:val="24"/>
          <w:szCs w:val="24"/>
          <w:lang w:val="pl-PL"/>
        </w:rPr>
        <w:br/>
        <w:t xml:space="preserve">z </w:t>
      </w:r>
      <w:r w:rsidR="00DF5920" w:rsidRPr="00A31291">
        <w:rPr>
          <w:rFonts w:ascii="Cambria" w:hAnsi="Cambria"/>
          <w:color w:val="000000"/>
          <w:sz w:val="24"/>
          <w:szCs w:val="24"/>
          <w:lang w:val="pl-PL"/>
        </w:rPr>
        <w:t>portalu ezamowienia.pl</w:t>
      </w:r>
      <w:r w:rsidRPr="00A31291">
        <w:rPr>
          <w:rFonts w:ascii="Cambria" w:hAnsi="Cambria"/>
          <w:color w:val="000000"/>
          <w:sz w:val="24"/>
          <w:szCs w:val="24"/>
          <w:lang w:val="pl-PL"/>
        </w:rPr>
        <w:t xml:space="preserve"> wskazane w Instrukcji użytkownika i SWZ.</w:t>
      </w:r>
    </w:p>
    <w:p w:rsidR="009F24A1" w:rsidRPr="00661ACC" w:rsidRDefault="009F24A1" w:rsidP="008C515F">
      <w:pPr>
        <w:pStyle w:val="Kolorowalistaakcent11"/>
        <w:spacing w:line="240" w:lineRule="auto"/>
        <w:ind w:left="0"/>
        <w:outlineLvl w:val="3"/>
        <w:rPr>
          <w:rFonts w:ascii="Cambria" w:eastAsia="MS Mincho" w:hAnsi="Cambria" w:cs="MS Mincho"/>
          <w:bCs/>
          <w:sz w:val="24"/>
          <w:szCs w:val="24"/>
          <w:lang w:val="pl-PL"/>
        </w:rPr>
      </w:pPr>
    </w:p>
    <w:p w:rsidR="009F24A1" w:rsidRDefault="009F24A1" w:rsidP="008C515F">
      <w:pPr>
        <w:pStyle w:val="Standard"/>
        <w:numPr>
          <w:ilvl w:val="1"/>
          <w:numId w:val="3"/>
        </w:numPr>
        <w:ind w:left="0" w:firstLine="0"/>
        <w:jc w:val="both"/>
        <w:rPr>
          <w:rFonts w:ascii="Cambria" w:hAnsi="Cambria" w:cs="Arial"/>
          <w:bCs/>
          <w:lang w:val="pl-PL"/>
        </w:rPr>
      </w:pPr>
      <w:r w:rsidRPr="00661ACC">
        <w:rPr>
          <w:rFonts w:ascii="Cambria" w:hAnsi="Cambria" w:cs="Arial"/>
          <w:bCs/>
          <w:lang w:val="pl-PL"/>
        </w:rPr>
        <w:t>Wykonawca powinien dokładnie zapoznać się z niniejszą SWZ i złożyć ofertę zgodnie z jej wymaganiami.</w:t>
      </w:r>
    </w:p>
    <w:tbl>
      <w:tblPr>
        <w:tblW w:w="9763" w:type="dxa"/>
        <w:jc w:val="center"/>
        <w:tblLayout w:type="fixed"/>
        <w:tblCellMar>
          <w:left w:w="10" w:type="dxa"/>
          <w:right w:w="10" w:type="dxa"/>
        </w:tblCellMar>
        <w:tblLook w:val="04A0"/>
      </w:tblPr>
      <w:tblGrid>
        <w:gridCol w:w="9763"/>
      </w:tblGrid>
      <w:tr w:rsidR="005C0AEB" w:rsidRPr="00661ACC" w:rsidTr="00C96EC1">
        <w:trPr>
          <w:trHeight w:val="436"/>
          <w:jc w:val="center"/>
        </w:trPr>
        <w:tc>
          <w:tcPr>
            <w:tcW w:w="9763" w:type="dxa"/>
            <w:tcBorders>
              <w:bottom w:val="single" w:sz="4" w:space="0" w:color="00000A"/>
            </w:tcBorders>
            <w:shd w:val="clear" w:color="auto" w:fill="F2F2F2"/>
            <w:tcMar>
              <w:top w:w="0" w:type="dxa"/>
              <w:left w:w="108" w:type="dxa"/>
              <w:bottom w:w="0" w:type="dxa"/>
              <w:right w:w="108" w:type="dxa"/>
            </w:tcMar>
          </w:tcPr>
          <w:p w:rsidR="005C0AEB" w:rsidRPr="00661ACC" w:rsidRDefault="005C0AEB" w:rsidP="008C515F">
            <w:pPr>
              <w:pStyle w:val="Standard"/>
              <w:jc w:val="center"/>
              <w:rPr>
                <w:rFonts w:ascii="Cambria" w:hAnsi="Cambria"/>
                <w:sz w:val="26"/>
                <w:szCs w:val="26"/>
                <w:lang w:val="pl-PL"/>
              </w:rPr>
            </w:pPr>
            <w:r w:rsidRPr="00661ACC">
              <w:rPr>
                <w:rFonts w:ascii="Cambria" w:hAnsi="Cambria"/>
                <w:sz w:val="26"/>
                <w:szCs w:val="26"/>
                <w:lang w:val="pl-PL"/>
              </w:rPr>
              <w:t>Rozdział 2</w:t>
            </w:r>
          </w:p>
          <w:p w:rsidR="005C0AEB" w:rsidRPr="00661ACC" w:rsidRDefault="005C0AEB" w:rsidP="008C515F">
            <w:pPr>
              <w:pStyle w:val="Standard"/>
              <w:jc w:val="center"/>
              <w:rPr>
                <w:rFonts w:ascii="Cambria" w:hAnsi="Cambria"/>
                <w:b/>
                <w:bCs/>
                <w:sz w:val="26"/>
                <w:szCs w:val="26"/>
                <w:lang w:val="pl-PL"/>
              </w:rPr>
            </w:pPr>
            <w:r w:rsidRPr="00661ACC">
              <w:rPr>
                <w:rFonts w:ascii="Cambria" w:hAnsi="Cambria"/>
                <w:b/>
                <w:bCs/>
                <w:sz w:val="26"/>
                <w:szCs w:val="26"/>
                <w:lang w:val="pl-PL"/>
              </w:rPr>
              <w:t>INFORMACJA, CZY ZAMAWIAJĄCY PRZEWIDUJE WYBÓR NAJKORZYSTNIEJSZEJ OFERTY Z MOZLIWOŚCIĄ PROWADZENIA NEGOCJACJI</w:t>
            </w:r>
          </w:p>
        </w:tc>
      </w:tr>
    </w:tbl>
    <w:p w:rsidR="009F24A1" w:rsidRDefault="009F24A1" w:rsidP="008C515F">
      <w:pPr>
        <w:pStyle w:val="Standard"/>
        <w:jc w:val="both"/>
        <w:outlineLvl w:val="3"/>
        <w:rPr>
          <w:rFonts w:ascii="Cambria" w:hAnsi="Cambria" w:cs="Arial"/>
          <w:bCs/>
          <w:lang w:val="pl-PL"/>
        </w:rPr>
      </w:pPr>
    </w:p>
    <w:p w:rsidR="0043718A" w:rsidRPr="00661ACC" w:rsidRDefault="0043718A" w:rsidP="008C515F">
      <w:pPr>
        <w:pStyle w:val="Standard"/>
        <w:jc w:val="both"/>
        <w:rPr>
          <w:lang w:val="pl-PL"/>
        </w:rPr>
      </w:pPr>
      <w:r w:rsidRPr="00661ACC">
        <w:rPr>
          <w:rFonts w:ascii="Cambria" w:hAnsi="Cambria" w:cs="Helvetica"/>
          <w:bCs/>
          <w:lang w:val="pl-PL"/>
        </w:rPr>
        <w:t xml:space="preserve">Zamawiający </w:t>
      </w:r>
      <w:r w:rsidRPr="00661ACC">
        <w:rPr>
          <w:rFonts w:ascii="Cambria" w:hAnsi="Cambria" w:cs="Helvetica"/>
          <w:b/>
          <w:bCs/>
          <w:u w:val="single"/>
          <w:lang w:val="pl-PL"/>
        </w:rPr>
        <w:t>nie przewiduje</w:t>
      </w:r>
      <w:r w:rsidRPr="00661ACC">
        <w:rPr>
          <w:rFonts w:ascii="Cambria" w:hAnsi="Cambria" w:cs="Helvetica"/>
          <w:b/>
          <w:bCs/>
          <w:lang w:val="pl-PL"/>
        </w:rPr>
        <w:t xml:space="preserve"> </w:t>
      </w:r>
      <w:r w:rsidRPr="00661ACC">
        <w:rPr>
          <w:rFonts w:ascii="Cambria" w:hAnsi="Cambria" w:cs="Helvetica"/>
          <w:bCs/>
          <w:lang w:val="pl-PL"/>
        </w:rPr>
        <w:t>wyboru najkorzystniejszej oferty z możliwością prowadzenia negocjacji.</w:t>
      </w:r>
    </w:p>
    <w:p w:rsidR="009F24A1" w:rsidRDefault="009F24A1" w:rsidP="008C515F">
      <w:pPr>
        <w:pStyle w:val="Standard"/>
        <w:jc w:val="both"/>
        <w:outlineLvl w:val="3"/>
        <w:rPr>
          <w:rFonts w:ascii="Cambria" w:hAnsi="Cambria"/>
          <w:color w:val="000000"/>
          <w:lang w:val="pl-PL"/>
        </w:rPr>
      </w:pPr>
    </w:p>
    <w:tbl>
      <w:tblPr>
        <w:tblW w:w="9054" w:type="dxa"/>
        <w:jc w:val="center"/>
        <w:tblLayout w:type="fixed"/>
        <w:tblCellMar>
          <w:left w:w="10" w:type="dxa"/>
          <w:right w:w="10" w:type="dxa"/>
        </w:tblCellMar>
        <w:tblLook w:val="04A0"/>
      </w:tblPr>
      <w:tblGrid>
        <w:gridCol w:w="9054"/>
      </w:tblGrid>
      <w:tr w:rsidR="00F07036" w:rsidRPr="00661ACC" w:rsidTr="00F90D31">
        <w:trPr>
          <w:jc w:val="center"/>
        </w:trPr>
        <w:tc>
          <w:tcPr>
            <w:tcW w:w="9054" w:type="dxa"/>
            <w:tcBorders>
              <w:bottom w:val="single" w:sz="4" w:space="0" w:color="00000A"/>
            </w:tcBorders>
            <w:shd w:val="clear" w:color="auto" w:fill="F2F2F2"/>
            <w:tcMar>
              <w:top w:w="0" w:type="dxa"/>
              <w:left w:w="108" w:type="dxa"/>
              <w:bottom w:w="0" w:type="dxa"/>
              <w:right w:w="108" w:type="dxa"/>
            </w:tcMar>
          </w:tcPr>
          <w:p w:rsidR="00F07036" w:rsidRPr="00661ACC" w:rsidRDefault="00F07036" w:rsidP="008C515F">
            <w:pPr>
              <w:pStyle w:val="Standard"/>
              <w:jc w:val="center"/>
              <w:rPr>
                <w:rFonts w:ascii="Cambria" w:hAnsi="Cambria"/>
                <w:sz w:val="26"/>
                <w:szCs w:val="26"/>
                <w:lang w:val="pl-PL"/>
              </w:rPr>
            </w:pPr>
            <w:r w:rsidRPr="00661ACC">
              <w:rPr>
                <w:rFonts w:ascii="Cambria" w:hAnsi="Cambria"/>
                <w:sz w:val="26"/>
                <w:szCs w:val="26"/>
                <w:lang w:val="pl-PL"/>
              </w:rPr>
              <w:t>Rozdział 3</w:t>
            </w:r>
          </w:p>
          <w:p w:rsidR="00F07036" w:rsidRPr="00661ACC" w:rsidRDefault="00F07036" w:rsidP="008C515F">
            <w:pPr>
              <w:pStyle w:val="Standard"/>
              <w:jc w:val="center"/>
              <w:rPr>
                <w:rFonts w:ascii="Cambria" w:hAnsi="Cambria"/>
                <w:b/>
                <w:sz w:val="26"/>
                <w:szCs w:val="26"/>
                <w:lang w:val="pl-PL"/>
              </w:rPr>
            </w:pPr>
            <w:r w:rsidRPr="00661ACC">
              <w:rPr>
                <w:rFonts w:ascii="Cambria" w:hAnsi="Cambria"/>
                <w:b/>
                <w:sz w:val="26"/>
                <w:szCs w:val="26"/>
                <w:lang w:val="pl-PL"/>
              </w:rPr>
              <w:t>ŹRÓDŁA FINANSOWANIA</w:t>
            </w:r>
          </w:p>
        </w:tc>
      </w:tr>
    </w:tbl>
    <w:p w:rsidR="00F07036" w:rsidRPr="00661ACC" w:rsidRDefault="00F07036" w:rsidP="008C515F">
      <w:pPr>
        <w:pStyle w:val="Standard"/>
        <w:jc w:val="both"/>
        <w:rPr>
          <w:rFonts w:ascii="Cambria" w:hAnsi="Cambria" w:cs="Arial"/>
          <w:b/>
          <w:lang w:val="pl-PL"/>
        </w:rPr>
      </w:pPr>
    </w:p>
    <w:p w:rsidR="00F07036" w:rsidRDefault="00F07036" w:rsidP="008C515F">
      <w:pPr>
        <w:pStyle w:val="Standard"/>
        <w:jc w:val="both"/>
        <w:rPr>
          <w:rFonts w:ascii="Cambria" w:hAnsi="Cambria"/>
          <w:b/>
          <w:bCs/>
          <w:lang w:val="pl-PL"/>
        </w:rPr>
      </w:pPr>
      <w:r w:rsidRPr="00661ACC">
        <w:rPr>
          <w:rFonts w:ascii="Cambria" w:hAnsi="Cambria" w:cs="Arial"/>
          <w:b/>
          <w:lang w:val="pl-PL"/>
        </w:rPr>
        <w:t xml:space="preserve">Zamawiający informuje, iż </w:t>
      </w:r>
      <w:r w:rsidRPr="00661ACC">
        <w:rPr>
          <w:rFonts w:ascii="Cambria" w:hAnsi="Cambria"/>
          <w:lang w:val="pl-PL"/>
        </w:rPr>
        <w:t>zamówienie współfinansowane jest ze środkó</w:t>
      </w:r>
      <w:r>
        <w:rPr>
          <w:rFonts w:ascii="Cambria" w:hAnsi="Cambria"/>
          <w:lang w:val="pl-PL"/>
        </w:rPr>
        <w:t>w</w:t>
      </w:r>
      <w:r>
        <w:rPr>
          <w:rFonts w:ascii="Cambria" w:hAnsi="Cambria"/>
          <w:b/>
          <w:bCs/>
          <w:lang w:val="pl-PL"/>
        </w:rPr>
        <w:t xml:space="preserve"> </w:t>
      </w:r>
      <w:proofErr w:type="spellStart"/>
      <w:r w:rsidR="005F60C1">
        <w:rPr>
          <w:rFonts w:ascii="Cambria" w:hAnsi="Cambria"/>
          <w:b/>
          <w:bCs/>
          <w:lang w:val="pl-PL"/>
        </w:rPr>
        <w:t>WFOŚiGW</w:t>
      </w:r>
      <w:proofErr w:type="spellEnd"/>
      <w:r w:rsidR="005F60C1">
        <w:rPr>
          <w:rFonts w:ascii="Cambria" w:hAnsi="Cambria"/>
          <w:b/>
          <w:bCs/>
          <w:lang w:val="pl-PL"/>
        </w:rPr>
        <w:t>/</w:t>
      </w:r>
      <w:proofErr w:type="spellStart"/>
      <w:r w:rsidR="005F60C1">
        <w:rPr>
          <w:rFonts w:ascii="Cambria" w:hAnsi="Cambria"/>
          <w:b/>
          <w:bCs/>
          <w:lang w:val="pl-PL"/>
        </w:rPr>
        <w:t>NFOŚiGW</w:t>
      </w:r>
      <w:proofErr w:type="spellEnd"/>
      <w:r w:rsidR="005F60C1">
        <w:rPr>
          <w:rFonts w:ascii="Cambria" w:hAnsi="Cambria"/>
          <w:b/>
          <w:bCs/>
          <w:lang w:val="pl-PL"/>
        </w:rPr>
        <w:t>, Komendy Wojewódzkiej Państwowej Straży Pożarnej</w:t>
      </w:r>
      <w:r w:rsidR="00A47464">
        <w:rPr>
          <w:rFonts w:ascii="Cambria" w:hAnsi="Cambria"/>
          <w:b/>
          <w:bCs/>
          <w:lang w:val="pl-PL"/>
        </w:rPr>
        <w:t xml:space="preserve"> w Łodzi</w:t>
      </w:r>
      <w:r w:rsidR="00DE3314">
        <w:rPr>
          <w:rFonts w:ascii="Cambria" w:hAnsi="Cambria"/>
          <w:b/>
          <w:bCs/>
          <w:lang w:val="pl-PL"/>
        </w:rPr>
        <w:t xml:space="preserve">, </w:t>
      </w:r>
      <w:proofErr w:type="spellStart"/>
      <w:r w:rsidR="00DE3314">
        <w:rPr>
          <w:rFonts w:ascii="Cambria" w:hAnsi="Cambria"/>
          <w:b/>
          <w:bCs/>
          <w:lang w:val="pl-PL"/>
        </w:rPr>
        <w:t>MSWiA</w:t>
      </w:r>
      <w:proofErr w:type="spellEnd"/>
      <w:r w:rsidR="00CA2BB3">
        <w:rPr>
          <w:rFonts w:ascii="Cambria" w:hAnsi="Cambria"/>
          <w:b/>
          <w:bCs/>
          <w:lang w:val="pl-PL"/>
        </w:rPr>
        <w:t xml:space="preserve"> i budżetu Gminy Rawa Mazowiecka.</w:t>
      </w:r>
    </w:p>
    <w:p w:rsidR="00F07036" w:rsidRDefault="00F07036" w:rsidP="008C515F">
      <w:pPr>
        <w:pStyle w:val="Standard"/>
        <w:jc w:val="both"/>
        <w:rPr>
          <w:rFonts w:ascii="Cambria" w:hAnsi="Cambria"/>
          <w:b/>
          <w:bCs/>
          <w:lang w:val="pl-PL"/>
        </w:rPr>
      </w:pPr>
    </w:p>
    <w:tbl>
      <w:tblPr>
        <w:tblW w:w="9054" w:type="dxa"/>
        <w:jc w:val="center"/>
        <w:tblLayout w:type="fixed"/>
        <w:tblCellMar>
          <w:left w:w="10" w:type="dxa"/>
          <w:right w:w="10" w:type="dxa"/>
        </w:tblCellMar>
        <w:tblLook w:val="04A0"/>
      </w:tblPr>
      <w:tblGrid>
        <w:gridCol w:w="9054"/>
      </w:tblGrid>
      <w:tr w:rsidR="0020071A" w:rsidRPr="00661ACC" w:rsidTr="00F90D31">
        <w:trPr>
          <w:jc w:val="center"/>
        </w:trPr>
        <w:tc>
          <w:tcPr>
            <w:tcW w:w="9054" w:type="dxa"/>
            <w:tcBorders>
              <w:bottom w:val="single" w:sz="4" w:space="0" w:color="00000A"/>
            </w:tcBorders>
            <w:shd w:val="clear" w:color="auto" w:fill="F2F2F2"/>
            <w:tcMar>
              <w:top w:w="0" w:type="dxa"/>
              <w:left w:w="108" w:type="dxa"/>
              <w:bottom w:w="0" w:type="dxa"/>
              <w:right w:w="108" w:type="dxa"/>
            </w:tcMar>
          </w:tcPr>
          <w:p w:rsidR="0020071A" w:rsidRPr="00661ACC" w:rsidRDefault="0020071A" w:rsidP="008C515F">
            <w:pPr>
              <w:pStyle w:val="Standard"/>
              <w:jc w:val="center"/>
              <w:rPr>
                <w:rFonts w:ascii="Cambria" w:hAnsi="Cambria"/>
                <w:sz w:val="26"/>
                <w:szCs w:val="26"/>
                <w:lang w:val="pl-PL"/>
              </w:rPr>
            </w:pPr>
            <w:r w:rsidRPr="00661ACC">
              <w:rPr>
                <w:rFonts w:ascii="Cambria" w:hAnsi="Cambria"/>
                <w:sz w:val="26"/>
                <w:szCs w:val="26"/>
                <w:lang w:val="pl-PL"/>
              </w:rPr>
              <w:t xml:space="preserve">Rozdział </w:t>
            </w:r>
            <w:r>
              <w:rPr>
                <w:rFonts w:ascii="Cambria" w:hAnsi="Cambria"/>
                <w:sz w:val="26"/>
                <w:szCs w:val="26"/>
                <w:lang w:val="pl-PL"/>
              </w:rPr>
              <w:t>4</w:t>
            </w:r>
          </w:p>
          <w:p w:rsidR="0020071A" w:rsidRPr="00661ACC" w:rsidRDefault="0020071A" w:rsidP="008C515F">
            <w:pPr>
              <w:pStyle w:val="Standard"/>
              <w:jc w:val="center"/>
              <w:rPr>
                <w:rFonts w:ascii="Cambria" w:hAnsi="Cambria"/>
                <w:b/>
                <w:sz w:val="26"/>
                <w:szCs w:val="26"/>
                <w:lang w:val="pl-PL"/>
              </w:rPr>
            </w:pPr>
            <w:r>
              <w:rPr>
                <w:rFonts w:ascii="Cambria" w:hAnsi="Cambria"/>
                <w:b/>
                <w:sz w:val="26"/>
                <w:szCs w:val="26"/>
                <w:lang w:val="pl-PL"/>
              </w:rPr>
              <w:t>PRZEDMIOT  ZAMÓWIENIA</w:t>
            </w:r>
          </w:p>
        </w:tc>
      </w:tr>
    </w:tbl>
    <w:p w:rsidR="0020071A" w:rsidRPr="00661ACC" w:rsidRDefault="0020071A" w:rsidP="008C515F">
      <w:pPr>
        <w:pStyle w:val="Standard"/>
        <w:jc w:val="both"/>
        <w:rPr>
          <w:rFonts w:ascii="Cambria" w:hAnsi="Cambria" w:cs="Arial"/>
          <w:b/>
          <w:lang w:val="pl-PL"/>
        </w:rPr>
      </w:pPr>
    </w:p>
    <w:p w:rsidR="005C2218" w:rsidRPr="00E17F53" w:rsidRDefault="005C2218">
      <w:pPr>
        <w:pStyle w:val="Akapitzlist"/>
        <w:numPr>
          <w:ilvl w:val="1"/>
          <w:numId w:val="30"/>
        </w:numPr>
        <w:tabs>
          <w:tab w:val="right" w:pos="851"/>
        </w:tabs>
        <w:spacing w:after="0" w:line="240" w:lineRule="auto"/>
        <w:ind w:left="0" w:firstLine="0"/>
        <w:jc w:val="both"/>
        <w:rPr>
          <w:rFonts w:ascii="Cambria" w:eastAsia="Arial" w:hAnsi="Cambria" w:cstheme="minorHAnsi"/>
          <w:b/>
          <w:color w:val="0D0D0D" w:themeColor="text1" w:themeTint="F2"/>
          <w:sz w:val="24"/>
          <w:szCs w:val="24"/>
          <w:lang w:eastAsia="pl-PL"/>
        </w:rPr>
      </w:pPr>
      <w:r w:rsidRPr="00E17F53">
        <w:rPr>
          <w:rFonts w:ascii="Cambria" w:eastAsia="Arial" w:hAnsi="Cambria" w:cstheme="minorHAnsi"/>
          <w:b/>
          <w:color w:val="0D0D0D" w:themeColor="text1" w:themeTint="F2"/>
          <w:sz w:val="24"/>
          <w:szCs w:val="24"/>
          <w:lang w:eastAsia="pl-PL"/>
        </w:rPr>
        <w:t xml:space="preserve">Przedmiotem zamówienia jest : </w:t>
      </w:r>
    </w:p>
    <w:p w:rsidR="00121BE6" w:rsidRPr="00FB2A12" w:rsidRDefault="005C2218" w:rsidP="0053681F">
      <w:pPr>
        <w:pStyle w:val="Standard"/>
        <w:spacing w:after="120"/>
        <w:jc w:val="both"/>
        <w:rPr>
          <w:rFonts w:ascii="Cambria" w:eastAsia="NSimSun" w:hAnsi="Cambria" w:cs="Arial"/>
          <w:lang w:val="pl-PL" w:eastAsia="zh-CN" w:bidi="hi-IN"/>
        </w:rPr>
      </w:pPr>
      <w:bookmarkStart w:id="1" w:name="_Hlk76983744"/>
      <w:r w:rsidRPr="00FB2A12">
        <w:rPr>
          <w:rFonts w:ascii="Cambria" w:eastAsia="Arial" w:hAnsi="Cambria" w:cstheme="minorHAnsi"/>
          <w:b/>
          <w:color w:val="0D0D0D" w:themeColor="text1" w:themeTint="F2"/>
          <w:lang w:val="pl-PL" w:eastAsia="pl-PL"/>
        </w:rPr>
        <w:t>„</w:t>
      </w:r>
      <w:bookmarkEnd w:id="1"/>
      <w:r w:rsidR="00CA2BB3" w:rsidRPr="00CA2BB3">
        <w:rPr>
          <w:b/>
          <w:lang w:val="pl-PL"/>
        </w:rPr>
        <w:t xml:space="preserve">Zakup lekkiego samochodu ratowniczo-gaśniczego </w:t>
      </w:r>
      <w:r w:rsidR="00CA2BB3" w:rsidRPr="00CA2BB3">
        <w:rPr>
          <w:b/>
          <w:bCs/>
          <w:lang w:val="pl-PL"/>
        </w:rPr>
        <w:t xml:space="preserve">przez </w:t>
      </w:r>
      <w:r w:rsidR="00CA2BB3" w:rsidRPr="00CA2BB3">
        <w:rPr>
          <w:b/>
          <w:lang w:val="pl-PL"/>
        </w:rPr>
        <w:t xml:space="preserve">Jednostkę Ochotniczej Straży Pożarnej w Niwnej – </w:t>
      </w:r>
      <w:r w:rsidR="00D543D3">
        <w:rPr>
          <w:b/>
          <w:lang w:val="pl-PL"/>
        </w:rPr>
        <w:t>g</w:t>
      </w:r>
      <w:r w:rsidR="00CA2BB3" w:rsidRPr="00CA2BB3">
        <w:rPr>
          <w:b/>
          <w:lang w:val="pl-PL"/>
        </w:rPr>
        <w:t>mina Rawa Mazowiecka</w:t>
      </w:r>
      <w:r w:rsidRPr="00FB2A12">
        <w:rPr>
          <w:rFonts w:ascii="Cambria" w:eastAsia="Arial" w:hAnsi="Cambria" w:cstheme="minorHAnsi"/>
          <w:b/>
          <w:color w:val="0D0D0D" w:themeColor="text1" w:themeTint="F2"/>
          <w:lang w:val="pl-PL" w:eastAsia="pl-PL"/>
        </w:rPr>
        <w:t>”</w:t>
      </w:r>
      <w:r w:rsidR="0053681F" w:rsidRPr="00FB2A12">
        <w:rPr>
          <w:rFonts w:ascii="Cambria" w:eastAsia="Arial" w:hAnsi="Cambria" w:cstheme="minorHAnsi"/>
          <w:b/>
          <w:color w:val="0D0D0D" w:themeColor="text1" w:themeTint="F2"/>
          <w:lang w:val="pl-PL" w:eastAsia="pl-PL"/>
        </w:rPr>
        <w:t xml:space="preserve">. </w:t>
      </w:r>
    </w:p>
    <w:p w:rsidR="005C2218" w:rsidRPr="00CA2BB3" w:rsidRDefault="00CA2BB3" w:rsidP="008C515F">
      <w:pPr>
        <w:tabs>
          <w:tab w:val="right" w:pos="9638"/>
        </w:tabs>
        <w:spacing w:after="0" w:line="240" w:lineRule="auto"/>
        <w:jc w:val="both"/>
        <w:rPr>
          <w:rFonts w:ascii="Cambria" w:eastAsia="Arial" w:hAnsi="Cambria" w:cstheme="minorHAnsi"/>
          <w:sz w:val="24"/>
          <w:szCs w:val="24"/>
          <w:lang w:eastAsia="pl-PL"/>
        </w:rPr>
      </w:pPr>
      <w:r w:rsidRPr="00CA2BB3">
        <w:rPr>
          <w:rFonts w:ascii="Cambria" w:eastAsia="Arial" w:hAnsi="Cambria" w:cstheme="minorHAnsi"/>
          <w:sz w:val="24"/>
          <w:szCs w:val="24"/>
          <w:lang w:eastAsia="pl-PL"/>
        </w:rPr>
        <w:lastRenderedPageBreak/>
        <w:t xml:space="preserve">Szczegółowy opis przedmiotu zamówienia – szczegółowe wymagania techniczne - stanowi załącznik nr 7 do SWZ. </w:t>
      </w:r>
    </w:p>
    <w:p w:rsidR="005C2218" w:rsidRPr="001971A1" w:rsidRDefault="005C2218">
      <w:pPr>
        <w:pStyle w:val="Akapitzlist"/>
        <w:widowControl w:val="0"/>
        <w:numPr>
          <w:ilvl w:val="1"/>
          <w:numId w:val="30"/>
        </w:numPr>
        <w:spacing w:after="0" w:line="240" w:lineRule="auto"/>
        <w:ind w:left="0" w:firstLine="0"/>
        <w:jc w:val="both"/>
        <w:rPr>
          <w:rFonts w:ascii="Cambria" w:eastAsia="Arial" w:hAnsi="Cambria" w:cstheme="minorHAnsi"/>
          <w:sz w:val="24"/>
          <w:szCs w:val="24"/>
          <w:lang w:eastAsia="pl-PL"/>
        </w:rPr>
      </w:pPr>
      <w:r w:rsidRPr="001971A1">
        <w:rPr>
          <w:rFonts w:ascii="Cambria" w:eastAsia="Arial" w:hAnsi="Cambria" w:cstheme="minorHAnsi"/>
          <w:sz w:val="24"/>
          <w:szCs w:val="24"/>
          <w:lang w:eastAsia="pl-PL"/>
        </w:rPr>
        <w:t>Szczegółowy zakres warunków realizacji zamówienia zawiera</w:t>
      </w:r>
      <w:r w:rsidR="009E7EC7" w:rsidRPr="001971A1">
        <w:rPr>
          <w:rFonts w:ascii="Cambria" w:eastAsia="Arial" w:hAnsi="Cambria" w:cstheme="minorHAnsi"/>
          <w:sz w:val="24"/>
          <w:szCs w:val="24"/>
          <w:lang w:eastAsia="pl-PL"/>
        </w:rPr>
        <w:t>ją</w:t>
      </w:r>
      <w:r w:rsidRPr="001971A1">
        <w:rPr>
          <w:rFonts w:ascii="Cambria" w:eastAsia="Arial" w:hAnsi="Cambria" w:cstheme="minorHAnsi"/>
          <w:sz w:val="24"/>
          <w:szCs w:val="24"/>
          <w:lang w:eastAsia="pl-PL"/>
        </w:rPr>
        <w:t xml:space="preserve"> </w:t>
      </w:r>
      <w:r w:rsidRPr="001971A1">
        <w:rPr>
          <w:rFonts w:ascii="Cambria" w:eastAsia="Arial" w:hAnsi="Cambria" w:cstheme="minorHAnsi"/>
          <w:b/>
          <w:bCs/>
          <w:sz w:val="24"/>
          <w:szCs w:val="24"/>
          <w:lang w:eastAsia="pl-PL"/>
        </w:rPr>
        <w:t xml:space="preserve">projektowane </w:t>
      </w:r>
      <w:r w:rsidRPr="001971A1">
        <w:rPr>
          <w:rFonts w:ascii="Cambria" w:eastAsia="Arial" w:hAnsi="Cambria" w:cstheme="minorHAnsi"/>
          <w:b/>
          <w:bCs/>
          <w:color w:val="0D0D0D" w:themeColor="text1" w:themeTint="F2"/>
          <w:sz w:val="24"/>
          <w:szCs w:val="24"/>
          <w:lang w:eastAsia="pl-PL"/>
        </w:rPr>
        <w:t>postanowienia umowy (wzór umowy) stanowiąc</w:t>
      </w:r>
      <w:r w:rsidR="008E5B60">
        <w:rPr>
          <w:rFonts w:ascii="Cambria" w:eastAsia="Arial" w:hAnsi="Cambria" w:cstheme="minorHAnsi"/>
          <w:b/>
          <w:bCs/>
          <w:color w:val="0D0D0D" w:themeColor="text1" w:themeTint="F2"/>
          <w:sz w:val="24"/>
          <w:szCs w:val="24"/>
          <w:lang w:eastAsia="pl-PL"/>
        </w:rPr>
        <w:t>e</w:t>
      </w:r>
      <w:r w:rsidRPr="001971A1">
        <w:rPr>
          <w:rFonts w:ascii="Cambria" w:eastAsia="Arial" w:hAnsi="Cambria" w:cstheme="minorHAnsi"/>
          <w:b/>
          <w:bCs/>
          <w:color w:val="0D0D0D" w:themeColor="text1" w:themeTint="F2"/>
          <w:sz w:val="24"/>
          <w:szCs w:val="24"/>
          <w:lang w:eastAsia="pl-PL"/>
        </w:rPr>
        <w:t xml:space="preserve"> załącznik </w:t>
      </w:r>
      <w:r w:rsidRPr="00C03497">
        <w:rPr>
          <w:rFonts w:ascii="Cambria" w:eastAsia="Arial" w:hAnsi="Cambria" w:cstheme="minorHAnsi"/>
          <w:b/>
          <w:bCs/>
          <w:color w:val="171717" w:themeColor="background2" w:themeShade="1A"/>
          <w:sz w:val="24"/>
          <w:szCs w:val="24"/>
          <w:lang w:eastAsia="pl-PL"/>
        </w:rPr>
        <w:t>n</w:t>
      </w:r>
      <w:r w:rsidR="00536F91" w:rsidRPr="00C03497">
        <w:rPr>
          <w:rFonts w:ascii="Cambria" w:eastAsia="Arial" w:hAnsi="Cambria" w:cstheme="minorHAnsi"/>
          <w:b/>
          <w:bCs/>
          <w:color w:val="171717" w:themeColor="background2" w:themeShade="1A"/>
          <w:sz w:val="24"/>
          <w:szCs w:val="24"/>
          <w:lang w:eastAsia="pl-PL"/>
        </w:rPr>
        <w:t xml:space="preserve">r </w:t>
      </w:r>
      <w:r w:rsidR="0049041D" w:rsidRPr="00C03497">
        <w:rPr>
          <w:rFonts w:ascii="Cambria" w:eastAsia="Arial" w:hAnsi="Cambria" w:cstheme="minorHAnsi"/>
          <w:b/>
          <w:bCs/>
          <w:color w:val="171717" w:themeColor="background2" w:themeShade="1A"/>
          <w:sz w:val="24"/>
          <w:szCs w:val="24"/>
          <w:lang w:eastAsia="pl-PL"/>
        </w:rPr>
        <w:t>2</w:t>
      </w:r>
      <w:r w:rsidR="009E7EC7" w:rsidRPr="00C03497">
        <w:rPr>
          <w:rFonts w:ascii="Cambria" w:eastAsia="Arial" w:hAnsi="Cambria" w:cstheme="minorHAnsi"/>
          <w:b/>
          <w:bCs/>
          <w:color w:val="171717" w:themeColor="background2" w:themeShade="1A"/>
          <w:sz w:val="24"/>
          <w:szCs w:val="24"/>
          <w:lang w:eastAsia="pl-PL"/>
        </w:rPr>
        <w:t xml:space="preserve"> </w:t>
      </w:r>
      <w:r w:rsidRPr="00C03497">
        <w:rPr>
          <w:rFonts w:ascii="Cambria" w:eastAsia="Arial" w:hAnsi="Cambria" w:cstheme="minorHAnsi"/>
          <w:b/>
          <w:bCs/>
          <w:color w:val="171717" w:themeColor="background2" w:themeShade="1A"/>
          <w:sz w:val="24"/>
          <w:szCs w:val="24"/>
          <w:lang w:eastAsia="pl-PL"/>
        </w:rPr>
        <w:t xml:space="preserve">do </w:t>
      </w:r>
      <w:r w:rsidRPr="001971A1">
        <w:rPr>
          <w:rFonts w:ascii="Cambria" w:eastAsia="Arial" w:hAnsi="Cambria" w:cstheme="minorHAnsi"/>
          <w:b/>
          <w:bCs/>
          <w:sz w:val="24"/>
          <w:szCs w:val="24"/>
          <w:lang w:eastAsia="pl-PL"/>
        </w:rPr>
        <w:t>SWZ.</w:t>
      </w:r>
    </w:p>
    <w:p w:rsidR="005C2218" w:rsidRPr="001971A1" w:rsidRDefault="00274768" w:rsidP="008C515F">
      <w:pPr>
        <w:widowControl w:val="0"/>
        <w:spacing w:after="0" w:line="240" w:lineRule="auto"/>
        <w:jc w:val="both"/>
        <w:rPr>
          <w:rFonts w:ascii="Cambria" w:eastAsia="Arial" w:hAnsi="Cambria" w:cstheme="minorHAnsi"/>
          <w:sz w:val="24"/>
          <w:szCs w:val="24"/>
          <w:lang w:eastAsia="pl-PL"/>
        </w:rPr>
      </w:pPr>
      <w:r w:rsidRPr="001971A1">
        <w:rPr>
          <w:rFonts w:ascii="Cambria" w:eastAsia="Arial" w:hAnsi="Cambria" w:cstheme="minorHAnsi"/>
          <w:b/>
          <w:bCs/>
          <w:sz w:val="24"/>
          <w:szCs w:val="24"/>
          <w:lang w:eastAsia="pl-PL"/>
        </w:rPr>
        <w:t>4</w:t>
      </w:r>
      <w:r w:rsidR="00DE2D68" w:rsidRPr="001971A1">
        <w:rPr>
          <w:rFonts w:ascii="Cambria" w:eastAsia="Arial" w:hAnsi="Cambria" w:cstheme="minorHAnsi"/>
          <w:b/>
          <w:bCs/>
          <w:sz w:val="24"/>
          <w:szCs w:val="24"/>
          <w:lang w:eastAsia="pl-PL"/>
        </w:rPr>
        <w:t>.3</w:t>
      </w:r>
      <w:r w:rsidR="00DE2D68" w:rsidRPr="001971A1">
        <w:rPr>
          <w:rFonts w:ascii="Cambria" w:eastAsia="Arial" w:hAnsi="Cambria" w:cstheme="minorHAnsi"/>
          <w:sz w:val="24"/>
          <w:szCs w:val="24"/>
          <w:lang w:eastAsia="pl-PL"/>
        </w:rPr>
        <w:t xml:space="preserve"> </w:t>
      </w:r>
      <w:r w:rsidR="00D46128">
        <w:rPr>
          <w:rFonts w:ascii="Cambria" w:eastAsia="Arial" w:hAnsi="Cambria" w:cstheme="minorHAnsi"/>
          <w:sz w:val="24"/>
          <w:szCs w:val="24"/>
          <w:lang w:eastAsia="pl-PL"/>
        </w:rPr>
        <w:tab/>
      </w:r>
      <w:r w:rsidR="005C2218" w:rsidRPr="001971A1">
        <w:rPr>
          <w:rFonts w:ascii="Cambria" w:eastAsia="Arial" w:hAnsi="Cambria" w:cstheme="minorHAnsi"/>
          <w:sz w:val="24"/>
          <w:szCs w:val="24"/>
          <w:lang w:eastAsia="pl-PL"/>
        </w:rPr>
        <w:t>Wykonawca przed złożeniem oferty ma obowiązek zapoznać się ze specyfikacją warunków zamówienia, przedmiotem zamówienia, projektowanymi postanowieniami umowy, jak również uzyskać inne niezbędne informacje potrzebne dla sporządzenia oferty. Zakłada się, że Wykonawca uwzględnił w ofercie dane udostępnione przez Zamawiającego.</w:t>
      </w:r>
    </w:p>
    <w:p w:rsidR="00CA2BB3" w:rsidRDefault="00CA2BB3">
      <w:pPr>
        <w:pStyle w:val="Akapitzlist"/>
        <w:widowControl w:val="0"/>
        <w:numPr>
          <w:ilvl w:val="1"/>
          <w:numId w:val="31"/>
        </w:numPr>
        <w:spacing w:after="0" w:line="240" w:lineRule="auto"/>
        <w:ind w:left="0" w:firstLine="0"/>
        <w:jc w:val="both"/>
        <w:rPr>
          <w:rFonts w:ascii="Cambria" w:eastAsia="Arial" w:hAnsi="Cambria" w:cstheme="minorHAnsi"/>
          <w:sz w:val="24"/>
          <w:szCs w:val="24"/>
          <w:lang w:eastAsia="pl-PL"/>
        </w:rPr>
      </w:pPr>
      <w:r w:rsidRPr="00CA2BB3">
        <w:rPr>
          <w:rFonts w:ascii="Cambria" w:eastAsia="Arial" w:hAnsi="Cambria" w:cstheme="minorHAnsi"/>
          <w:sz w:val="24"/>
          <w:szCs w:val="24"/>
          <w:lang w:eastAsia="pl-PL"/>
        </w:rPr>
        <w:t>W przypadku gdy Zamawiający w opisie przedmiotu zamówienia wskazał znaki towarowe, patenty lub pochodzenie, źródła lub szczególnego procesu, który charakteryzuje produkty lub usługi dostarczane przez konkretnego wykonawcę należy traktować, iż jest to uzasadnione specyfiką przedmiotu zamówienia i Zamawiający wskazaniu takiemu dodaje wyrazy „lub równoważny”.</w:t>
      </w:r>
    </w:p>
    <w:p w:rsidR="00CA2BB3" w:rsidRDefault="005C2218" w:rsidP="00CA2BB3">
      <w:pPr>
        <w:pStyle w:val="Akapitzlist"/>
        <w:widowControl w:val="0"/>
        <w:numPr>
          <w:ilvl w:val="1"/>
          <w:numId w:val="31"/>
        </w:numPr>
        <w:spacing w:after="0" w:line="240" w:lineRule="auto"/>
        <w:ind w:left="0" w:firstLine="0"/>
        <w:jc w:val="both"/>
        <w:rPr>
          <w:rFonts w:ascii="Cambria" w:eastAsia="Arial" w:hAnsi="Cambria" w:cstheme="minorHAnsi"/>
          <w:sz w:val="24"/>
          <w:szCs w:val="24"/>
          <w:lang w:eastAsia="pl-PL"/>
        </w:rPr>
      </w:pPr>
      <w:r w:rsidRPr="001971A1">
        <w:rPr>
          <w:rFonts w:ascii="Cambria" w:eastAsia="Arial" w:hAnsi="Cambria" w:cstheme="minorHAnsi"/>
          <w:sz w:val="24"/>
          <w:szCs w:val="24"/>
          <w:lang w:eastAsia="pl-PL"/>
        </w:rPr>
        <w:t xml:space="preserve">Wykonawca jest odpowiedzialny </w:t>
      </w:r>
      <w:r w:rsidRPr="00D46128">
        <w:rPr>
          <w:rFonts w:ascii="Cambria" w:eastAsia="Arial" w:hAnsi="Cambria" w:cstheme="minorHAnsi"/>
          <w:b/>
          <w:sz w:val="24"/>
          <w:szCs w:val="24"/>
          <w:lang w:eastAsia="pl-PL"/>
        </w:rPr>
        <w:t>z tytułu gwarancji i rękojmi</w:t>
      </w:r>
      <w:r w:rsidRPr="001971A1">
        <w:rPr>
          <w:rFonts w:ascii="Cambria" w:eastAsia="Arial" w:hAnsi="Cambria" w:cstheme="minorHAnsi"/>
          <w:sz w:val="24"/>
          <w:szCs w:val="24"/>
          <w:lang w:eastAsia="pl-PL"/>
        </w:rPr>
        <w:t xml:space="preserve"> za ukryte wady przedmiotu umowy istniejące w czasie dokonywania czynności odbioru oraz za wady powstałe po odbiorze, z przyczyn tkwiących w przedmiocie umowy w chwili odbioru. </w:t>
      </w:r>
      <w:r w:rsidR="00D46128" w:rsidRPr="00D46128">
        <w:rPr>
          <w:rFonts w:ascii="Cambria" w:eastAsia="Arial" w:hAnsi="Cambria" w:cstheme="minorHAnsi"/>
          <w:sz w:val="24"/>
          <w:szCs w:val="24"/>
          <w:lang w:eastAsia="pl-PL"/>
        </w:rPr>
        <w:t>Okres gwarancji i rękojmi</w:t>
      </w:r>
      <w:r w:rsidR="00D46128" w:rsidRPr="001971A1">
        <w:rPr>
          <w:rFonts w:ascii="Cambria" w:eastAsia="Arial" w:hAnsi="Cambria" w:cstheme="minorHAnsi"/>
          <w:sz w:val="24"/>
          <w:szCs w:val="24"/>
          <w:lang w:eastAsia="pl-PL"/>
        </w:rPr>
        <w:t xml:space="preserve"> rozpoczyna swój bieg od daty odbioru końcowego.</w:t>
      </w:r>
    </w:p>
    <w:p w:rsidR="00CA2BB3" w:rsidRPr="00CA2BB3" w:rsidRDefault="00CA2BB3" w:rsidP="00CA2BB3">
      <w:pPr>
        <w:pStyle w:val="Akapitzlist"/>
        <w:widowControl w:val="0"/>
        <w:spacing w:after="0" w:line="240" w:lineRule="auto"/>
        <w:ind w:left="0"/>
        <w:jc w:val="both"/>
        <w:rPr>
          <w:rFonts w:ascii="Cambria" w:eastAsia="Arial" w:hAnsi="Cambria" w:cstheme="minorHAnsi"/>
          <w:sz w:val="24"/>
          <w:szCs w:val="24"/>
          <w:lang w:eastAsia="pl-PL"/>
        </w:rPr>
      </w:pPr>
      <w:r w:rsidRPr="00CA2BB3">
        <w:rPr>
          <w:rFonts w:ascii="Cambria" w:eastAsia="Arial" w:hAnsi="Cambria" w:cstheme="minorHAnsi"/>
          <w:sz w:val="24"/>
          <w:szCs w:val="24"/>
          <w:lang w:eastAsia="pl-PL"/>
        </w:rPr>
        <w:t>Wykonawca udzieli Zamawiającemu gwarancji i rękojmi zgodnie ze złożoną ofertą. Okres gwarancji i rękojmi jest jednym z kryteriów oceny ofert. Ponadto Zamawiający wymaga, aby okres rękojmi za wady był równy okresowi gwarancji jakości.</w:t>
      </w:r>
    </w:p>
    <w:p w:rsidR="009A6CAB" w:rsidRPr="00C00D74" w:rsidRDefault="007F7E3C">
      <w:pPr>
        <w:pStyle w:val="Akapitzlist"/>
        <w:widowControl w:val="0"/>
        <w:numPr>
          <w:ilvl w:val="1"/>
          <w:numId w:val="31"/>
        </w:numPr>
        <w:spacing w:after="0" w:line="240" w:lineRule="auto"/>
        <w:ind w:left="0" w:firstLine="0"/>
        <w:jc w:val="both"/>
        <w:rPr>
          <w:rFonts w:ascii="Cambria" w:eastAsia="Arial" w:hAnsi="Cambria" w:cstheme="minorHAnsi"/>
          <w:strike/>
          <w:sz w:val="24"/>
          <w:szCs w:val="24"/>
          <w:lang w:eastAsia="pl-PL"/>
        </w:rPr>
      </w:pPr>
      <w:bookmarkStart w:id="2" w:name="_Hlk93305937"/>
      <w:r>
        <w:rPr>
          <w:rFonts w:ascii="Cambria" w:eastAsia="Arial" w:hAnsi="Cambria" w:cstheme="minorHAnsi"/>
          <w:sz w:val="24"/>
          <w:szCs w:val="24"/>
          <w:lang w:eastAsia="pl-PL"/>
        </w:rPr>
        <w:t xml:space="preserve">Zamawiający nie stawia wymogu zatrudnienia na umowę o pracę osób zatrudnionych przy realizacji zamówienia </w:t>
      </w:r>
      <w:r>
        <w:t>(art. 95 ust. 1 PZP)</w:t>
      </w:r>
      <w:r w:rsidR="009A6CAB" w:rsidRPr="00C00D74">
        <w:rPr>
          <w:rFonts w:ascii="Cambria" w:eastAsia="Arial" w:hAnsi="Cambria" w:cstheme="minorHAnsi"/>
          <w:sz w:val="24"/>
          <w:szCs w:val="24"/>
          <w:lang w:eastAsia="pl-PL"/>
        </w:rPr>
        <w:t>.</w:t>
      </w:r>
      <w:r w:rsidR="009A6CAB" w:rsidRPr="00C00D74">
        <w:rPr>
          <w:rFonts w:ascii="Cambria" w:eastAsia="Arial" w:hAnsi="Cambria" w:cstheme="minorHAnsi"/>
          <w:b/>
          <w:bCs/>
          <w:sz w:val="24"/>
          <w:szCs w:val="24"/>
          <w:lang w:eastAsia="pl-PL"/>
        </w:rPr>
        <w:t xml:space="preserve"> </w:t>
      </w:r>
      <w:bookmarkEnd w:id="2"/>
    </w:p>
    <w:p w:rsidR="005C2218" w:rsidRPr="009A6CAB" w:rsidRDefault="009A6CAB" w:rsidP="008C515F">
      <w:pPr>
        <w:widowControl w:val="0"/>
        <w:spacing w:after="0" w:line="240" w:lineRule="auto"/>
        <w:jc w:val="both"/>
        <w:rPr>
          <w:rFonts w:ascii="Cambria" w:eastAsia="Arial" w:hAnsi="Cambria" w:cstheme="minorHAnsi"/>
          <w:sz w:val="24"/>
          <w:szCs w:val="24"/>
          <w:lang w:eastAsia="pl-PL"/>
        </w:rPr>
      </w:pPr>
      <w:r w:rsidRPr="009A6CAB">
        <w:rPr>
          <w:rFonts w:ascii="Cambria" w:eastAsia="Arial" w:hAnsi="Cambria" w:cstheme="minorHAnsi"/>
          <w:b/>
          <w:bCs/>
          <w:sz w:val="24"/>
          <w:szCs w:val="24"/>
          <w:lang w:eastAsia="pl-PL"/>
        </w:rPr>
        <w:t>4.</w:t>
      </w:r>
      <w:r w:rsidR="007E797D">
        <w:rPr>
          <w:rFonts w:ascii="Cambria" w:eastAsia="Arial" w:hAnsi="Cambria" w:cstheme="minorHAnsi"/>
          <w:b/>
          <w:bCs/>
          <w:sz w:val="24"/>
          <w:szCs w:val="24"/>
          <w:lang w:eastAsia="pl-PL"/>
        </w:rPr>
        <w:t>7</w:t>
      </w:r>
      <w:r>
        <w:rPr>
          <w:rFonts w:ascii="Cambria" w:eastAsia="Arial" w:hAnsi="Cambria" w:cstheme="minorHAnsi"/>
          <w:sz w:val="24"/>
          <w:szCs w:val="24"/>
          <w:lang w:eastAsia="pl-PL"/>
        </w:rPr>
        <w:t xml:space="preserve"> </w:t>
      </w:r>
      <w:r w:rsidR="005C2218" w:rsidRPr="009A6CAB">
        <w:rPr>
          <w:rFonts w:ascii="Cambria" w:eastAsia="Arial" w:hAnsi="Cambria" w:cstheme="minorHAnsi"/>
          <w:sz w:val="24"/>
          <w:szCs w:val="24"/>
          <w:lang w:eastAsia="pl-PL"/>
        </w:rPr>
        <w:t>Rodzaj zamówienia</w:t>
      </w:r>
      <w:r w:rsidR="005C2218" w:rsidRPr="009A6CAB">
        <w:rPr>
          <w:rFonts w:ascii="Cambria" w:eastAsia="Arial" w:hAnsi="Cambria" w:cstheme="minorHAnsi"/>
          <w:b/>
          <w:sz w:val="24"/>
          <w:szCs w:val="24"/>
          <w:lang w:eastAsia="pl-PL"/>
        </w:rPr>
        <w:t xml:space="preserve">: </w:t>
      </w:r>
      <w:r w:rsidR="007E797D">
        <w:rPr>
          <w:rFonts w:ascii="Cambria" w:eastAsia="Arial" w:hAnsi="Cambria" w:cstheme="minorHAnsi"/>
          <w:b/>
          <w:sz w:val="24"/>
          <w:szCs w:val="24"/>
          <w:lang w:eastAsia="pl-PL"/>
        </w:rPr>
        <w:t>dostawa</w:t>
      </w:r>
      <w:r w:rsidR="005C2218" w:rsidRPr="009A6CAB">
        <w:rPr>
          <w:rFonts w:ascii="Cambria" w:eastAsia="Arial" w:hAnsi="Cambria" w:cstheme="minorHAnsi"/>
          <w:b/>
          <w:sz w:val="24"/>
          <w:szCs w:val="24"/>
          <w:lang w:eastAsia="pl-PL"/>
        </w:rPr>
        <w:t>.</w:t>
      </w:r>
    </w:p>
    <w:p w:rsidR="0031797F" w:rsidRDefault="002819FE" w:rsidP="008C515F">
      <w:pPr>
        <w:autoSpaceDE w:val="0"/>
        <w:autoSpaceDN w:val="0"/>
        <w:adjustRightInd w:val="0"/>
        <w:spacing w:after="0" w:line="240" w:lineRule="auto"/>
        <w:jc w:val="both"/>
        <w:rPr>
          <w:rFonts w:ascii="Cambria" w:eastAsia="Arial" w:hAnsi="Cambria" w:cstheme="minorHAnsi"/>
          <w:sz w:val="24"/>
          <w:szCs w:val="24"/>
          <w:lang w:eastAsia="pl-PL"/>
        </w:rPr>
      </w:pPr>
      <w:r w:rsidRPr="002819FE">
        <w:rPr>
          <w:rFonts w:cstheme="minorHAnsi"/>
          <w:b/>
          <w:bCs/>
          <w:color w:val="0D0D0D" w:themeColor="text1" w:themeTint="F2"/>
          <w:sz w:val="24"/>
          <w:szCs w:val="24"/>
        </w:rPr>
        <w:t>4.</w:t>
      </w:r>
      <w:r w:rsidR="007E797D">
        <w:rPr>
          <w:rFonts w:cstheme="minorHAnsi"/>
          <w:b/>
          <w:bCs/>
          <w:color w:val="0D0D0D" w:themeColor="text1" w:themeTint="F2"/>
          <w:sz w:val="24"/>
          <w:szCs w:val="24"/>
        </w:rPr>
        <w:t>8</w:t>
      </w:r>
      <w:r w:rsidR="00762864">
        <w:rPr>
          <w:rFonts w:cstheme="minorHAnsi"/>
          <w:b/>
          <w:bCs/>
          <w:color w:val="0D0D0D" w:themeColor="text1" w:themeTint="F2"/>
          <w:sz w:val="24"/>
          <w:szCs w:val="24"/>
        </w:rPr>
        <w:t xml:space="preserve"> </w:t>
      </w:r>
      <w:r w:rsidR="005C2218" w:rsidRPr="00D910DE">
        <w:rPr>
          <w:rFonts w:ascii="Cambria" w:eastAsia="Arial" w:hAnsi="Cambria" w:cstheme="minorHAnsi"/>
          <w:sz w:val="24"/>
          <w:szCs w:val="24"/>
          <w:lang w:eastAsia="pl-PL"/>
        </w:rPr>
        <w:t>Wykonawca może powierzyć wykonanie części zamówienia podwykonawcy (podwykonawcom). Wykonawca zobowiązany jest wskazać w ofercie części zamówienia, których wykonanie zamierza powierzyć podwykonawcy (podwykonawcom).</w:t>
      </w:r>
    </w:p>
    <w:p w:rsidR="007E797D" w:rsidRPr="00D910DE" w:rsidRDefault="007E797D" w:rsidP="008C515F">
      <w:pPr>
        <w:autoSpaceDE w:val="0"/>
        <w:autoSpaceDN w:val="0"/>
        <w:adjustRightInd w:val="0"/>
        <w:spacing w:after="0" w:line="240" w:lineRule="auto"/>
        <w:jc w:val="both"/>
        <w:rPr>
          <w:rFonts w:ascii="Cambria" w:eastAsia="Arial" w:hAnsi="Cambria" w:cstheme="minorHAnsi"/>
          <w:sz w:val="24"/>
          <w:szCs w:val="24"/>
          <w:lang w:eastAsia="pl-PL"/>
        </w:rPr>
      </w:pPr>
      <w:r w:rsidRPr="007E797D">
        <w:rPr>
          <w:rFonts w:ascii="Cambria" w:eastAsia="Arial" w:hAnsi="Cambria" w:cstheme="minorHAnsi"/>
          <w:b/>
          <w:bCs/>
          <w:sz w:val="24"/>
          <w:szCs w:val="24"/>
          <w:lang w:eastAsia="pl-PL"/>
        </w:rPr>
        <w:t>4.9</w:t>
      </w:r>
      <w:r>
        <w:rPr>
          <w:rFonts w:ascii="Cambria" w:eastAsia="Arial" w:hAnsi="Cambria" w:cstheme="minorHAnsi"/>
          <w:sz w:val="24"/>
          <w:szCs w:val="24"/>
          <w:lang w:eastAsia="pl-PL"/>
        </w:rPr>
        <w:t xml:space="preserve"> </w:t>
      </w:r>
      <w:r w:rsidRPr="007E797D">
        <w:rPr>
          <w:rFonts w:ascii="Cambria" w:eastAsia="Arial" w:hAnsi="Cambria" w:cstheme="minorHAnsi"/>
          <w:sz w:val="24"/>
          <w:szCs w:val="24"/>
          <w:lang w:eastAsia="pl-PL"/>
        </w:rPr>
        <w:t xml:space="preserve">Ze względu na rodzaj zamówienia  </w:t>
      </w:r>
      <w:r w:rsidRPr="007E797D">
        <w:rPr>
          <w:rFonts w:ascii="Cambria" w:eastAsia="Arial" w:hAnsi="Cambria" w:cstheme="minorHAnsi"/>
          <w:b/>
          <w:bCs/>
          <w:sz w:val="24"/>
          <w:szCs w:val="24"/>
          <w:lang w:eastAsia="pl-PL"/>
        </w:rPr>
        <w:t>nie dopuszcza</w:t>
      </w:r>
      <w:r w:rsidRPr="007E797D">
        <w:rPr>
          <w:rFonts w:ascii="Cambria" w:eastAsia="Arial" w:hAnsi="Cambria" w:cstheme="minorHAnsi"/>
          <w:sz w:val="24"/>
          <w:szCs w:val="24"/>
          <w:lang w:eastAsia="pl-PL"/>
        </w:rPr>
        <w:t xml:space="preserve"> się składania ofert częściowych i wariantowych. Zamawiający nie dopuszcza składania ofert częściowych.</w:t>
      </w:r>
    </w:p>
    <w:p w:rsidR="00BF43D9" w:rsidRDefault="002819FE" w:rsidP="008C515F">
      <w:pPr>
        <w:autoSpaceDE w:val="0"/>
        <w:autoSpaceDN w:val="0"/>
        <w:adjustRightInd w:val="0"/>
        <w:spacing w:after="0" w:line="240" w:lineRule="auto"/>
        <w:jc w:val="both"/>
        <w:rPr>
          <w:rFonts w:ascii="Cambria" w:hAnsi="Cambria" w:cs="Times New Roman"/>
          <w:sz w:val="24"/>
          <w:szCs w:val="24"/>
        </w:rPr>
      </w:pPr>
      <w:r w:rsidRPr="00D910DE">
        <w:rPr>
          <w:rFonts w:ascii="Cambria" w:eastAsia="Arial" w:hAnsi="Cambria" w:cstheme="minorHAnsi"/>
          <w:b/>
          <w:bCs/>
          <w:sz w:val="24"/>
          <w:szCs w:val="24"/>
          <w:lang w:eastAsia="pl-PL"/>
        </w:rPr>
        <w:t>4.</w:t>
      </w:r>
      <w:r w:rsidR="007E797D">
        <w:rPr>
          <w:rFonts w:ascii="Cambria" w:eastAsia="Arial" w:hAnsi="Cambria" w:cstheme="minorHAnsi"/>
          <w:b/>
          <w:bCs/>
          <w:sz w:val="24"/>
          <w:szCs w:val="24"/>
          <w:lang w:eastAsia="pl-PL"/>
        </w:rPr>
        <w:t>10</w:t>
      </w:r>
      <w:r w:rsidR="00D910DE" w:rsidRPr="00D910DE">
        <w:rPr>
          <w:rFonts w:ascii="Cambria" w:eastAsia="Arial" w:hAnsi="Cambria" w:cstheme="minorHAnsi"/>
          <w:b/>
          <w:bCs/>
          <w:sz w:val="24"/>
          <w:szCs w:val="24"/>
          <w:lang w:eastAsia="pl-PL"/>
        </w:rPr>
        <w:t xml:space="preserve">   </w:t>
      </w:r>
      <w:r w:rsidR="00BF43D9" w:rsidRPr="00D910DE">
        <w:rPr>
          <w:rFonts w:ascii="Cambria" w:hAnsi="Cambria" w:cs="Times New Roman"/>
          <w:sz w:val="24"/>
          <w:szCs w:val="24"/>
        </w:rPr>
        <w:t xml:space="preserve">Nazwa/y i kod/y Wspólnego Słownika Zamówień: (CPV): </w:t>
      </w:r>
    </w:p>
    <w:p w:rsidR="00D22C2A" w:rsidRPr="002F38D5" w:rsidRDefault="007E797D" w:rsidP="007E797D">
      <w:pPr>
        <w:ind w:left="708"/>
        <w:jc w:val="both"/>
        <w:rPr>
          <w:rFonts w:ascii="Cambria" w:hAnsi="Cambria" w:cs="Times New Roman"/>
          <w:b/>
          <w:bCs/>
          <w:sz w:val="24"/>
          <w:szCs w:val="24"/>
        </w:rPr>
      </w:pPr>
      <w:r w:rsidRPr="002F38D5">
        <w:rPr>
          <w:rFonts w:ascii="Cambria" w:hAnsi="Cambria" w:cs="Times New Roman"/>
          <w:b/>
          <w:bCs/>
          <w:sz w:val="24"/>
          <w:szCs w:val="24"/>
        </w:rPr>
        <w:t>34144210-3 – wozy strażackie</w:t>
      </w:r>
    </w:p>
    <w:p w:rsidR="00E84A2D" w:rsidRPr="00D532D6" w:rsidRDefault="002819FE" w:rsidP="008C515F">
      <w:pPr>
        <w:spacing w:after="0" w:line="240" w:lineRule="auto"/>
        <w:jc w:val="both"/>
        <w:rPr>
          <w:rFonts w:ascii="Cambria" w:hAnsi="Cambria" w:cstheme="minorHAnsi"/>
          <w:b/>
          <w:bCs/>
          <w:color w:val="0D0D0D" w:themeColor="text1" w:themeTint="F2"/>
          <w:sz w:val="24"/>
          <w:szCs w:val="24"/>
        </w:rPr>
      </w:pPr>
      <w:r w:rsidRPr="00D532D6">
        <w:rPr>
          <w:rFonts w:ascii="Cambria" w:hAnsi="Cambria" w:cstheme="minorHAnsi"/>
          <w:b/>
          <w:bCs/>
          <w:color w:val="0D0D0D" w:themeColor="text1" w:themeTint="F2"/>
          <w:sz w:val="24"/>
          <w:szCs w:val="24"/>
        </w:rPr>
        <w:t>4</w:t>
      </w:r>
      <w:r w:rsidR="00F37F2D" w:rsidRPr="00D532D6">
        <w:rPr>
          <w:rFonts w:ascii="Cambria" w:hAnsi="Cambria" w:cstheme="minorHAnsi"/>
          <w:b/>
          <w:bCs/>
          <w:color w:val="0D0D0D" w:themeColor="text1" w:themeTint="F2"/>
          <w:sz w:val="24"/>
          <w:szCs w:val="24"/>
        </w:rPr>
        <w:t>.</w:t>
      </w:r>
      <w:r w:rsidR="004A1EF1" w:rsidRPr="00D532D6">
        <w:rPr>
          <w:rFonts w:ascii="Cambria" w:hAnsi="Cambria" w:cstheme="minorHAnsi"/>
          <w:b/>
          <w:bCs/>
          <w:color w:val="0D0D0D" w:themeColor="text1" w:themeTint="F2"/>
          <w:sz w:val="24"/>
          <w:szCs w:val="24"/>
        </w:rPr>
        <w:t>1</w:t>
      </w:r>
      <w:r w:rsidR="002F38D5">
        <w:rPr>
          <w:rFonts w:ascii="Cambria" w:hAnsi="Cambria" w:cstheme="minorHAnsi"/>
          <w:b/>
          <w:bCs/>
          <w:color w:val="0D0D0D" w:themeColor="text1" w:themeTint="F2"/>
          <w:sz w:val="24"/>
          <w:szCs w:val="24"/>
        </w:rPr>
        <w:t>1</w:t>
      </w:r>
      <w:r w:rsidR="00762864" w:rsidRPr="00D532D6">
        <w:rPr>
          <w:rFonts w:ascii="Cambria" w:hAnsi="Cambria" w:cstheme="minorHAnsi"/>
          <w:b/>
          <w:bCs/>
          <w:color w:val="0D0D0D" w:themeColor="text1" w:themeTint="F2"/>
          <w:sz w:val="24"/>
          <w:szCs w:val="24"/>
        </w:rPr>
        <w:t xml:space="preserve"> </w:t>
      </w:r>
      <w:r w:rsidR="00F37F2D" w:rsidRPr="00D532D6">
        <w:rPr>
          <w:rFonts w:ascii="Cambria" w:hAnsi="Cambria" w:cstheme="minorHAnsi"/>
          <w:b/>
          <w:bCs/>
          <w:color w:val="0D0D0D" w:themeColor="text1" w:themeTint="F2"/>
          <w:sz w:val="24"/>
          <w:szCs w:val="24"/>
        </w:rPr>
        <w:t xml:space="preserve">Zamawiający nie wymaga w niniejszym postępowaniu przedmiotowych środków </w:t>
      </w:r>
      <w:r w:rsidR="00E84A2D" w:rsidRPr="00D532D6">
        <w:rPr>
          <w:rFonts w:ascii="Cambria" w:hAnsi="Cambria" w:cstheme="minorHAnsi"/>
          <w:b/>
          <w:bCs/>
          <w:color w:val="0D0D0D" w:themeColor="text1" w:themeTint="F2"/>
          <w:sz w:val="24"/>
          <w:szCs w:val="24"/>
        </w:rPr>
        <w:t xml:space="preserve"> </w:t>
      </w:r>
      <w:r w:rsidR="00F37F2D" w:rsidRPr="00D532D6">
        <w:rPr>
          <w:rFonts w:ascii="Cambria" w:hAnsi="Cambria" w:cstheme="minorHAnsi"/>
          <w:b/>
          <w:bCs/>
          <w:color w:val="0D0D0D" w:themeColor="text1" w:themeTint="F2"/>
          <w:sz w:val="24"/>
          <w:szCs w:val="24"/>
        </w:rPr>
        <w:t>dowodowych.</w:t>
      </w:r>
    </w:p>
    <w:p w:rsidR="00237621" w:rsidRPr="0057318D" w:rsidRDefault="00237621" w:rsidP="008C515F">
      <w:pPr>
        <w:autoSpaceDE w:val="0"/>
        <w:autoSpaceDN w:val="0"/>
        <w:adjustRightInd w:val="0"/>
        <w:spacing w:after="0" w:line="240" w:lineRule="auto"/>
        <w:rPr>
          <w:rFonts w:ascii="Cambria" w:hAnsi="Cambria" w:cs="Cambria"/>
          <w:color w:val="000000"/>
        </w:rPr>
      </w:pPr>
    </w:p>
    <w:tbl>
      <w:tblPr>
        <w:tblW w:w="9054" w:type="dxa"/>
        <w:jc w:val="center"/>
        <w:tblLayout w:type="fixed"/>
        <w:tblCellMar>
          <w:left w:w="10" w:type="dxa"/>
          <w:right w:w="10" w:type="dxa"/>
        </w:tblCellMar>
        <w:tblLook w:val="04A0"/>
      </w:tblPr>
      <w:tblGrid>
        <w:gridCol w:w="9054"/>
      </w:tblGrid>
      <w:tr w:rsidR="00402824" w:rsidRPr="00661ACC" w:rsidTr="00F90D31">
        <w:trPr>
          <w:jc w:val="center"/>
        </w:trPr>
        <w:tc>
          <w:tcPr>
            <w:tcW w:w="9054" w:type="dxa"/>
            <w:tcBorders>
              <w:bottom w:val="single" w:sz="4" w:space="0" w:color="00000A"/>
            </w:tcBorders>
            <w:shd w:val="clear" w:color="auto" w:fill="F2F2F2"/>
            <w:tcMar>
              <w:top w:w="0" w:type="dxa"/>
              <w:left w:w="108" w:type="dxa"/>
              <w:bottom w:w="0" w:type="dxa"/>
              <w:right w:w="108" w:type="dxa"/>
            </w:tcMar>
          </w:tcPr>
          <w:p w:rsidR="00402824" w:rsidRPr="00661ACC" w:rsidRDefault="00402824" w:rsidP="008C515F">
            <w:pPr>
              <w:pStyle w:val="Standard"/>
              <w:jc w:val="center"/>
              <w:rPr>
                <w:rFonts w:ascii="Cambria" w:hAnsi="Cambria"/>
                <w:sz w:val="26"/>
                <w:szCs w:val="26"/>
                <w:lang w:val="pl-PL"/>
              </w:rPr>
            </w:pPr>
            <w:r w:rsidRPr="00661ACC">
              <w:rPr>
                <w:rFonts w:ascii="Cambria" w:hAnsi="Cambria"/>
                <w:sz w:val="26"/>
                <w:szCs w:val="26"/>
                <w:lang w:val="pl-PL"/>
              </w:rPr>
              <w:t xml:space="preserve">Rozdział </w:t>
            </w:r>
            <w:r>
              <w:rPr>
                <w:rFonts w:ascii="Cambria" w:hAnsi="Cambria"/>
                <w:sz w:val="26"/>
                <w:szCs w:val="26"/>
                <w:lang w:val="pl-PL"/>
              </w:rPr>
              <w:t>5</w:t>
            </w:r>
          </w:p>
          <w:p w:rsidR="00402824" w:rsidRPr="00661ACC" w:rsidRDefault="00402824" w:rsidP="008C515F">
            <w:pPr>
              <w:pStyle w:val="Standard"/>
              <w:jc w:val="center"/>
              <w:rPr>
                <w:rFonts w:ascii="Cambria" w:hAnsi="Cambria"/>
                <w:b/>
                <w:sz w:val="26"/>
                <w:szCs w:val="26"/>
                <w:lang w:val="pl-PL"/>
              </w:rPr>
            </w:pPr>
            <w:r>
              <w:rPr>
                <w:rFonts w:ascii="Cambria" w:hAnsi="Cambria"/>
                <w:b/>
                <w:sz w:val="26"/>
                <w:szCs w:val="26"/>
                <w:lang w:val="pl-PL"/>
              </w:rPr>
              <w:t>TERMIN WYKONANIA ZAMÓWIENIA</w:t>
            </w:r>
          </w:p>
        </w:tc>
      </w:tr>
    </w:tbl>
    <w:p w:rsidR="00402824" w:rsidRPr="00661ACC" w:rsidRDefault="00402824" w:rsidP="008C515F">
      <w:pPr>
        <w:pStyle w:val="Standard"/>
        <w:tabs>
          <w:tab w:val="left" w:pos="426"/>
        </w:tabs>
        <w:jc w:val="both"/>
        <w:rPr>
          <w:rFonts w:ascii="Cambria" w:hAnsi="Cambria" w:cs="Arial"/>
          <w:b/>
          <w:lang w:val="pl-PL"/>
        </w:rPr>
      </w:pPr>
    </w:p>
    <w:p w:rsidR="00E92934" w:rsidRPr="005B0B3B" w:rsidRDefault="00E92934" w:rsidP="005B0B3B">
      <w:pPr>
        <w:pStyle w:val="Standard"/>
        <w:widowControl/>
        <w:spacing w:line="276" w:lineRule="auto"/>
        <w:jc w:val="both"/>
        <w:rPr>
          <w:rFonts w:ascii="Cambria" w:eastAsia="NSimSun" w:hAnsi="Cambria" w:cstheme="minorHAnsi"/>
          <w:sz w:val="20"/>
          <w:szCs w:val="20"/>
          <w:lang w:val="pl-PL" w:eastAsia="zh-CN" w:bidi="hi-IN"/>
        </w:rPr>
      </w:pPr>
      <w:bookmarkStart w:id="3" w:name="_Hlk108680247"/>
      <w:r w:rsidRPr="005B0B3B">
        <w:rPr>
          <w:rFonts w:ascii="Cambria" w:hAnsi="Cambria" w:cs="Cambria"/>
          <w:b/>
          <w:bCs/>
          <w:lang w:val="pl-PL"/>
        </w:rPr>
        <w:t xml:space="preserve">5.1. </w:t>
      </w:r>
      <w:r w:rsidRPr="000564CC">
        <w:rPr>
          <w:rFonts w:ascii="Cambria" w:hAnsi="Cambria" w:cs="Cambria"/>
          <w:lang w:val="pl-PL"/>
        </w:rPr>
        <w:t xml:space="preserve">Wykonawca jest zobowiązany wykonać zamówienie: </w:t>
      </w:r>
      <w:r w:rsidR="00696D6C" w:rsidRPr="000564CC">
        <w:rPr>
          <w:rFonts w:ascii="Cambria" w:hAnsi="Cambria" w:cs="Cambria"/>
          <w:b/>
          <w:bCs/>
          <w:lang w:val="pl-PL"/>
        </w:rPr>
        <w:t>w terminie</w:t>
      </w:r>
      <w:r w:rsidRPr="000564CC">
        <w:rPr>
          <w:rFonts w:ascii="Cambria" w:hAnsi="Cambria" w:cs="Cambria"/>
          <w:b/>
          <w:bCs/>
          <w:lang w:val="pl-PL"/>
        </w:rPr>
        <w:t xml:space="preserve"> </w:t>
      </w:r>
      <w:r w:rsidR="00EB3846">
        <w:rPr>
          <w:rFonts w:ascii="Cambria" w:hAnsi="Cambria" w:cs="Cambria"/>
          <w:b/>
          <w:bCs/>
          <w:lang w:val="pl-PL"/>
        </w:rPr>
        <w:t>do dnia 30 listopada 2023 roku.</w:t>
      </w:r>
    </w:p>
    <w:p w:rsidR="00934B98" w:rsidRPr="000B6640" w:rsidRDefault="00934B98" w:rsidP="008C515F">
      <w:pPr>
        <w:widowControl w:val="0"/>
        <w:spacing w:after="0" w:line="240" w:lineRule="auto"/>
        <w:jc w:val="both"/>
        <w:rPr>
          <w:rFonts w:eastAsia="Arial" w:cstheme="minorHAnsi"/>
          <w:b/>
          <w:bCs/>
          <w:color w:val="00B050"/>
          <w:sz w:val="24"/>
          <w:szCs w:val="24"/>
          <w:lang w:eastAsia="pl-PL"/>
        </w:rPr>
      </w:pPr>
    </w:p>
    <w:tbl>
      <w:tblPr>
        <w:tblW w:w="9054" w:type="dxa"/>
        <w:jc w:val="center"/>
        <w:tblLayout w:type="fixed"/>
        <w:tblCellMar>
          <w:left w:w="10" w:type="dxa"/>
          <w:right w:w="10" w:type="dxa"/>
        </w:tblCellMar>
        <w:tblLook w:val="04A0"/>
      </w:tblPr>
      <w:tblGrid>
        <w:gridCol w:w="9054"/>
      </w:tblGrid>
      <w:tr w:rsidR="00934B98" w:rsidRPr="00661ACC" w:rsidTr="00E00662">
        <w:trPr>
          <w:jc w:val="center"/>
        </w:trPr>
        <w:tc>
          <w:tcPr>
            <w:tcW w:w="9054" w:type="dxa"/>
            <w:shd w:val="clear" w:color="auto" w:fill="F2F2F2"/>
            <w:tcMar>
              <w:top w:w="0" w:type="dxa"/>
              <w:left w:w="108" w:type="dxa"/>
              <w:bottom w:w="0" w:type="dxa"/>
              <w:right w:w="108" w:type="dxa"/>
            </w:tcMar>
          </w:tcPr>
          <w:bookmarkEnd w:id="3"/>
          <w:p w:rsidR="00934B98" w:rsidRPr="00661ACC" w:rsidRDefault="00934B98" w:rsidP="008C515F">
            <w:pPr>
              <w:pStyle w:val="Standard"/>
              <w:jc w:val="center"/>
              <w:rPr>
                <w:rFonts w:ascii="Cambria" w:hAnsi="Cambria"/>
                <w:sz w:val="26"/>
                <w:szCs w:val="26"/>
                <w:lang w:val="pl-PL"/>
              </w:rPr>
            </w:pPr>
            <w:r w:rsidRPr="00661ACC">
              <w:rPr>
                <w:rFonts w:ascii="Cambria" w:hAnsi="Cambria"/>
                <w:sz w:val="26"/>
                <w:szCs w:val="26"/>
                <w:lang w:val="pl-PL"/>
              </w:rPr>
              <w:t xml:space="preserve">Rozdział </w:t>
            </w:r>
            <w:r>
              <w:rPr>
                <w:rFonts w:ascii="Cambria" w:hAnsi="Cambria"/>
                <w:sz w:val="26"/>
                <w:szCs w:val="26"/>
                <w:lang w:val="pl-PL"/>
              </w:rPr>
              <w:t>6</w:t>
            </w:r>
          </w:p>
          <w:p w:rsidR="00934B98" w:rsidRPr="00661ACC" w:rsidRDefault="00934B98" w:rsidP="008C515F">
            <w:pPr>
              <w:pStyle w:val="Standard"/>
              <w:jc w:val="center"/>
              <w:rPr>
                <w:rFonts w:ascii="Cambria" w:hAnsi="Cambria"/>
                <w:b/>
                <w:sz w:val="26"/>
                <w:szCs w:val="26"/>
                <w:lang w:val="pl-PL"/>
              </w:rPr>
            </w:pPr>
            <w:r>
              <w:rPr>
                <w:rFonts w:ascii="Cambria" w:hAnsi="Cambria"/>
                <w:b/>
                <w:sz w:val="26"/>
                <w:szCs w:val="26"/>
                <w:lang w:val="pl-PL"/>
              </w:rPr>
              <w:t>INFORMACJA O WARUNKACH UDZIAŁU W POSTEPOWANIU</w:t>
            </w:r>
          </w:p>
        </w:tc>
      </w:tr>
      <w:tr w:rsidR="00E00662" w:rsidRPr="00661ACC" w:rsidTr="00F90D31">
        <w:trPr>
          <w:jc w:val="center"/>
        </w:trPr>
        <w:tc>
          <w:tcPr>
            <w:tcW w:w="9054" w:type="dxa"/>
            <w:tcBorders>
              <w:bottom w:val="single" w:sz="4" w:space="0" w:color="00000A"/>
            </w:tcBorders>
            <w:shd w:val="clear" w:color="auto" w:fill="F2F2F2"/>
            <w:tcMar>
              <w:top w:w="0" w:type="dxa"/>
              <w:left w:w="108" w:type="dxa"/>
              <w:bottom w:w="0" w:type="dxa"/>
              <w:right w:w="108" w:type="dxa"/>
            </w:tcMar>
          </w:tcPr>
          <w:p w:rsidR="00E00662" w:rsidRPr="00661ACC" w:rsidRDefault="00E00662" w:rsidP="008C515F">
            <w:pPr>
              <w:pStyle w:val="Standard"/>
              <w:jc w:val="center"/>
              <w:rPr>
                <w:rFonts w:ascii="Cambria" w:hAnsi="Cambria"/>
                <w:sz w:val="26"/>
                <w:szCs w:val="26"/>
                <w:lang w:val="pl-PL"/>
              </w:rPr>
            </w:pPr>
          </w:p>
        </w:tc>
      </w:tr>
    </w:tbl>
    <w:p w:rsidR="00AA61A1" w:rsidRPr="00B15F02" w:rsidRDefault="00E00662" w:rsidP="008C515F">
      <w:pPr>
        <w:pStyle w:val="Default"/>
        <w:tabs>
          <w:tab w:val="left" w:pos="426"/>
        </w:tabs>
      </w:pPr>
      <w:r w:rsidRPr="00E00662">
        <w:rPr>
          <w:b/>
          <w:bCs/>
        </w:rPr>
        <w:t>6.1</w:t>
      </w:r>
      <w:r>
        <w:t xml:space="preserve">. </w:t>
      </w:r>
      <w:r w:rsidR="00B15F02">
        <w:t xml:space="preserve">  </w:t>
      </w:r>
      <w:r w:rsidRPr="00B15F02">
        <w:t xml:space="preserve">O udzielenie zamówienia mogą ubiegać się Wykonawcy, którzy spełniają </w:t>
      </w:r>
      <w:r w:rsidR="00757BA6" w:rsidRPr="00B15F02">
        <w:t>warunki</w:t>
      </w:r>
      <w:r w:rsidR="00B15F02" w:rsidRPr="00B15F02">
        <w:t xml:space="preserve"> </w:t>
      </w:r>
      <w:r w:rsidR="00814642">
        <w:t>u</w:t>
      </w:r>
      <w:r w:rsidRPr="00B15F02">
        <w:t>działu</w:t>
      </w:r>
      <w:r w:rsidR="00814642">
        <w:t xml:space="preserve"> w postępowaniu</w:t>
      </w:r>
      <w:r w:rsidRPr="00B15F02">
        <w:t xml:space="preserve">: </w:t>
      </w:r>
    </w:p>
    <w:p w:rsidR="00E00662" w:rsidRPr="00B15F02" w:rsidRDefault="00934B98" w:rsidP="008C515F">
      <w:pPr>
        <w:pStyle w:val="Default"/>
      </w:pPr>
      <w:r w:rsidRPr="00B15F02">
        <w:rPr>
          <w:b/>
          <w:bCs/>
        </w:rPr>
        <w:t xml:space="preserve">6.1.1. zdolności do występowania w obrocie gospodarczym; </w:t>
      </w:r>
    </w:p>
    <w:p w:rsidR="00E00662" w:rsidRPr="00B15F02" w:rsidRDefault="00E00662" w:rsidP="008C515F">
      <w:pPr>
        <w:pStyle w:val="Default"/>
      </w:pPr>
      <w:r w:rsidRPr="00B15F02">
        <w:t>Zamawiający nie określa warunku w ww. zakresie.</w:t>
      </w:r>
    </w:p>
    <w:p w:rsidR="00687BAC" w:rsidRPr="00B15F02" w:rsidRDefault="00934B98" w:rsidP="008C515F">
      <w:pPr>
        <w:pStyle w:val="Default"/>
        <w:rPr>
          <w:b/>
          <w:bCs/>
        </w:rPr>
      </w:pPr>
      <w:r w:rsidRPr="00B15F02">
        <w:rPr>
          <w:b/>
          <w:bCs/>
        </w:rPr>
        <w:t xml:space="preserve">6.1.2. uprawnień do prowadzenia określonej działalności gospodarczej lub zawodowej, o ile wynika to z odrębnych przepisów; </w:t>
      </w:r>
    </w:p>
    <w:p w:rsidR="00E00662" w:rsidRPr="00B15F02" w:rsidRDefault="00E00662" w:rsidP="008C515F">
      <w:pPr>
        <w:pStyle w:val="Default"/>
        <w:rPr>
          <w:b/>
          <w:bCs/>
        </w:rPr>
      </w:pPr>
      <w:r w:rsidRPr="00B15F02">
        <w:lastRenderedPageBreak/>
        <w:t>Zamawiający nie określa warunku w ww. zakresie.</w:t>
      </w:r>
    </w:p>
    <w:p w:rsidR="00934B98" w:rsidRPr="00B15F02" w:rsidRDefault="00934B98" w:rsidP="008C515F">
      <w:pPr>
        <w:pStyle w:val="Default"/>
        <w:rPr>
          <w:b/>
          <w:bCs/>
        </w:rPr>
      </w:pPr>
      <w:r w:rsidRPr="00B15F02">
        <w:rPr>
          <w:b/>
          <w:bCs/>
        </w:rPr>
        <w:t xml:space="preserve">6.1.3. uprawnień sytuacji ekonomicznej lub finansowej; </w:t>
      </w:r>
    </w:p>
    <w:p w:rsidR="00E00662" w:rsidRPr="00B15F02" w:rsidRDefault="00E00662" w:rsidP="008C515F">
      <w:pPr>
        <w:pStyle w:val="Default"/>
      </w:pPr>
      <w:r w:rsidRPr="00B15F02">
        <w:t>Zamawiający nie określa warunku w ww. zakresie.</w:t>
      </w:r>
    </w:p>
    <w:p w:rsidR="00687BAC" w:rsidRPr="00B15F02" w:rsidRDefault="00934B98" w:rsidP="008C515F">
      <w:pPr>
        <w:pStyle w:val="Default"/>
        <w:spacing w:after="58"/>
        <w:rPr>
          <w:b/>
          <w:bCs/>
        </w:rPr>
      </w:pPr>
      <w:r w:rsidRPr="00B15F02">
        <w:rPr>
          <w:b/>
          <w:bCs/>
        </w:rPr>
        <w:t xml:space="preserve">6.1.4. zdolności technicznej lub zawodowej w zakresie: </w:t>
      </w:r>
    </w:p>
    <w:p w:rsidR="00B8336E" w:rsidRPr="00150156" w:rsidRDefault="00934B98" w:rsidP="00923680">
      <w:pPr>
        <w:suppressAutoHyphens/>
        <w:snapToGrid w:val="0"/>
        <w:spacing w:after="0" w:line="240" w:lineRule="auto"/>
        <w:jc w:val="both"/>
        <w:rPr>
          <w:rFonts w:ascii="Cambria" w:eastAsia="Arial" w:hAnsi="Cambria" w:cs="Times New Roman"/>
          <w:iCs/>
          <w:sz w:val="24"/>
          <w:szCs w:val="24"/>
          <w:lang w:eastAsia="pl-PL"/>
        </w:rPr>
      </w:pPr>
      <w:r w:rsidRPr="00B15F02">
        <w:rPr>
          <w:rFonts w:ascii="Cambria" w:hAnsi="Cambria"/>
          <w:b/>
          <w:bCs/>
          <w:sz w:val="24"/>
          <w:szCs w:val="24"/>
        </w:rPr>
        <w:t xml:space="preserve">6.1.4.1 </w:t>
      </w:r>
      <w:r w:rsidR="00687BAC" w:rsidRPr="00B15F02">
        <w:rPr>
          <w:rFonts w:ascii="Cambria" w:eastAsia="Arial" w:hAnsi="Cambria" w:cs="Times New Roman"/>
          <w:iCs/>
          <w:sz w:val="24"/>
          <w:szCs w:val="24"/>
          <w:lang w:eastAsia="pl-PL"/>
        </w:rPr>
        <w:t xml:space="preserve">Wykonawca spełni powyższy warunek, tj. </w:t>
      </w:r>
      <w:r w:rsidR="00923680">
        <w:rPr>
          <w:rFonts w:ascii="Cambria" w:eastAsia="Arial" w:hAnsi="Cambria" w:cs="Times New Roman"/>
          <w:iCs/>
          <w:sz w:val="24"/>
          <w:szCs w:val="24"/>
          <w:lang w:eastAsia="pl-PL"/>
        </w:rPr>
        <w:t xml:space="preserve">przedstawi </w:t>
      </w:r>
      <w:r w:rsidR="00923680" w:rsidRPr="00E251D8">
        <w:t>wykaz dostaw lub usług wykonanych, a w przypadku świadczeń powtarzających się lub ciągłych również wykonywanych, w okresie ostatnich 3 lat, a jeżeli okres prowadzenia działalności jest krótszy - w tym okresie, wraz z podaniem ich wartości, przedmiotu, dat wykonania i podmiotów, na r</w:t>
      </w:r>
      <w:r w:rsidR="00B53298">
        <w:t xml:space="preserve">zecz których dostawy lub usługi </w:t>
      </w:r>
      <w:r w:rsidR="00923680" w:rsidRPr="00E251D8">
        <w:t>zostały wykonane lub są wykonywane, oraz załącz</w:t>
      </w:r>
      <w:r w:rsidR="00B53298">
        <w:t>y</w:t>
      </w:r>
      <w:r w:rsidR="00923680" w:rsidRPr="00E251D8">
        <w:t xml:space="preserve"> dowod</w:t>
      </w:r>
      <w:r w:rsidR="00B53298">
        <w:t>y</w:t>
      </w:r>
      <w:r w:rsidR="00923680" w:rsidRPr="00E251D8">
        <w:t xml:space="preserve"> określając</w:t>
      </w:r>
      <w:r w:rsidR="00B53298">
        <w:t>e</w:t>
      </w:r>
      <w:r w:rsidR="00923680" w:rsidRPr="00E251D8">
        <w:t>,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923680">
        <w:t xml:space="preserve">, zawierający co najmniej trzy </w:t>
      </w:r>
      <w:r w:rsidR="00B8336E" w:rsidRPr="00150156">
        <w:rPr>
          <w:rFonts w:ascii="Cambria" w:eastAsia="Arial" w:hAnsi="Cambria" w:cs="Times New Roman"/>
          <w:iCs/>
          <w:sz w:val="24"/>
          <w:szCs w:val="24"/>
          <w:lang w:eastAsia="pl-PL"/>
        </w:rPr>
        <w:t>zamówienia o podobnym charakterze, tj. dostaw</w:t>
      </w:r>
      <w:r w:rsidR="00E251D8">
        <w:rPr>
          <w:rFonts w:ascii="Cambria" w:eastAsia="Arial" w:hAnsi="Cambria" w:cs="Times New Roman"/>
          <w:iCs/>
          <w:sz w:val="24"/>
          <w:szCs w:val="24"/>
          <w:lang w:eastAsia="pl-PL"/>
        </w:rPr>
        <w:t>ę</w:t>
      </w:r>
      <w:r w:rsidR="00B8336E" w:rsidRPr="00150156">
        <w:rPr>
          <w:rFonts w:ascii="Cambria" w:eastAsia="Arial" w:hAnsi="Cambria" w:cs="Times New Roman"/>
          <w:iCs/>
          <w:sz w:val="24"/>
          <w:szCs w:val="24"/>
          <w:lang w:eastAsia="pl-PL"/>
        </w:rPr>
        <w:t xml:space="preserve"> nowego samochodu ratowniczo-gaśniczego</w:t>
      </w:r>
      <w:r w:rsidR="0099617D">
        <w:rPr>
          <w:rFonts w:ascii="Cambria" w:eastAsia="Arial" w:hAnsi="Cambria" w:cs="Times New Roman"/>
          <w:iCs/>
          <w:sz w:val="24"/>
          <w:szCs w:val="24"/>
          <w:lang w:eastAsia="pl-PL"/>
        </w:rPr>
        <w:t>.</w:t>
      </w:r>
    </w:p>
    <w:p w:rsidR="00B503F8" w:rsidRDefault="00475EBE" w:rsidP="006D4523">
      <w:pPr>
        <w:suppressAutoHyphens/>
        <w:snapToGrid w:val="0"/>
        <w:spacing w:after="0" w:line="240" w:lineRule="auto"/>
        <w:jc w:val="both"/>
        <w:rPr>
          <w:rFonts w:ascii="Cambria" w:eastAsia="Arial" w:hAnsi="Cambria" w:cs="Times New Roman"/>
          <w:iCs/>
          <w:sz w:val="24"/>
          <w:szCs w:val="24"/>
          <w:lang w:eastAsia="pl-PL"/>
        </w:rPr>
      </w:pPr>
      <w:bookmarkStart w:id="4" w:name="_Hlk108518009"/>
      <w:r w:rsidRPr="00475EBE">
        <w:rPr>
          <w:rFonts w:ascii="Cambria" w:eastAsia="Arial" w:hAnsi="Cambria" w:cs="Times New Roman"/>
          <w:color w:val="000000" w:themeColor="text1"/>
          <w:sz w:val="24"/>
          <w:szCs w:val="24"/>
          <w:lang w:eastAsia="pl-PL"/>
        </w:rPr>
        <w:t>Z</w:t>
      </w:r>
      <w:r w:rsidRPr="00475EBE">
        <w:rPr>
          <w:rFonts w:ascii="Cambria" w:eastAsia="Arial" w:hAnsi="Cambria" w:cs="Times New Roman"/>
          <w:iCs/>
          <w:sz w:val="24"/>
          <w:szCs w:val="24"/>
          <w:lang w:eastAsia="pl-PL"/>
        </w:rPr>
        <w:t xml:space="preserve">asobu wiedzy i doświadczenia nie można łączyć. </w:t>
      </w:r>
      <w:r>
        <w:rPr>
          <w:rFonts w:ascii="Cambria" w:eastAsia="Arial" w:hAnsi="Cambria" w:cs="Times New Roman"/>
          <w:iCs/>
          <w:sz w:val="24"/>
          <w:szCs w:val="24"/>
          <w:lang w:eastAsia="pl-PL"/>
        </w:rPr>
        <w:t>W przypadku wykonawców wspólnie ubiegających się o zamówienie p</w:t>
      </w:r>
      <w:r w:rsidRPr="00475EBE">
        <w:rPr>
          <w:rFonts w:ascii="Cambria" w:eastAsia="Arial" w:hAnsi="Cambria" w:cs="Times New Roman"/>
          <w:iCs/>
          <w:sz w:val="24"/>
          <w:szCs w:val="24"/>
          <w:lang w:eastAsia="pl-PL"/>
        </w:rPr>
        <w:t>rzynajmniej jeden ze wspólnie ubiegających się wykonawców musi spełnić w całości ten warunek.</w:t>
      </w:r>
    </w:p>
    <w:p w:rsidR="009C5BC5" w:rsidRPr="00B35C30" w:rsidRDefault="00475EBE" w:rsidP="006D4523">
      <w:pPr>
        <w:suppressAutoHyphens/>
        <w:snapToGrid w:val="0"/>
        <w:spacing w:after="0" w:line="240" w:lineRule="auto"/>
        <w:jc w:val="both"/>
        <w:rPr>
          <w:rFonts w:ascii="Cambria" w:eastAsia="Arial" w:hAnsi="Cambria" w:cs="Times New Roman"/>
          <w:iCs/>
          <w:sz w:val="24"/>
          <w:szCs w:val="24"/>
          <w:lang w:eastAsia="pl-PL"/>
        </w:rPr>
      </w:pPr>
      <w:r w:rsidRPr="00475EBE">
        <w:rPr>
          <w:rFonts w:ascii="Cambria" w:eastAsia="Arial" w:hAnsi="Cambria" w:cs="Times New Roman"/>
          <w:iCs/>
          <w:sz w:val="24"/>
          <w:szCs w:val="24"/>
          <w:lang w:eastAsia="pl-PL"/>
        </w:rPr>
        <w:t>W przypadku korzystania z zasobów podwykonawców lub podmiotów trzecich warunek ten spełni</w:t>
      </w:r>
      <w:r w:rsidR="00B503F8">
        <w:rPr>
          <w:rFonts w:ascii="Cambria" w:eastAsia="Arial" w:hAnsi="Cambria" w:cs="Times New Roman"/>
          <w:iCs/>
          <w:sz w:val="24"/>
          <w:szCs w:val="24"/>
          <w:lang w:eastAsia="pl-PL"/>
        </w:rPr>
        <w:t>ć musi</w:t>
      </w:r>
      <w:r w:rsidRPr="00475EBE">
        <w:rPr>
          <w:rFonts w:ascii="Cambria" w:eastAsia="Arial" w:hAnsi="Cambria" w:cs="Times New Roman"/>
          <w:iCs/>
          <w:sz w:val="24"/>
          <w:szCs w:val="24"/>
          <w:lang w:eastAsia="pl-PL"/>
        </w:rPr>
        <w:t xml:space="preserve"> w całości wykonawca lub podwykonawca lub podmiot trzeci</w:t>
      </w:r>
      <w:r>
        <w:rPr>
          <w:rFonts w:ascii="Cambria" w:eastAsia="Arial" w:hAnsi="Cambria" w:cs="Times New Roman"/>
          <w:iCs/>
          <w:sz w:val="24"/>
          <w:szCs w:val="24"/>
          <w:lang w:eastAsia="pl-PL"/>
        </w:rPr>
        <w:t>.</w:t>
      </w:r>
    </w:p>
    <w:bookmarkEnd w:id="4"/>
    <w:p w:rsidR="001F31A2" w:rsidRDefault="00DA0832" w:rsidP="008C515F">
      <w:pPr>
        <w:suppressAutoHyphens/>
        <w:snapToGrid w:val="0"/>
        <w:spacing w:after="0" w:line="240" w:lineRule="auto"/>
        <w:jc w:val="both"/>
        <w:rPr>
          <w:rFonts w:ascii="Cambria" w:eastAsia="Arial" w:hAnsi="Cambria" w:cs="Times New Roman"/>
          <w:iCs/>
          <w:sz w:val="24"/>
          <w:szCs w:val="24"/>
          <w:lang w:eastAsia="pl-PL"/>
        </w:rPr>
      </w:pPr>
      <w:r w:rsidRPr="00757BA6">
        <w:rPr>
          <w:rFonts w:ascii="Cambria" w:eastAsia="Arial" w:hAnsi="Cambria" w:cs="Times New Roman"/>
          <w:b/>
          <w:bCs/>
          <w:iCs/>
          <w:sz w:val="24"/>
          <w:szCs w:val="24"/>
          <w:lang w:eastAsia="pl-PL"/>
        </w:rPr>
        <w:t>6.1.5</w:t>
      </w:r>
      <w:r w:rsidR="009C5BC5">
        <w:rPr>
          <w:rFonts w:ascii="Cambria" w:eastAsia="Arial" w:hAnsi="Cambria" w:cs="Times New Roman"/>
          <w:b/>
          <w:bCs/>
          <w:iCs/>
          <w:sz w:val="24"/>
          <w:szCs w:val="24"/>
          <w:lang w:eastAsia="pl-PL"/>
        </w:rPr>
        <w:t xml:space="preserve"> </w:t>
      </w:r>
      <w:r w:rsidR="00687BAC" w:rsidRPr="00B15F02">
        <w:rPr>
          <w:rFonts w:ascii="Cambria" w:eastAsia="Arial" w:hAnsi="Cambria" w:cs="Times New Roman"/>
          <w:iCs/>
          <w:sz w:val="24"/>
          <w:szCs w:val="24"/>
          <w:lang w:eastAsia="pl-PL"/>
        </w:rPr>
        <w:t xml:space="preserve">Wykonawca może w celu potwierdzenia spełniania warunków udziału w postępowaniu, w stosownych sytuacjach oraz w odniesieniu do konkretnego </w:t>
      </w:r>
      <w:r w:rsidR="00687BAC" w:rsidRPr="00B15F02">
        <w:rPr>
          <w:rFonts w:ascii="Cambria" w:eastAsia="Arial" w:hAnsi="Cambria" w:cs="Times New Roman"/>
          <w:i/>
          <w:iCs/>
          <w:sz w:val="24"/>
          <w:szCs w:val="24"/>
          <w:lang w:eastAsia="pl-PL"/>
        </w:rPr>
        <w:t>zamówienia</w:t>
      </w:r>
      <w:r w:rsidR="00687BAC" w:rsidRPr="00B15F02">
        <w:rPr>
          <w:rFonts w:ascii="Cambria" w:eastAsia="Arial" w:hAnsi="Cambria" w:cs="Times New Roman"/>
          <w:iCs/>
          <w:sz w:val="24"/>
          <w:szCs w:val="24"/>
          <w:lang w:eastAsia="pl-PL"/>
        </w:rPr>
        <w:t>, lub jego części, polegać na zdolnościach technicznych lub zawodowych, sytuacji finansowej lub ekonomicznej innych podmiotów, niezależnie od charakteru prawnego łączących go z nim stosunków prawnych.</w:t>
      </w:r>
    </w:p>
    <w:p w:rsidR="00ED2256" w:rsidRDefault="00306DED" w:rsidP="008C515F">
      <w:pPr>
        <w:suppressAutoHyphens/>
        <w:snapToGrid w:val="0"/>
        <w:spacing w:after="0" w:line="240" w:lineRule="auto"/>
        <w:jc w:val="both"/>
        <w:rPr>
          <w:rFonts w:ascii="Cambria" w:eastAsia="Arial" w:hAnsi="Cambria" w:cs="Times New Roman"/>
          <w:iCs/>
          <w:sz w:val="24"/>
          <w:szCs w:val="24"/>
          <w:lang w:eastAsia="pl-PL"/>
        </w:rPr>
      </w:pPr>
      <w:r>
        <w:rPr>
          <w:rFonts w:ascii="Cambria" w:eastAsia="Arial" w:hAnsi="Cambria" w:cs="Times New Roman"/>
          <w:b/>
          <w:bCs/>
          <w:iCs/>
          <w:sz w:val="24"/>
          <w:szCs w:val="24"/>
          <w:lang w:eastAsia="pl-PL"/>
        </w:rPr>
        <w:t xml:space="preserve"> </w:t>
      </w:r>
      <w:r w:rsidR="001F31A2">
        <w:rPr>
          <w:rFonts w:ascii="Cambria" w:eastAsia="Arial" w:hAnsi="Cambria" w:cs="Times New Roman"/>
          <w:b/>
          <w:bCs/>
          <w:iCs/>
          <w:sz w:val="24"/>
          <w:szCs w:val="24"/>
          <w:lang w:eastAsia="pl-PL"/>
        </w:rPr>
        <w:t xml:space="preserve">6.1.6 </w:t>
      </w:r>
      <w:r w:rsidR="00687BAC" w:rsidRPr="00B15F02">
        <w:rPr>
          <w:rFonts w:ascii="Cambria" w:eastAsia="Arial" w:hAnsi="Cambria" w:cs="Times New Roman"/>
          <w:iCs/>
          <w:sz w:val="24"/>
          <w:szCs w:val="24"/>
          <w:lang w:eastAsia="pl-PL"/>
        </w:rPr>
        <w:t xml:space="preserve">Wykonawca, który polega na zdolnościach lub sytuacji innych podmiotów, musi udowodnić Zamawiającemu, że realizując </w:t>
      </w:r>
      <w:r w:rsidR="00687BAC" w:rsidRPr="00B15F02">
        <w:rPr>
          <w:rFonts w:ascii="Cambria" w:eastAsia="Arial" w:hAnsi="Cambria" w:cs="Times New Roman"/>
          <w:i/>
          <w:iCs/>
          <w:sz w:val="24"/>
          <w:szCs w:val="24"/>
          <w:lang w:eastAsia="pl-PL"/>
        </w:rPr>
        <w:t>zamówienie</w:t>
      </w:r>
      <w:r w:rsidR="00687BAC" w:rsidRPr="00B15F02">
        <w:rPr>
          <w:rFonts w:ascii="Cambria" w:eastAsia="Arial" w:hAnsi="Cambria" w:cs="Times New Roman"/>
          <w:iCs/>
          <w:sz w:val="24"/>
          <w:szCs w:val="24"/>
          <w:lang w:eastAsia="pl-PL"/>
        </w:rPr>
        <w:t xml:space="preserve">, będzie dysponował niezbędnymi zasobami tych podmiotów, w szczególności przedstawiając zobowiązanie tych podmiotów do oddania mu do dyspozycji niezbędnych zasobów na potrzeby realizacji </w:t>
      </w:r>
      <w:r w:rsidR="00687BAC" w:rsidRPr="00B15F02">
        <w:rPr>
          <w:rFonts w:ascii="Cambria" w:eastAsia="Arial" w:hAnsi="Cambria" w:cs="Times New Roman"/>
          <w:i/>
          <w:iCs/>
          <w:sz w:val="24"/>
          <w:szCs w:val="24"/>
          <w:lang w:eastAsia="pl-PL"/>
        </w:rPr>
        <w:t>zamówienia</w:t>
      </w:r>
      <w:r w:rsidR="00687BAC" w:rsidRPr="00B15F02">
        <w:rPr>
          <w:rFonts w:ascii="Cambria" w:eastAsia="Arial" w:hAnsi="Cambria" w:cs="Times New Roman"/>
          <w:iCs/>
          <w:sz w:val="24"/>
          <w:szCs w:val="24"/>
          <w:lang w:eastAsia="pl-PL"/>
        </w:rPr>
        <w:t>.</w:t>
      </w:r>
    </w:p>
    <w:p w:rsidR="00AA61A1" w:rsidRPr="00B15F02" w:rsidRDefault="00AA61A1" w:rsidP="008C515F">
      <w:pPr>
        <w:pStyle w:val="Default"/>
        <w:spacing w:after="58"/>
      </w:pPr>
    </w:p>
    <w:p w:rsidR="00031040" w:rsidRPr="006C1B13" w:rsidRDefault="00031040" w:rsidP="008C515F">
      <w:pPr>
        <w:pStyle w:val="Default"/>
        <w:spacing w:after="58"/>
        <w:rPr>
          <w:rFonts w:asciiTheme="minorHAnsi" w:hAnsiTheme="minorHAnsi" w:cstheme="minorHAnsi"/>
        </w:rPr>
      </w:pPr>
      <w:r w:rsidRPr="006C1B13">
        <w:rPr>
          <w:rFonts w:asciiTheme="minorHAnsi" w:hAnsiTheme="minorHAnsi" w:cstheme="minorHAnsi"/>
        </w:rPr>
        <w:t>UWAGA:</w:t>
      </w:r>
    </w:p>
    <w:p w:rsidR="00031040" w:rsidRPr="006C1B13" w:rsidRDefault="00031040" w:rsidP="008C515F">
      <w:pPr>
        <w:pStyle w:val="Default"/>
        <w:tabs>
          <w:tab w:val="left" w:pos="426"/>
        </w:tabs>
        <w:spacing w:after="15"/>
        <w:jc w:val="both"/>
        <w:rPr>
          <w:rFonts w:asciiTheme="minorHAnsi" w:hAnsiTheme="minorHAnsi" w:cstheme="minorHAnsi"/>
        </w:rPr>
      </w:pPr>
      <w:r w:rsidRPr="006C1B13">
        <w:rPr>
          <w:rFonts w:asciiTheme="minorHAnsi" w:hAnsiTheme="minorHAnsi" w:cstheme="minorHAnsi"/>
          <w:i/>
          <w:iCs/>
        </w:rPr>
        <w:t xml:space="preserve">Wartości podane w dokumentach w walutach innych niż wskazane przez Zamawiającego będą przeliczane wg średniego kursu NBP na dzień publikacji ogłoszenia. </w:t>
      </w:r>
    </w:p>
    <w:p w:rsidR="00031040" w:rsidRPr="00FD5B2A" w:rsidRDefault="00031040" w:rsidP="008C515F">
      <w:pPr>
        <w:pStyle w:val="Default"/>
        <w:rPr>
          <w:rFonts w:cstheme="minorHAnsi"/>
        </w:rPr>
      </w:pPr>
    </w:p>
    <w:p w:rsidR="00031040" w:rsidRPr="00FD5B2A" w:rsidRDefault="00031040" w:rsidP="008C515F">
      <w:pPr>
        <w:pStyle w:val="Default"/>
        <w:spacing w:after="16"/>
        <w:jc w:val="both"/>
        <w:rPr>
          <w:rFonts w:cstheme="minorHAnsi"/>
        </w:rPr>
      </w:pPr>
      <w:r w:rsidRPr="00FD5B2A">
        <w:rPr>
          <w:rFonts w:cstheme="minorHAnsi"/>
          <w:b/>
          <w:bCs/>
        </w:rPr>
        <w:t xml:space="preserve">6.2 </w:t>
      </w:r>
      <w:r w:rsidR="001378F6">
        <w:rPr>
          <w:rFonts w:cstheme="minorHAnsi"/>
          <w:b/>
          <w:bCs/>
        </w:rPr>
        <w:t xml:space="preserve"> </w:t>
      </w:r>
      <w:r w:rsidRPr="00FD5B2A">
        <w:rPr>
          <w:rFonts w:cstheme="minorHAnsi"/>
        </w:rPr>
        <w:t xml:space="preserve">Zamawiający może, oceniając zdolność techniczną lub zawodową, na każdym etapie </w:t>
      </w:r>
      <w:r w:rsidR="005A15CC">
        <w:rPr>
          <w:rFonts w:cstheme="minorHAnsi"/>
        </w:rPr>
        <w:t xml:space="preserve">  </w:t>
      </w:r>
      <w:r w:rsidR="001F31A2">
        <w:rPr>
          <w:rFonts w:cstheme="minorHAnsi"/>
        </w:rPr>
        <w:t xml:space="preserve">   </w:t>
      </w:r>
      <w:r w:rsidRPr="00FD5B2A">
        <w:rPr>
          <w:rFonts w:cstheme="minorHAnsi"/>
        </w:rPr>
        <w:t>postępowania, uznać, że wykonawca nie posiada wymaganych zdolności, jeżeli</w:t>
      </w:r>
      <w:r w:rsidR="00414CF4">
        <w:rPr>
          <w:rFonts w:cstheme="minorHAnsi"/>
        </w:rPr>
        <w:t xml:space="preserve"> </w:t>
      </w:r>
      <w:r w:rsidRPr="00FD5B2A">
        <w:rPr>
          <w:rFonts w:cstheme="minorHAnsi"/>
        </w:rPr>
        <w:t xml:space="preserve">posiadanie przez wykonawcę sprzecznych interesów, w szczególności zaangażowanie zasobów technicznych lub zawodowych wykonawcy w inne przedsięwzięcia gospodarcze wykonawcy może mieć negatywny wpływ na realizację zamówienia na każdym etapie postępowania (art. 116 ust. 2 ustawy). </w:t>
      </w:r>
    </w:p>
    <w:p w:rsidR="00EB7AF2" w:rsidRPr="00FD5B2A" w:rsidRDefault="00031040" w:rsidP="008C515F">
      <w:pPr>
        <w:pStyle w:val="Default"/>
        <w:jc w:val="both"/>
        <w:rPr>
          <w:rFonts w:cstheme="minorHAnsi"/>
        </w:rPr>
      </w:pPr>
      <w:r w:rsidRPr="00FD5B2A">
        <w:rPr>
          <w:rFonts w:cstheme="minorHAnsi"/>
          <w:b/>
          <w:bCs/>
        </w:rPr>
        <w:t xml:space="preserve">6.3 </w:t>
      </w:r>
      <w:r w:rsidRPr="00FD5B2A">
        <w:rPr>
          <w:rFonts w:cstheme="minorHAnsi"/>
        </w:rPr>
        <w:t>W odniesieniu do warunków dotyczących wykształcenia, kwalifikacji zawodowych lub</w:t>
      </w:r>
      <w:r w:rsidR="006C1B13" w:rsidRPr="00FD5B2A">
        <w:rPr>
          <w:rFonts w:cstheme="minorHAnsi"/>
        </w:rPr>
        <w:t xml:space="preserve"> </w:t>
      </w:r>
      <w:r w:rsidRPr="00FD5B2A">
        <w:rPr>
          <w:rFonts w:cstheme="minorHAnsi"/>
        </w:rPr>
        <w:t xml:space="preserve">doświadczenia wykonawcy wspólnie ubiegający się o udzielenie zamówienia wykazując warunek </w:t>
      </w:r>
      <w:r w:rsidR="00EB7AF2" w:rsidRPr="00FD5B2A">
        <w:rPr>
          <w:rFonts w:cstheme="minorHAnsi"/>
        </w:rPr>
        <w:t xml:space="preserve">udziału w postępowaniu </w:t>
      </w:r>
      <w:r w:rsidR="00EB7AF2" w:rsidRPr="00FD5B2A">
        <w:rPr>
          <w:rFonts w:cstheme="minorHAnsi"/>
          <w:b/>
          <w:bCs/>
        </w:rPr>
        <w:t xml:space="preserve">mogą polegać na zdolnościach tych z wykonawców, którzy </w:t>
      </w:r>
      <w:r w:rsidR="00A50FDA">
        <w:rPr>
          <w:rFonts w:cstheme="minorHAnsi"/>
          <w:b/>
          <w:bCs/>
        </w:rPr>
        <w:t>zrealizują dostawę</w:t>
      </w:r>
      <w:r w:rsidR="00EB7AF2" w:rsidRPr="00FD5B2A">
        <w:rPr>
          <w:rFonts w:cstheme="minorHAnsi"/>
          <w:b/>
          <w:bCs/>
        </w:rPr>
        <w:t>, do realizacji któr</w:t>
      </w:r>
      <w:r w:rsidR="00E251D8">
        <w:rPr>
          <w:rFonts w:cstheme="minorHAnsi"/>
          <w:b/>
          <w:bCs/>
        </w:rPr>
        <w:t>ej</w:t>
      </w:r>
      <w:r w:rsidR="00EB7AF2" w:rsidRPr="00FD5B2A">
        <w:rPr>
          <w:rFonts w:cstheme="minorHAnsi"/>
          <w:b/>
          <w:bCs/>
        </w:rPr>
        <w:t xml:space="preserve"> te zdolności są wymagane</w:t>
      </w:r>
      <w:r w:rsidR="0057318D" w:rsidRPr="00FD5B2A">
        <w:rPr>
          <w:rFonts w:cstheme="minorHAnsi"/>
          <w:b/>
          <w:bCs/>
        </w:rPr>
        <w:t>.</w:t>
      </w:r>
      <w:r w:rsidR="00EB7AF2" w:rsidRPr="00FD5B2A">
        <w:rPr>
          <w:rFonts w:cstheme="minorHAnsi"/>
          <w:b/>
          <w:bCs/>
        </w:rPr>
        <w:t xml:space="preserve"> </w:t>
      </w:r>
    </w:p>
    <w:p w:rsidR="00031040" w:rsidRPr="00A758D8" w:rsidRDefault="00E40E73" w:rsidP="008C515F">
      <w:pPr>
        <w:pStyle w:val="Kolorowalistaakcent11"/>
        <w:spacing w:before="0" w:after="0" w:line="240" w:lineRule="auto"/>
        <w:ind w:left="0" w:right="20"/>
        <w:contextualSpacing/>
        <w:rPr>
          <w:rFonts w:ascii="Cambria" w:hAnsi="Cambria" w:cstheme="minorHAnsi"/>
          <w:iCs/>
          <w:sz w:val="24"/>
          <w:szCs w:val="24"/>
          <w:lang w:val="pl-PL"/>
        </w:rPr>
      </w:pPr>
      <w:bookmarkStart w:id="5" w:name="_Hlk92114544"/>
      <w:r w:rsidRPr="00E40E73">
        <w:rPr>
          <w:rFonts w:ascii="Cambria" w:hAnsi="Cambria" w:cstheme="minorHAnsi"/>
          <w:b/>
          <w:bCs/>
          <w:sz w:val="24"/>
          <w:szCs w:val="24"/>
          <w:lang w:val="pl-PL"/>
        </w:rPr>
        <w:t>6.4</w:t>
      </w:r>
      <w:r w:rsidR="00762864">
        <w:rPr>
          <w:rFonts w:ascii="Cambria" w:hAnsi="Cambria" w:cstheme="minorHAnsi"/>
          <w:sz w:val="24"/>
          <w:szCs w:val="24"/>
          <w:lang w:val="pl-PL"/>
        </w:rPr>
        <w:t xml:space="preserve"> </w:t>
      </w:r>
      <w:r w:rsidR="00EB7AF2" w:rsidRPr="00A758D8">
        <w:rPr>
          <w:rFonts w:ascii="Cambria" w:hAnsi="Cambria" w:cstheme="minorHAnsi"/>
          <w:sz w:val="24"/>
          <w:szCs w:val="24"/>
          <w:lang w:val="pl-PL"/>
        </w:rPr>
        <w:t>Sposób</w:t>
      </w:r>
      <w:r w:rsidR="00EB7AF2" w:rsidRPr="00A758D8">
        <w:rPr>
          <w:rFonts w:ascii="Cambria" w:hAnsi="Cambria" w:cstheme="minorHAnsi"/>
          <w:b/>
          <w:bCs/>
          <w:sz w:val="24"/>
          <w:szCs w:val="24"/>
          <w:lang w:val="pl-PL"/>
        </w:rPr>
        <w:t xml:space="preserve"> </w:t>
      </w:r>
      <w:r w:rsidR="00EB7AF2" w:rsidRPr="00A758D8">
        <w:rPr>
          <w:rFonts w:ascii="Cambria" w:hAnsi="Cambria" w:cstheme="minorHAnsi"/>
          <w:iCs/>
          <w:sz w:val="24"/>
          <w:szCs w:val="24"/>
          <w:lang w:val="pl-PL"/>
        </w:rPr>
        <w:t xml:space="preserve">wykazania warunków udziału w postępowaniu wskazano w rozdziale </w:t>
      </w:r>
      <w:r w:rsidR="00EB7AF2" w:rsidRPr="00A758D8">
        <w:rPr>
          <w:rFonts w:ascii="Cambria" w:hAnsi="Cambria" w:cstheme="minorHAnsi"/>
          <w:iCs/>
          <w:sz w:val="24"/>
          <w:szCs w:val="24"/>
          <w:lang w:val="pl-PL"/>
        </w:rPr>
        <w:br/>
        <w:t>8 SWZ.</w:t>
      </w:r>
      <w:bookmarkEnd w:id="5"/>
    </w:p>
    <w:p w:rsidR="00687BAC" w:rsidRPr="006C1B13" w:rsidRDefault="00687BAC" w:rsidP="008C515F">
      <w:pPr>
        <w:pStyle w:val="Default"/>
        <w:spacing w:after="58"/>
        <w:jc w:val="both"/>
        <w:rPr>
          <w:rFonts w:asciiTheme="minorHAnsi" w:hAnsiTheme="minorHAnsi" w:cstheme="minorHAnsi"/>
        </w:rPr>
      </w:pPr>
    </w:p>
    <w:tbl>
      <w:tblPr>
        <w:tblW w:w="9054" w:type="dxa"/>
        <w:jc w:val="center"/>
        <w:tblLayout w:type="fixed"/>
        <w:tblCellMar>
          <w:left w:w="10" w:type="dxa"/>
          <w:right w:w="10" w:type="dxa"/>
        </w:tblCellMar>
        <w:tblLook w:val="04A0"/>
      </w:tblPr>
      <w:tblGrid>
        <w:gridCol w:w="9054"/>
      </w:tblGrid>
      <w:tr w:rsidR="00D734D8" w:rsidRPr="00661ACC" w:rsidTr="00F90D31">
        <w:trPr>
          <w:jc w:val="center"/>
        </w:trPr>
        <w:tc>
          <w:tcPr>
            <w:tcW w:w="9054" w:type="dxa"/>
            <w:shd w:val="clear" w:color="auto" w:fill="F2F2F2"/>
            <w:tcMar>
              <w:top w:w="0" w:type="dxa"/>
              <w:left w:w="108" w:type="dxa"/>
              <w:bottom w:w="0" w:type="dxa"/>
              <w:right w:w="108" w:type="dxa"/>
            </w:tcMar>
          </w:tcPr>
          <w:p w:rsidR="00D734D8" w:rsidRPr="00661ACC" w:rsidRDefault="00D734D8" w:rsidP="008C515F">
            <w:pPr>
              <w:pStyle w:val="Standard"/>
              <w:jc w:val="center"/>
              <w:rPr>
                <w:rFonts w:ascii="Cambria" w:hAnsi="Cambria"/>
                <w:sz w:val="26"/>
                <w:szCs w:val="26"/>
                <w:lang w:val="pl-PL"/>
              </w:rPr>
            </w:pPr>
            <w:r w:rsidRPr="00661ACC">
              <w:rPr>
                <w:rFonts w:ascii="Cambria" w:hAnsi="Cambria"/>
                <w:sz w:val="26"/>
                <w:szCs w:val="26"/>
                <w:lang w:val="pl-PL"/>
              </w:rPr>
              <w:lastRenderedPageBreak/>
              <w:t xml:space="preserve">Rozdział </w:t>
            </w:r>
            <w:r>
              <w:rPr>
                <w:rFonts w:ascii="Cambria" w:hAnsi="Cambria"/>
                <w:sz w:val="26"/>
                <w:szCs w:val="26"/>
                <w:lang w:val="pl-PL"/>
              </w:rPr>
              <w:t>7</w:t>
            </w:r>
          </w:p>
          <w:p w:rsidR="00D734D8" w:rsidRPr="00661ACC" w:rsidRDefault="00042E24" w:rsidP="008C515F">
            <w:pPr>
              <w:pStyle w:val="Standard"/>
              <w:jc w:val="center"/>
              <w:rPr>
                <w:rFonts w:ascii="Cambria" w:hAnsi="Cambria"/>
                <w:b/>
                <w:sz w:val="26"/>
                <w:szCs w:val="26"/>
                <w:lang w:val="pl-PL"/>
              </w:rPr>
            </w:pPr>
            <w:r>
              <w:rPr>
                <w:rFonts w:ascii="Cambria" w:hAnsi="Cambria"/>
                <w:b/>
                <w:sz w:val="26"/>
                <w:szCs w:val="26"/>
                <w:lang w:val="pl-PL"/>
              </w:rPr>
              <w:t>PODSTAWY W</w:t>
            </w:r>
            <w:r w:rsidR="00130218">
              <w:rPr>
                <w:rFonts w:ascii="Cambria" w:hAnsi="Cambria"/>
                <w:b/>
                <w:sz w:val="26"/>
                <w:szCs w:val="26"/>
                <w:lang w:val="pl-PL"/>
              </w:rPr>
              <w:t>Y</w:t>
            </w:r>
            <w:r>
              <w:rPr>
                <w:rFonts w:ascii="Cambria" w:hAnsi="Cambria"/>
                <w:b/>
                <w:sz w:val="26"/>
                <w:szCs w:val="26"/>
                <w:lang w:val="pl-PL"/>
              </w:rPr>
              <w:t>KLUCZENIA</w:t>
            </w:r>
          </w:p>
        </w:tc>
      </w:tr>
      <w:tr w:rsidR="00D734D8" w:rsidRPr="00661ACC" w:rsidTr="00F90D31">
        <w:trPr>
          <w:jc w:val="center"/>
        </w:trPr>
        <w:tc>
          <w:tcPr>
            <w:tcW w:w="9054" w:type="dxa"/>
            <w:tcBorders>
              <w:bottom w:val="single" w:sz="4" w:space="0" w:color="00000A"/>
            </w:tcBorders>
            <w:shd w:val="clear" w:color="auto" w:fill="F2F2F2"/>
            <w:tcMar>
              <w:top w:w="0" w:type="dxa"/>
              <w:left w:w="108" w:type="dxa"/>
              <w:bottom w:w="0" w:type="dxa"/>
              <w:right w:w="108" w:type="dxa"/>
            </w:tcMar>
          </w:tcPr>
          <w:p w:rsidR="00D734D8" w:rsidRPr="00661ACC" w:rsidRDefault="00D734D8" w:rsidP="008C515F">
            <w:pPr>
              <w:pStyle w:val="Standard"/>
              <w:jc w:val="center"/>
              <w:rPr>
                <w:rFonts w:ascii="Cambria" w:hAnsi="Cambria"/>
                <w:sz w:val="26"/>
                <w:szCs w:val="26"/>
                <w:lang w:val="pl-PL"/>
              </w:rPr>
            </w:pPr>
          </w:p>
        </w:tc>
      </w:tr>
    </w:tbl>
    <w:p w:rsidR="00E37E81" w:rsidRDefault="00E37E81" w:rsidP="008C515F">
      <w:pPr>
        <w:snapToGrid w:val="0"/>
        <w:spacing w:after="0" w:line="240" w:lineRule="auto"/>
        <w:jc w:val="both"/>
        <w:rPr>
          <w:rFonts w:ascii="Calibri" w:eastAsia="Arial" w:hAnsi="Calibri" w:cs="Calibri"/>
          <w:b/>
          <w:bCs/>
          <w:iCs/>
          <w:sz w:val="24"/>
          <w:szCs w:val="24"/>
          <w:lang w:eastAsia="pl-PL"/>
        </w:rPr>
      </w:pPr>
    </w:p>
    <w:p w:rsidR="00E37E81" w:rsidRPr="00FB2777" w:rsidRDefault="0097410D" w:rsidP="008C515F">
      <w:pPr>
        <w:snapToGrid w:val="0"/>
        <w:spacing w:after="0" w:line="240" w:lineRule="auto"/>
        <w:jc w:val="both"/>
        <w:rPr>
          <w:rFonts w:ascii="Cambria" w:eastAsia="Arial" w:hAnsi="Cambria" w:cs="Times New Roman"/>
          <w:iCs/>
          <w:sz w:val="24"/>
          <w:szCs w:val="24"/>
          <w:lang w:eastAsia="pl-PL"/>
        </w:rPr>
      </w:pPr>
      <w:r w:rsidRPr="0097410D">
        <w:rPr>
          <w:rFonts w:ascii="Cambria" w:eastAsia="Arial" w:hAnsi="Cambria" w:cs="Times New Roman"/>
          <w:b/>
          <w:bCs/>
          <w:iCs/>
          <w:sz w:val="24"/>
          <w:szCs w:val="24"/>
          <w:lang w:eastAsia="pl-PL"/>
        </w:rPr>
        <w:t>7.1</w:t>
      </w:r>
      <w:r w:rsidR="00560AF7">
        <w:rPr>
          <w:rFonts w:ascii="Cambria" w:eastAsia="Arial" w:hAnsi="Cambria" w:cs="Times New Roman"/>
          <w:b/>
          <w:bCs/>
          <w:iCs/>
          <w:sz w:val="24"/>
          <w:szCs w:val="24"/>
          <w:lang w:eastAsia="pl-PL"/>
        </w:rPr>
        <w:t>.</w:t>
      </w:r>
      <w:r>
        <w:rPr>
          <w:rFonts w:ascii="Cambria" w:eastAsia="Arial" w:hAnsi="Cambria" w:cs="Times New Roman"/>
          <w:iCs/>
          <w:sz w:val="24"/>
          <w:szCs w:val="24"/>
          <w:lang w:eastAsia="pl-PL"/>
        </w:rPr>
        <w:t xml:space="preserve"> </w:t>
      </w:r>
      <w:r w:rsidR="00E37E81" w:rsidRPr="00FB2777">
        <w:rPr>
          <w:rFonts w:ascii="Cambria" w:eastAsia="Arial" w:hAnsi="Cambria" w:cs="Times New Roman"/>
          <w:iCs/>
          <w:sz w:val="24"/>
          <w:szCs w:val="24"/>
          <w:lang w:eastAsia="pl-PL"/>
        </w:rPr>
        <w:t xml:space="preserve">Zamawiający wykluczy z postępowania Wykonawców, wobec których zachodzą </w:t>
      </w:r>
      <w:r w:rsidR="00E40E73">
        <w:rPr>
          <w:rFonts w:ascii="Cambria" w:eastAsia="Arial" w:hAnsi="Cambria" w:cs="Times New Roman"/>
          <w:iCs/>
          <w:sz w:val="24"/>
          <w:szCs w:val="24"/>
          <w:lang w:eastAsia="pl-PL"/>
        </w:rPr>
        <w:t xml:space="preserve">   </w:t>
      </w:r>
      <w:r w:rsidR="00E37E81" w:rsidRPr="00FB2777">
        <w:rPr>
          <w:rFonts w:ascii="Cambria" w:eastAsia="Arial" w:hAnsi="Cambria" w:cs="Times New Roman"/>
          <w:iCs/>
          <w:sz w:val="24"/>
          <w:szCs w:val="24"/>
          <w:lang w:eastAsia="pl-PL"/>
        </w:rPr>
        <w:t xml:space="preserve">podstawy wykluczenia, o których mowa w art. 108 ust. 1 ustawy, oraz w Rozdziale </w:t>
      </w:r>
      <w:r w:rsidR="00DA0832" w:rsidRPr="00FB2777">
        <w:rPr>
          <w:rFonts w:ascii="Cambria" w:eastAsia="Arial" w:hAnsi="Cambria" w:cs="Times New Roman"/>
          <w:iCs/>
          <w:sz w:val="24"/>
          <w:szCs w:val="24"/>
          <w:lang w:eastAsia="pl-PL"/>
        </w:rPr>
        <w:t>7</w:t>
      </w:r>
      <w:r w:rsidR="00E37E81" w:rsidRPr="00FB2777">
        <w:rPr>
          <w:rFonts w:ascii="Cambria" w:eastAsia="Arial" w:hAnsi="Cambria" w:cs="Times New Roman"/>
          <w:iCs/>
          <w:sz w:val="24"/>
          <w:szCs w:val="24"/>
          <w:lang w:eastAsia="pl-PL"/>
        </w:rPr>
        <w:t xml:space="preserve"> SWZ. </w:t>
      </w:r>
    </w:p>
    <w:p w:rsidR="004E6F76" w:rsidRDefault="00E37E81" w:rsidP="008C515F">
      <w:pPr>
        <w:snapToGrid w:val="0"/>
        <w:spacing w:after="0" w:line="240" w:lineRule="auto"/>
        <w:jc w:val="both"/>
        <w:rPr>
          <w:rFonts w:ascii="Cambria" w:eastAsia="Arial" w:hAnsi="Cambria" w:cs="Times New Roman"/>
          <w:sz w:val="24"/>
          <w:szCs w:val="24"/>
          <w:lang w:eastAsia="pl-PL"/>
        </w:rPr>
      </w:pPr>
      <w:r w:rsidRPr="00FB2777">
        <w:rPr>
          <w:rFonts w:ascii="Cambria" w:eastAsia="Arial" w:hAnsi="Cambria" w:cs="Times New Roman"/>
          <w:sz w:val="24"/>
          <w:szCs w:val="24"/>
          <w:lang w:eastAsia="pl-PL"/>
        </w:rPr>
        <w:t xml:space="preserve">Zgodnie z art. 108 ust. 1 ustawy z postępowania o udzielenie zamówienia </w:t>
      </w:r>
      <w:r w:rsidR="004E6F76">
        <w:rPr>
          <w:rFonts w:ascii="Cambria" w:eastAsia="Arial" w:hAnsi="Cambria" w:cs="Times New Roman"/>
          <w:sz w:val="24"/>
          <w:szCs w:val="24"/>
          <w:lang w:eastAsia="pl-PL"/>
        </w:rPr>
        <w:t xml:space="preserve"> </w:t>
      </w:r>
      <w:r w:rsidRPr="00FB2777">
        <w:rPr>
          <w:rFonts w:ascii="Cambria" w:eastAsia="Arial" w:hAnsi="Cambria" w:cs="Times New Roman"/>
          <w:sz w:val="24"/>
          <w:szCs w:val="24"/>
          <w:lang w:eastAsia="pl-PL"/>
        </w:rPr>
        <w:t>wyklucza się</w:t>
      </w:r>
      <w:r w:rsidRPr="00FB2777">
        <w:rPr>
          <w:rFonts w:ascii="Cambria" w:eastAsia="Arial" w:hAnsi="Cambria" w:cs="Times New Roman"/>
          <w:spacing w:val="-1"/>
          <w:sz w:val="24"/>
          <w:szCs w:val="24"/>
          <w:lang w:eastAsia="pl-PL"/>
        </w:rPr>
        <w:t xml:space="preserve"> </w:t>
      </w:r>
      <w:r w:rsidRPr="00FB2777">
        <w:rPr>
          <w:rFonts w:ascii="Cambria" w:eastAsia="Arial" w:hAnsi="Cambria" w:cs="Times New Roman"/>
          <w:sz w:val="24"/>
          <w:szCs w:val="24"/>
          <w:lang w:eastAsia="pl-PL"/>
        </w:rPr>
        <w:t>Wykonawcę:</w:t>
      </w:r>
    </w:p>
    <w:p w:rsidR="004E6F76" w:rsidRDefault="004E6F76" w:rsidP="008C515F">
      <w:pPr>
        <w:snapToGrid w:val="0"/>
        <w:spacing w:after="0" w:line="240" w:lineRule="auto"/>
        <w:jc w:val="both"/>
        <w:rPr>
          <w:rFonts w:ascii="Cambria" w:eastAsia="Arial" w:hAnsi="Cambria" w:cs="Times New Roman"/>
          <w:sz w:val="24"/>
          <w:szCs w:val="24"/>
          <w:lang w:eastAsia="pl-PL"/>
        </w:rPr>
      </w:pPr>
      <w:r w:rsidRPr="00382705">
        <w:rPr>
          <w:rFonts w:ascii="Cambria" w:eastAsia="Arial" w:hAnsi="Cambria" w:cs="Times New Roman"/>
          <w:b/>
          <w:bCs/>
          <w:sz w:val="24"/>
          <w:szCs w:val="24"/>
          <w:lang w:eastAsia="pl-PL"/>
        </w:rPr>
        <w:t>7.1.1.</w:t>
      </w:r>
      <w:r w:rsidR="006F754D">
        <w:rPr>
          <w:rFonts w:ascii="Cambria" w:eastAsia="Arial" w:hAnsi="Cambria" w:cs="Times New Roman"/>
          <w:sz w:val="24"/>
          <w:szCs w:val="24"/>
          <w:lang w:eastAsia="pl-PL"/>
        </w:rPr>
        <w:tab/>
      </w:r>
      <w:r w:rsidR="006F754D">
        <w:rPr>
          <w:rFonts w:ascii="Cambria" w:eastAsia="Arial" w:hAnsi="Cambria" w:cs="Times New Roman"/>
          <w:sz w:val="24"/>
          <w:szCs w:val="24"/>
          <w:lang w:eastAsia="pl-PL"/>
        </w:rPr>
        <w:tab/>
      </w:r>
      <w:r w:rsidR="00E37E81" w:rsidRPr="00FB2777">
        <w:rPr>
          <w:rFonts w:ascii="Cambria" w:eastAsia="Arial" w:hAnsi="Cambria" w:cs="Times New Roman"/>
          <w:sz w:val="24"/>
          <w:szCs w:val="24"/>
          <w:lang w:eastAsia="pl-PL"/>
        </w:rPr>
        <w:t>będącego osobą fizyczną, którego prawomocnie skazano za</w:t>
      </w:r>
      <w:r w:rsidR="00E37E81" w:rsidRPr="00FB2777">
        <w:rPr>
          <w:rFonts w:ascii="Cambria" w:eastAsia="Arial" w:hAnsi="Cambria" w:cs="Times New Roman"/>
          <w:spacing w:val="-19"/>
          <w:sz w:val="24"/>
          <w:szCs w:val="24"/>
          <w:lang w:eastAsia="pl-PL"/>
        </w:rPr>
        <w:t xml:space="preserve"> </w:t>
      </w:r>
      <w:r w:rsidR="00E37E81" w:rsidRPr="00FB2777">
        <w:rPr>
          <w:rFonts w:ascii="Cambria" w:eastAsia="Arial" w:hAnsi="Cambria" w:cs="Times New Roman"/>
          <w:sz w:val="24"/>
          <w:szCs w:val="24"/>
          <w:lang w:eastAsia="pl-PL"/>
        </w:rPr>
        <w:t>przestępstwo:</w:t>
      </w:r>
    </w:p>
    <w:p w:rsidR="009D4021" w:rsidRDefault="004E6F76" w:rsidP="008C515F">
      <w:pPr>
        <w:snapToGrid w:val="0"/>
        <w:spacing w:after="0" w:line="240" w:lineRule="auto"/>
        <w:jc w:val="both"/>
        <w:rPr>
          <w:rFonts w:ascii="Cambria" w:eastAsia="Arial" w:hAnsi="Cambria" w:cs="Times New Roman"/>
          <w:sz w:val="24"/>
          <w:szCs w:val="24"/>
          <w:lang w:eastAsia="pl-PL"/>
        </w:rPr>
      </w:pPr>
      <w:r w:rsidRPr="00382705">
        <w:rPr>
          <w:rFonts w:ascii="Cambria" w:eastAsia="Arial" w:hAnsi="Cambria" w:cs="Times New Roman"/>
          <w:b/>
          <w:bCs/>
          <w:sz w:val="24"/>
          <w:szCs w:val="24"/>
          <w:lang w:eastAsia="pl-PL"/>
        </w:rPr>
        <w:t>7.1.1.1</w:t>
      </w:r>
      <w:r>
        <w:rPr>
          <w:rFonts w:ascii="Cambria" w:eastAsia="Arial" w:hAnsi="Cambria" w:cs="Times New Roman"/>
          <w:sz w:val="24"/>
          <w:szCs w:val="24"/>
          <w:lang w:eastAsia="pl-PL"/>
        </w:rPr>
        <w:t>.</w:t>
      </w:r>
      <w:r w:rsidR="009A36F2">
        <w:rPr>
          <w:rFonts w:ascii="Cambria" w:eastAsia="Arial" w:hAnsi="Cambria" w:cs="Times New Roman"/>
          <w:sz w:val="24"/>
          <w:szCs w:val="24"/>
          <w:lang w:eastAsia="pl-PL"/>
        </w:rPr>
        <w:tab/>
      </w:r>
      <w:r w:rsidR="00E37E81" w:rsidRPr="00FB2777">
        <w:rPr>
          <w:rFonts w:ascii="Cambria" w:eastAsia="Arial" w:hAnsi="Cambria" w:cs="Times New Roman"/>
          <w:sz w:val="24"/>
          <w:szCs w:val="24"/>
          <w:lang w:eastAsia="pl-PL"/>
        </w:rPr>
        <w:t xml:space="preserve">udziału w zorganizowanej grupie przestępczej albo związku mającym na celu </w:t>
      </w:r>
      <w:r>
        <w:rPr>
          <w:rFonts w:ascii="Cambria" w:eastAsia="Arial" w:hAnsi="Cambria" w:cs="Times New Roman"/>
          <w:sz w:val="24"/>
          <w:szCs w:val="24"/>
          <w:lang w:eastAsia="pl-PL"/>
        </w:rPr>
        <w:t xml:space="preserve"> </w:t>
      </w:r>
      <w:r w:rsidR="00E37E81" w:rsidRPr="00FB2777">
        <w:rPr>
          <w:rFonts w:ascii="Cambria" w:eastAsia="Arial" w:hAnsi="Cambria" w:cs="Times New Roman"/>
          <w:sz w:val="24"/>
          <w:szCs w:val="24"/>
          <w:lang w:eastAsia="pl-PL"/>
        </w:rPr>
        <w:t>popełnienie przestępstwa lub przestępstwa skarbowego, o którym mowa w art. 258 Kodeksu karnego,</w:t>
      </w:r>
    </w:p>
    <w:p w:rsidR="008740A7" w:rsidRDefault="00E37E81">
      <w:pPr>
        <w:pStyle w:val="Akapitzlist"/>
        <w:numPr>
          <w:ilvl w:val="3"/>
          <w:numId w:val="35"/>
        </w:numPr>
        <w:tabs>
          <w:tab w:val="left" w:pos="284"/>
        </w:tabs>
        <w:snapToGrid w:val="0"/>
        <w:spacing w:after="0" w:line="240" w:lineRule="auto"/>
        <w:ind w:left="0" w:firstLine="0"/>
        <w:jc w:val="both"/>
        <w:rPr>
          <w:rFonts w:ascii="Cambria" w:eastAsia="Arial" w:hAnsi="Cambria" w:cs="Times New Roman"/>
          <w:sz w:val="24"/>
          <w:szCs w:val="24"/>
          <w:lang w:eastAsia="pl-PL"/>
        </w:rPr>
      </w:pPr>
      <w:r w:rsidRPr="009D4021">
        <w:rPr>
          <w:rFonts w:ascii="Cambria" w:eastAsia="Arial" w:hAnsi="Cambria" w:cs="Times New Roman"/>
          <w:sz w:val="24"/>
          <w:szCs w:val="24"/>
          <w:lang w:eastAsia="pl-PL"/>
        </w:rPr>
        <w:t>handlu ludźmi, o którym mowa w art. 189a Kodeksu karnego,</w:t>
      </w:r>
    </w:p>
    <w:p w:rsidR="008740A7" w:rsidRPr="009A36F2" w:rsidRDefault="004203D7">
      <w:pPr>
        <w:pStyle w:val="Akapitzlist"/>
        <w:numPr>
          <w:ilvl w:val="3"/>
          <w:numId w:val="35"/>
        </w:numPr>
        <w:tabs>
          <w:tab w:val="left" w:pos="284"/>
        </w:tabs>
        <w:snapToGrid w:val="0"/>
        <w:spacing w:after="0" w:line="240" w:lineRule="auto"/>
        <w:ind w:left="0" w:firstLine="0"/>
        <w:jc w:val="both"/>
        <w:rPr>
          <w:rFonts w:ascii="Cambria" w:eastAsia="Arial" w:hAnsi="Cambria" w:cs="Times New Roman"/>
          <w:sz w:val="24"/>
          <w:szCs w:val="24"/>
          <w:lang w:eastAsia="pl-PL"/>
        </w:rPr>
      </w:pPr>
      <w:r w:rsidRPr="009A36F2">
        <w:rPr>
          <w:rFonts w:ascii="Cambria" w:hAnsi="Cambria"/>
          <w:color w:val="0D0D0D" w:themeColor="text1" w:themeTint="F2"/>
          <w:sz w:val="24"/>
          <w:szCs w:val="24"/>
        </w:rPr>
        <w:t>o którym mowa w art. 228–230a, art. 250a Kodeksu karnego, w art. 46–48 ustawy z dnia 25 czerwca 2010 r. o sporcie (Dz. U. z 202</w:t>
      </w:r>
      <w:r w:rsidR="00AB5AAF">
        <w:rPr>
          <w:rFonts w:ascii="Cambria" w:hAnsi="Cambria"/>
          <w:color w:val="0D0D0D" w:themeColor="text1" w:themeTint="F2"/>
          <w:sz w:val="24"/>
          <w:szCs w:val="24"/>
        </w:rPr>
        <w:t>2</w:t>
      </w:r>
      <w:r w:rsidRPr="009A36F2">
        <w:rPr>
          <w:rFonts w:ascii="Cambria" w:hAnsi="Cambria"/>
          <w:color w:val="0D0D0D" w:themeColor="text1" w:themeTint="F2"/>
          <w:sz w:val="24"/>
          <w:szCs w:val="24"/>
        </w:rPr>
        <w:t xml:space="preserve"> r. poz. </w:t>
      </w:r>
      <w:r w:rsidR="00AB5AAF">
        <w:rPr>
          <w:rFonts w:ascii="Cambria" w:hAnsi="Cambria"/>
          <w:color w:val="0D0D0D" w:themeColor="text1" w:themeTint="F2"/>
          <w:sz w:val="24"/>
          <w:szCs w:val="24"/>
        </w:rPr>
        <w:t>15</w:t>
      </w:r>
      <w:r w:rsidR="00D62CE5">
        <w:rPr>
          <w:rFonts w:ascii="Cambria" w:hAnsi="Cambria"/>
          <w:color w:val="0D0D0D" w:themeColor="text1" w:themeTint="F2"/>
          <w:sz w:val="24"/>
          <w:szCs w:val="24"/>
        </w:rPr>
        <w:t>9</w:t>
      </w:r>
      <w:r w:rsidR="00AB5AAF">
        <w:rPr>
          <w:rFonts w:ascii="Cambria" w:hAnsi="Cambria"/>
          <w:color w:val="0D0D0D" w:themeColor="text1" w:themeTint="F2"/>
          <w:sz w:val="24"/>
          <w:szCs w:val="24"/>
        </w:rPr>
        <w:t xml:space="preserve">9 </w:t>
      </w:r>
      <w:r w:rsidR="007143C4">
        <w:rPr>
          <w:rFonts w:ascii="Cambria" w:hAnsi="Cambria"/>
          <w:color w:val="0D0D0D" w:themeColor="text1" w:themeTint="F2"/>
          <w:sz w:val="24"/>
          <w:szCs w:val="24"/>
        </w:rPr>
        <w:t xml:space="preserve">z </w:t>
      </w:r>
      <w:proofErr w:type="spellStart"/>
      <w:r w:rsidR="007143C4">
        <w:rPr>
          <w:rFonts w:ascii="Cambria" w:hAnsi="Cambria"/>
          <w:color w:val="0D0D0D" w:themeColor="text1" w:themeTint="F2"/>
          <w:sz w:val="24"/>
          <w:szCs w:val="24"/>
        </w:rPr>
        <w:t>późn</w:t>
      </w:r>
      <w:proofErr w:type="spellEnd"/>
      <w:r w:rsidR="007143C4">
        <w:rPr>
          <w:rFonts w:ascii="Cambria" w:hAnsi="Cambria"/>
          <w:color w:val="0D0D0D" w:themeColor="text1" w:themeTint="F2"/>
          <w:sz w:val="24"/>
          <w:szCs w:val="24"/>
        </w:rPr>
        <w:t>. zm.</w:t>
      </w:r>
      <w:r w:rsidRPr="009A36F2">
        <w:rPr>
          <w:rFonts w:ascii="Cambria" w:hAnsi="Cambria"/>
          <w:color w:val="0D0D0D" w:themeColor="text1" w:themeTint="F2"/>
          <w:sz w:val="24"/>
          <w:szCs w:val="24"/>
        </w:rPr>
        <w:t>) lub w art. 54 ust. 1–4 ustawy z dnia 12 maja 2011 r. o refundacji leków, środków spożywczych specjalnego przeznaczenia żywieniowego oraz wyrobów medycznych (Dz. U. z 202</w:t>
      </w:r>
      <w:r w:rsidR="00D62CE5">
        <w:rPr>
          <w:rFonts w:ascii="Cambria" w:hAnsi="Cambria"/>
          <w:color w:val="0D0D0D" w:themeColor="text1" w:themeTint="F2"/>
          <w:sz w:val="24"/>
          <w:szCs w:val="24"/>
        </w:rPr>
        <w:t>3</w:t>
      </w:r>
      <w:r w:rsidRPr="009A36F2">
        <w:rPr>
          <w:rFonts w:ascii="Cambria" w:hAnsi="Cambria"/>
          <w:color w:val="0D0D0D" w:themeColor="text1" w:themeTint="F2"/>
          <w:sz w:val="24"/>
          <w:szCs w:val="24"/>
        </w:rPr>
        <w:t xml:space="preserve"> r. poz. </w:t>
      </w:r>
      <w:r w:rsidR="00D62CE5">
        <w:rPr>
          <w:rFonts w:ascii="Cambria" w:hAnsi="Cambria"/>
          <w:color w:val="0D0D0D" w:themeColor="text1" w:themeTint="F2"/>
          <w:sz w:val="24"/>
          <w:szCs w:val="24"/>
        </w:rPr>
        <w:t>826</w:t>
      </w:r>
      <w:r w:rsidRPr="009A36F2">
        <w:rPr>
          <w:rFonts w:ascii="Cambria" w:hAnsi="Cambria"/>
          <w:color w:val="0D0D0D" w:themeColor="text1" w:themeTint="F2"/>
          <w:sz w:val="24"/>
          <w:szCs w:val="24"/>
        </w:rPr>
        <w:t>),</w:t>
      </w:r>
    </w:p>
    <w:p w:rsidR="008740A7" w:rsidRDefault="00E37E81">
      <w:pPr>
        <w:pStyle w:val="Akapitzlist"/>
        <w:numPr>
          <w:ilvl w:val="3"/>
          <w:numId w:val="35"/>
        </w:numPr>
        <w:tabs>
          <w:tab w:val="left" w:pos="284"/>
        </w:tabs>
        <w:snapToGrid w:val="0"/>
        <w:spacing w:after="0" w:line="240" w:lineRule="auto"/>
        <w:ind w:left="0" w:firstLine="0"/>
        <w:jc w:val="both"/>
        <w:rPr>
          <w:rFonts w:ascii="Cambria" w:eastAsia="Arial" w:hAnsi="Cambria" w:cs="Times New Roman"/>
          <w:sz w:val="24"/>
          <w:szCs w:val="24"/>
          <w:lang w:eastAsia="pl-PL"/>
        </w:rPr>
      </w:pPr>
      <w:r w:rsidRPr="008740A7">
        <w:rPr>
          <w:rFonts w:ascii="Cambria" w:eastAsia="Arial" w:hAnsi="Cambria" w:cs="Times New Roman"/>
          <w:sz w:val="24"/>
          <w:szCs w:val="24"/>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w:t>
      </w:r>
      <w:r w:rsidRPr="008740A7">
        <w:rPr>
          <w:rFonts w:ascii="Cambria" w:eastAsia="Arial" w:hAnsi="Cambria" w:cs="Times New Roman"/>
          <w:spacing w:val="-3"/>
          <w:sz w:val="24"/>
          <w:szCs w:val="24"/>
          <w:lang w:eastAsia="pl-PL"/>
        </w:rPr>
        <w:t xml:space="preserve"> </w:t>
      </w:r>
      <w:r w:rsidRPr="008740A7">
        <w:rPr>
          <w:rFonts w:ascii="Cambria" w:eastAsia="Arial" w:hAnsi="Cambria" w:cs="Times New Roman"/>
          <w:sz w:val="24"/>
          <w:szCs w:val="24"/>
          <w:lang w:eastAsia="pl-PL"/>
        </w:rPr>
        <w:t>karnego,</w:t>
      </w:r>
    </w:p>
    <w:p w:rsidR="008740A7" w:rsidRDefault="00E37E81">
      <w:pPr>
        <w:pStyle w:val="Akapitzlist"/>
        <w:numPr>
          <w:ilvl w:val="3"/>
          <w:numId w:val="35"/>
        </w:numPr>
        <w:tabs>
          <w:tab w:val="left" w:pos="284"/>
        </w:tabs>
        <w:snapToGrid w:val="0"/>
        <w:spacing w:after="0" w:line="240" w:lineRule="auto"/>
        <w:ind w:left="0" w:firstLine="0"/>
        <w:jc w:val="both"/>
        <w:rPr>
          <w:rFonts w:ascii="Cambria" w:eastAsia="Arial" w:hAnsi="Cambria" w:cs="Times New Roman"/>
          <w:sz w:val="24"/>
          <w:szCs w:val="24"/>
          <w:lang w:eastAsia="pl-PL"/>
        </w:rPr>
      </w:pPr>
      <w:r w:rsidRPr="008740A7">
        <w:rPr>
          <w:rFonts w:ascii="Cambria" w:eastAsia="Arial" w:hAnsi="Cambria" w:cs="Times New Roman"/>
          <w:sz w:val="24"/>
          <w:szCs w:val="24"/>
          <w:lang w:eastAsia="pl-PL"/>
        </w:rPr>
        <w:t>o charakterze terrorystycznym, o którym mowa w art. 115 § 20 Kodeksu karnego, lub mające na celu popełnienie tego</w:t>
      </w:r>
      <w:r w:rsidRPr="008740A7">
        <w:rPr>
          <w:rFonts w:ascii="Cambria" w:eastAsia="Arial" w:hAnsi="Cambria" w:cs="Times New Roman"/>
          <w:spacing w:val="-7"/>
          <w:sz w:val="24"/>
          <w:szCs w:val="24"/>
          <w:lang w:eastAsia="pl-PL"/>
        </w:rPr>
        <w:t xml:space="preserve"> </w:t>
      </w:r>
      <w:r w:rsidRPr="008740A7">
        <w:rPr>
          <w:rFonts w:ascii="Cambria" w:eastAsia="Arial" w:hAnsi="Cambria" w:cs="Times New Roman"/>
          <w:sz w:val="24"/>
          <w:szCs w:val="24"/>
          <w:lang w:eastAsia="pl-PL"/>
        </w:rPr>
        <w:t>przestępstwa,</w:t>
      </w:r>
    </w:p>
    <w:p w:rsidR="008740A7" w:rsidRDefault="00E37E81">
      <w:pPr>
        <w:pStyle w:val="Akapitzlist"/>
        <w:numPr>
          <w:ilvl w:val="3"/>
          <w:numId w:val="35"/>
        </w:numPr>
        <w:tabs>
          <w:tab w:val="left" w:pos="284"/>
        </w:tabs>
        <w:snapToGrid w:val="0"/>
        <w:spacing w:after="0" w:line="240" w:lineRule="auto"/>
        <w:ind w:left="0" w:firstLine="0"/>
        <w:jc w:val="both"/>
        <w:rPr>
          <w:rFonts w:ascii="Cambria" w:eastAsia="Arial" w:hAnsi="Cambria" w:cs="Times New Roman"/>
          <w:sz w:val="24"/>
          <w:szCs w:val="24"/>
          <w:lang w:eastAsia="pl-PL"/>
        </w:rPr>
      </w:pPr>
      <w:r w:rsidRPr="008740A7">
        <w:rPr>
          <w:rFonts w:ascii="Cambria" w:eastAsia="Arial" w:hAnsi="Cambria" w:cs="Times New Roman"/>
          <w:sz w:val="24"/>
          <w:szCs w:val="24"/>
          <w:lang w:eastAsia="pl-PL"/>
        </w:rPr>
        <w:t>powierzenia wykonywania pracy małoletniemu cudzoziemcowi, o którym mowa w art. 9 ust. 2 ustawy z dnia 15 czerwca 2012 r. o skutkach powierzania wykonywania pracy cudzoziemcom przebywającym wbrew przepisom na terytorium Rzeczypospolitej Polskiej (Dz. U</w:t>
      </w:r>
      <w:r w:rsidRPr="008740A7">
        <w:rPr>
          <w:rFonts w:ascii="Cambria" w:eastAsia="Arial" w:hAnsi="Cambria" w:cs="Times New Roman"/>
          <w:color w:val="000000" w:themeColor="text1"/>
          <w:sz w:val="24"/>
          <w:szCs w:val="24"/>
          <w:lang w:eastAsia="pl-PL"/>
        </w:rPr>
        <w:t>.</w:t>
      </w:r>
      <w:r w:rsidRPr="008740A7">
        <w:rPr>
          <w:rFonts w:ascii="Cambria" w:eastAsia="Arial" w:hAnsi="Cambria" w:cs="Times New Roman"/>
          <w:color w:val="FF0000"/>
          <w:sz w:val="24"/>
          <w:szCs w:val="24"/>
          <w:lang w:eastAsia="pl-PL"/>
        </w:rPr>
        <w:t xml:space="preserve"> </w:t>
      </w:r>
      <w:r w:rsidRPr="008740A7">
        <w:rPr>
          <w:rFonts w:ascii="Cambria" w:eastAsia="Arial" w:hAnsi="Cambria" w:cs="Times New Roman"/>
          <w:color w:val="0D0D0D" w:themeColor="text1" w:themeTint="F2"/>
          <w:sz w:val="24"/>
          <w:szCs w:val="24"/>
          <w:lang w:eastAsia="pl-PL"/>
        </w:rPr>
        <w:t>2021r. poz. 1745</w:t>
      </w:r>
      <w:r w:rsidRPr="008740A7">
        <w:rPr>
          <w:rFonts w:ascii="Cambria" w:eastAsia="Arial" w:hAnsi="Cambria" w:cs="Times New Roman"/>
          <w:sz w:val="24"/>
          <w:szCs w:val="24"/>
          <w:lang w:eastAsia="pl-PL"/>
        </w:rPr>
        <w:t>),</w:t>
      </w:r>
    </w:p>
    <w:p w:rsidR="00923C80" w:rsidRDefault="00E37E81">
      <w:pPr>
        <w:pStyle w:val="Akapitzlist"/>
        <w:numPr>
          <w:ilvl w:val="3"/>
          <w:numId w:val="35"/>
        </w:numPr>
        <w:tabs>
          <w:tab w:val="left" w:pos="284"/>
        </w:tabs>
        <w:snapToGrid w:val="0"/>
        <w:spacing w:after="0" w:line="240" w:lineRule="auto"/>
        <w:ind w:left="0" w:firstLine="0"/>
        <w:jc w:val="both"/>
        <w:rPr>
          <w:rFonts w:ascii="Cambria" w:eastAsia="Arial" w:hAnsi="Cambria" w:cs="Times New Roman"/>
          <w:sz w:val="24"/>
          <w:szCs w:val="24"/>
          <w:lang w:eastAsia="pl-PL"/>
        </w:rPr>
      </w:pPr>
      <w:r w:rsidRPr="008740A7">
        <w:rPr>
          <w:rFonts w:ascii="Cambria" w:eastAsia="Arial" w:hAnsi="Cambria" w:cs="Times New Roman"/>
          <w:sz w:val="24"/>
          <w:szCs w:val="24"/>
          <w:lang w:eastAsia="pl-PL"/>
        </w:rPr>
        <w:t xml:space="preserve">przeciwko obrotowi gospodarczemu, o których mowa w art. 296-307 Kodeksu karnego, przestępstwo oszustwa, o którym </w:t>
      </w:r>
      <w:r w:rsidRPr="008740A7">
        <w:rPr>
          <w:rFonts w:ascii="Cambria" w:eastAsia="Arial" w:hAnsi="Cambria" w:cs="Times New Roman"/>
          <w:spacing w:val="-3"/>
          <w:sz w:val="24"/>
          <w:szCs w:val="24"/>
          <w:lang w:eastAsia="pl-PL"/>
        </w:rPr>
        <w:t xml:space="preserve">mowa </w:t>
      </w:r>
      <w:r w:rsidRPr="008740A7">
        <w:rPr>
          <w:rFonts w:ascii="Cambria" w:eastAsia="Arial" w:hAnsi="Cambria" w:cs="Times New Roman"/>
          <w:sz w:val="24"/>
          <w:szCs w:val="24"/>
          <w:lang w:eastAsia="pl-PL"/>
        </w:rPr>
        <w:t>w art. 286 Kodeksu karnego, przestępstwo</w:t>
      </w:r>
      <w:r w:rsidRPr="008740A7">
        <w:rPr>
          <w:rFonts w:ascii="Cambria" w:eastAsia="Arial" w:hAnsi="Cambria" w:cs="Times New Roman"/>
          <w:spacing w:val="11"/>
          <w:sz w:val="24"/>
          <w:szCs w:val="24"/>
          <w:lang w:eastAsia="pl-PL"/>
        </w:rPr>
        <w:t xml:space="preserve"> </w:t>
      </w:r>
      <w:r w:rsidRPr="008740A7">
        <w:rPr>
          <w:rFonts w:ascii="Cambria" w:eastAsia="Arial" w:hAnsi="Cambria" w:cs="Times New Roman"/>
          <w:sz w:val="24"/>
          <w:szCs w:val="24"/>
          <w:lang w:eastAsia="pl-PL"/>
        </w:rPr>
        <w:t>przeciwko</w:t>
      </w:r>
      <w:r w:rsidRPr="008740A7">
        <w:rPr>
          <w:rFonts w:ascii="Cambria" w:eastAsia="Arial" w:hAnsi="Cambria" w:cs="Times New Roman"/>
          <w:spacing w:val="11"/>
          <w:sz w:val="24"/>
          <w:szCs w:val="24"/>
          <w:lang w:eastAsia="pl-PL"/>
        </w:rPr>
        <w:t xml:space="preserve"> </w:t>
      </w:r>
      <w:r w:rsidRPr="008740A7">
        <w:rPr>
          <w:rFonts w:ascii="Cambria" w:eastAsia="Arial" w:hAnsi="Cambria" w:cs="Times New Roman"/>
          <w:sz w:val="24"/>
          <w:szCs w:val="24"/>
          <w:lang w:eastAsia="pl-PL"/>
        </w:rPr>
        <w:t>wiarygodności</w:t>
      </w:r>
      <w:r w:rsidRPr="008740A7">
        <w:rPr>
          <w:rFonts w:ascii="Cambria" w:eastAsia="Arial" w:hAnsi="Cambria" w:cs="Times New Roman"/>
          <w:spacing w:val="10"/>
          <w:sz w:val="24"/>
          <w:szCs w:val="24"/>
          <w:lang w:eastAsia="pl-PL"/>
        </w:rPr>
        <w:t xml:space="preserve"> </w:t>
      </w:r>
      <w:r w:rsidRPr="008740A7">
        <w:rPr>
          <w:rFonts w:ascii="Cambria" w:eastAsia="Arial" w:hAnsi="Cambria" w:cs="Times New Roman"/>
          <w:sz w:val="24"/>
          <w:szCs w:val="24"/>
          <w:lang w:eastAsia="pl-PL"/>
        </w:rPr>
        <w:t>dokumentów,</w:t>
      </w:r>
      <w:r w:rsidRPr="008740A7">
        <w:rPr>
          <w:rFonts w:ascii="Cambria" w:eastAsia="Arial" w:hAnsi="Cambria" w:cs="Times New Roman"/>
          <w:spacing w:val="12"/>
          <w:sz w:val="24"/>
          <w:szCs w:val="24"/>
          <w:lang w:eastAsia="pl-PL"/>
        </w:rPr>
        <w:t xml:space="preserve"> </w:t>
      </w:r>
      <w:r w:rsidRPr="008740A7">
        <w:rPr>
          <w:rFonts w:ascii="Cambria" w:eastAsia="Arial" w:hAnsi="Cambria" w:cs="Times New Roman"/>
          <w:sz w:val="24"/>
          <w:szCs w:val="24"/>
          <w:lang w:eastAsia="pl-PL"/>
        </w:rPr>
        <w:t>o</w:t>
      </w:r>
      <w:r w:rsidRPr="008740A7">
        <w:rPr>
          <w:rFonts w:ascii="Cambria" w:eastAsia="Arial" w:hAnsi="Cambria" w:cs="Times New Roman"/>
          <w:spacing w:val="9"/>
          <w:sz w:val="24"/>
          <w:szCs w:val="24"/>
          <w:lang w:eastAsia="pl-PL"/>
        </w:rPr>
        <w:t xml:space="preserve"> </w:t>
      </w:r>
      <w:r w:rsidRPr="008740A7">
        <w:rPr>
          <w:rFonts w:ascii="Cambria" w:eastAsia="Arial" w:hAnsi="Cambria" w:cs="Times New Roman"/>
          <w:sz w:val="24"/>
          <w:szCs w:val="24"/>
          <w:lang w:eastAsia="pl-PL"/>
        </w:rPr>
        <w:t>których</w:t>
      </w:r>
      <w:r w:rsidRPr="008740A7">
        <w:rPr>
          <w:rFonts w:ascii="Cambria" w:eastAsia="Arial" w:hAnsi="Cambria" w:cs="Times New Roman"/>
          <w:spacing w:val="11"/>
          <w:sz w:val="24"/>
          <w:szCs w:val="24"/>
          <w:lang w:eastAsia="pl-PL"/>
        </w:rPr>
        <w:t xml:space="preserve"> </w:t>
      </w:r>
      <w:r w:rsidRPr="008740A7">
        <w:rPr>
          <w:rFonts w:ascii="Cambria" w:eastAsia="Arial" w:hAnsi="Cambria" w:cs="Times New Roman"/>
          <w:sz w:val="24"/>
          <w:szCs w:val="24"/>
          <w:lang w:eastAsia="pl-PL"/>
        </w:rPr>
        <w:t>mowa w art. 270-277d Kodeksu karnego, lub przestępstwo skarbowe,</w:t>
      </w:r>
    </w:p>
    <w:p w:rsidR="00E37E81" w:rsidRPr="00923C80" w:rsidRDefault="00E37E81">
      <w:pPr>
        <w:pStyle w:val="Akapitzlist"/>
        <w:numPr>
          <w:ilvl w:val="3"/>
          <w:numId w:val="35"/>
        </w:numPr>
        <w:tabs>
          <w:tab w:val="left" w:pos="284"/>
        </w:tabs>
        <w:snapToGrid w:val="0"/>
        <w:spacing w:after="0" w:line="240" w:lineRule="auto"/>
        <w:ind w:left="0" w:firstLine="0"/>
        <w:jc w:val="both"/>
        <w:rPr>
          <w:rFonts w:ascii="Cambria" w:eastAsia="Arial" w:hAnsi="Cambria" w:cs="Times New Roman"/>
          <w:sz w:val="24"/>
          <w:szCs w:val="24"/>
          <w:lang w:eastAsia="pl-PL"/>
        </w:rPr>
      </w:pPr>
      <w:r w:rsidRPr="00923C80">
        <w:rPr>
          <w:rFonts w:ascii="Cambria" w:eastAsia="Arial" w:hAnsi="Cambria" w:cs="Times New Roman"/>
          <w:sz w:val="24"/>
          <w:szCs w:val="24"/>
          <w:lang w:eastAsia="pl-PL"/>
        </w:rPr>
        <w:t>o którym mowa w art. 9 ust. 1 i 3 lub art. 10 ustawy z dnia 15 czerwca 2012 r. o skutkach powierzania wykonywania pracy cudzoziemcom przebywającym wbrew przepisom na terytorium Rzeczypospolitej</w:t>
      </w:r>
      <w:r w:rsidRPr="00923C80">
        <w:rPr>
          <w:rFonts w:ascii="Cambria" w:eastAsia="Arial" w:hAnsi="Cambria" w:cs="Times New Roman"/>
          <w:spacing w:val="-2"/>
          <w:sz w:val="24"/>
          <w:szCs w:val="24"/>
          <w:lang w:eastAsia="pl-PL"/>
        </w:rPr>
        <w:t xml:space="preserve"> </w:t>
      </w:r>
      <w:r w:rsidRPr="00923C80">
        <w:rPr>
          <w:rFonts w:ascii="Cambria" w:eastAsia="Arial" w:hAnsi="Cambria" w:cs="Times New Roman"/>
          <w:sz w:val="24"/>
          <w:szCs w:val="24"/>
          <w:lang w:eastAsia="pl-PL"/>
        </w:rPr>
        <w:t>Polskiej</w:t>
      </w:r>
    </w:p>
    <w:p w:rsidR="00E37E81" w:rsidRPr="00E37E81" w:rsidRDefault="00E37E81" w:rsidP="008C515F">
      <w:pPr>
        <w:widowControl w:val="0"/>
        <w:tabs>
          <w:tab w:val="left" w:pos="709"/>
        </w:tabs>
        <w:autoSpaceDE w:val="0"/>
        <w:autoSpaceDN w:val="0"/>
        <w:spacing w:after="0" w:line="240" w:lineRule="auto"/>
        <w:ind w:right="240"/>
        <w:jc w:val="both"/>
        <w:rPr>
          <w:rFonts w:ascii="Cambria" w:eastAsia="Arial" w:hAnsi="Cambria" w:cs="Times New Roman"/>
          <w:sz w:val="24"/>
          <w:szCs w:val="24"/>
          <w:lang w:eastAsia="pl-PL"/>
        </w:rPr>
      </w:pPr>
      <w:r w:rsidRPr="00E37E81">
        <w:rPr>
          <w:rFonts w:ascii="Cambria" w:eastAsia="Arial" w:hAnsi="Cambria" w:cs="Times New Roman"/>
          <w:sz w:val="24"/>
          <w:szCs w:val="24"/>
          <w:lang w:eastAsia="pl-PL"/>
        </w:rPr>
        <w:t xml:space="preserve">    - lub za odpowiedni czyn zabroniony określony w przepisach prawa</w:t>
      </w:r>
      <w:r w:rsidRPr="00E37E81">
        <w:rPr>
          <w:rFonts w:ascii="Cambria" w:eastAsia="Arial" w:hAnsi="Cambria" w:cs="Times New Roman"/>
          <w:spacing w:val="-19"/>
          <w:sz w:val="24"/>
          <w:szCs w:val="24"/>
          <w:lang w:eastAsia="pl-PL"/>
        </w:rPr>
        <w:t xml:space="preserve"> </w:t>
      </w:r>
      <w:r w:rsidRPr="00E37E81">
        <w:rPr>
          <w:rFonts w:ascii="Cambria" w:eastAsia="Arial" w:hAnsi="Cambria" w:cs="Times New Roman"/>
          <w:sz w:val="24"/>
          <w:szCs w:val="24"/>
          <w:lang w:eastAsia="pl-PL"/>
        </w:rPr>
        <w:t>obcego,</w:t>
      </w:r>
    </w:p>
    <w:p w:rsidR="00762864" w:rsidRDefault="00B55D15" w:rsidP="008C515F">
      <w:pPr>
        <w:widowControl w:val="0"/>
        <w:tabs>
          <w:tab w:val="left" w:pos="567"/>
          <w:tab w:val="num" w:pos="3049"/>
        </w:tabs>
        <w:autoSpaceDE w:val="0"/>
        <w:autoSpaceDN w:val="0"/>
        <w:spacing w:after="0" w:line="240" w:lineRule="auto"/>
        <w:jc w:val="both"/>
        <w:rPr>
          <w:rFonts w:ascii="Cambria" w:eastAsia="Arial" w:hAnsi="Cambria" w:cs="Times New Roman"/>
          <w:sz w:val="24"/>
          <w:szCs w:val="24"/>
          <w:lang w:eastAsia="pl-PL"/>
        </w:rPr>
      </w:pPr>
      <w:r w:rsidRPr="00B55D15">
        <w:rPr>
          <w:rFonts w:ascii="Cambria" w:eastAsia="Arial" w:hAnsi="Cambria" w:cs="Times New Roman"/>
          <w:b/>
          <w:bCs/>
          <w:sz w:val="24"/>
          <w:szCs w:val="24"/>
          <w:lang w:eastAsia="pl-PL"/>
        </w:rPr>
        <w:t>7.1.2</w:t>
      </w:r>
      <w:r w:rsidR="00560AF7">
        <w:rPr>
          <w:rFonts w:ascii="Cambria" w:eastAsia="Arial" w:hAnsi="Cambria" w:cs="Times New Roman"/>
          <w:b/>
          <w:bCs/>
          <w:sz w:val="24"/>
          <w:szCs w:val="24"/>
          <w:lang w:eastAsia="pl-PL"/>
        </w:rPr>
        <w:t xml:space="preserve">. </w:t>
      </w:r>
      <w:r>
        <w:rPr>
          <w:rFonts w:ascii="Cambria" w:eastAsia="Arial" w:hAnsi="Cambria" w:cs="Times New Roman"/>
          <w:sz w:val="24"/>
          <w:szCs w:val="24"/>
          <w:lang w:eastAsia="pl-PL"/>
        </w:rPr>
        <w:t>J</w:t>
      </w:r>
      <w:r w:rsidR="00E37E81" w:rsidRPr="00E37E81">
        <w:rPr>
          <w:rFonts w:ascii="Cambria" w:eastAsia="Arial" w:hAnsi="Cambria" w:cs="Times New Roman"/>
          <w:sz w:val="24"/>
          <w:szCs w:val="24"/>
          <w:lang w:eastAsia="pl-PL"/>
        </w:rPr>
        <w:t xml:space="preserve">eżeli urzędującego członka jego organu zarządzającego lub nadzorczego, wspólnika spółki w spółce jawnej lub partnerskiej albo </w:t>
      </w:r>
      <w:proofErr w:type="spellStart"/>
      <w:r w:rsidR="00E37E81" w:rsidRPr="00E37E81">
        <w:rPr>
          <w:rFonts w:ascii="Cambria" w:eastAsia="Arial" w:hAnsi="Cambria" w:cs="Times New Roman"/>
          <w:sz w:val="24"/>
          <w:szCs w:val="24"/>
          <w:lang w:eastAsia="pl-PL"/>
        </w:rPr>
        <w:t>komplementariusza</w:t>
      </w:r>
      <w:proofErr w:type="spellEnd"/>
      <w:r w:rsidR="00E37E81" w:rsidRPr="00E37E81">
        <w:rPr>
          <w:rFonts w:ascii="Cambria" w:eastAsia="Arial" w:hAnsi="Cambria" w:cs="Times New Roman"/>
          <w:sz w:val="24"/>
          <w:szCs w:val="24"/>
          <w:lang w:eastAsia="pl-PL"/>
        </w:rPr>
        <w:t xml:space="preserve"> w spółce komandytowej lub komandytowo-akcyjnej lub prokurenta prawomocnie skazano za przestępstwo, o którym mowa w </w:t>
      </w:r>
      <w:proofErr w:type="spellStart"/>
      <w:r w:rsidR="00E37E81" w:rsidRPr="00E37E81">
        <w:rPr>
          <w:rFonts w:ascii="Cambria" w:eastAsia="Arial" w:hAnsi="Cambria" w:cs="Times New Roman"/>
          <w:sz w:val="24"/>
          <w:szCs w:val="24"/>
          <w:lang w:eastAsia="pl-PL"/>
        </w:rPr>
        <w:t>pkt</w:t>
      </w:r>
      <w:proofErr w:type="spellEnd"/>
      <w:r w:rsidR="00E37E81" w:rsidRPr="007E0105">
        <w:rPr>
          <w:rFonts w:ascii="Cambria" w:eastAsia="Arial" w:hAnsi="Cambria" w:cs="Times New Roman"/>
          <w:sz w:val="24"/>
          <w:szCs w:val="24"/>
          <w:lang w:eastAsia="pl-PL"/>
        </w:rPr>
        <w:t xml:space="preserve"> </w:t>
      </w:r>
      <w:r w:rsidR="00D62CE5">
        <w:rPr>
          <w:rFonts w:ascii="Cambria" w:eastAsia="Arial" w:hAnsi="Cambria" w:cs="Times New Roman"/>
          <w:sz w:val="24"/>
          <w:szCs w:val="24"/>
          <w:lang w:eastAsia="pl-PL"/>
        </w:rPr>
        <w:t>7.1.</w:t>
      </w:r>
      <w:r w:rsidR="00E37E81" w:rsidRPr="00E37E81">
        <w:rPr>
          <w:rFonts w:ascii="Cambria" w:eastAsia="Arial" w:hAnsi="Cambria" w:cs="Times New Roman"/>
          <w:sz w:val="24"/>
          <w:szCs w:val="24"/>
          <w:lang w:eastAsia="pl-PL"/>
        </w:rPr>
        <w:t>1;</w:t>
      </w:r>
    </w:p>
    <w:p w:rsidR="00E37E81" w:rsidRPr="00E37E81" w:rsidRDefault="00B55D15" w:rsidP="008C515F">
      <w:pPr>
        <w:widowControl w:val="0"/>
        <w:tabs>
          <w:tab w:val="left" w:pos="567"/>
          <w:tab w:val="num" w:pos="3049"/>
        </w:tabs>
        <w:autoSpaceDE w:val="0"/>
        <w:autoSpaceDN w:val="0"/>
        <w:spacing w:after="0" w:line="240" w:lineRule="auto"/>
        <w:jc w:val="both"/>
        <w:rPr>
          <w:rFonts w:ascii="Cambria" w:eastAsia="Arial" w:hAnsi="Cambria" w:cs="Times New Roman"/>
          <w:sz w:val="24"/>
          <w:szCs w:val="24"/>
          <w:lang w:eastAsia="pl-PL"/>
        </w:rPr>
      </w:pPr>
      <w:r w:rsidRPr="00B55D15">
        <w:rPr>
          <w:rFonts w:ascii="Cambria" w:eastAsia="Arial" w:hAnsi="Cambria" w:cs="Times New Roman"/>
          <w:b/>
          <w:bCs/>
          <w:sz w:val="24"/>
          <w:szCs w:val="24"/>
          <w:lang w:eastAsia="pl-PL"/>
        </w:rPr>
        <w:t>7.1.3</w:t>
      </w:r>
      <w:r w:rsidR="00560AF7">
        <w:rPr>
          <w:rFonts w:ascii="Cambria" w:eastAsia="Arial" w:hAnsi="Cambria" w:cs="Times New Roman"/>
          <w:b/>
          <w:bCs/>
          <w:sz w:val="24"/>
          <w:szCs w:val="24"/>
          <w:lang w:eastAsia="pl-PL"/>
        </w:rPr>
        <w:t>.</w:t>
      </w:r>
      <w:r>
        <w:rPr>
          <w:rFonts w:ascii="Cambria" w:eastAsia="Arial" w:hAnsi="Cambria" w:cs="Times New Roman"/>
          <w:sz w:val="24"/>
          <w:szCs w:val="24"/>
          <w:lang w:eastAsia="pl-PL"/>
        </w:rPr>
        <w:t xml:space="preserve"> W</w:t>
      </w:r>
      <w:r w:rsidR="00E37E81" w:rsidRPr="00E37E81">
        <w:rPr>
          <w:rFonts w:ascii="Cambria" w:eastAsia="Arial" w:hAnsi="Cambria" w:cs="Times New Roman"/>
          <w:sz w:val="24"/>
          <w:szCs w:val="24"/>
          <w:lang w:eastAsia="pl-PL"/>
        </w:rPr>
        <w:t>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w:t>
      </w:r>
      <w:r w:rsidR="00E37E81" w:rsidRPr="00E37E81">
        <w:rPr>
          <w:rFonts w:ascii="Cambria" w:eastAsia="Arial" w:hAnsi="Cambria" w:cs="Times New Roman"/>
          <w:spacing w:val="-16"/>
          <w:sz w:val="24"/>
          <w:szCs w:val="24"/>
          <w:lang w:eastAsia="pl-PL"/>
        </w:rPr>
        <w:t xml:space="preserve"> </w:t>
      </w:r>
      <w:r w:rsidR="00E37E81" w:rsidRPr="00E37E81">
        <w:rPr>
          <w:rFonts w:ascii="Cambria" w:eastAsia="Arial" w:hAnsi="Cambria" w:cs="Times New Roman"/>
          <w:sz w:val="24"/>
          <w:szCs w:val="24"/>
          <w:lang w:eastAsia="pl-PL"/>
        </w:rPr>
        <w:t>należności;</w:t>
      </w:r>
    </w:p>
    <w:p w:rsidR="00B55D15" w:rsidRDefault="00B55D15" w:rsidP="008C515F">
      <w:pPr>
        <w:widowControl w:val="0"/>
        <w:tabs>
          <w:tab w:val="left" w:pos="567"/>
          <w:tab w:val="num" w:pos="3049"/>
        </w:tabs>
        <w:autoSpaceDE w:val="0"/>
        <w:autoSpaceDN w:val="0"/>
        <w:spacing w:after="0" w:line="240" w:lineRule="auto"/>
        <w:jc w:val="both"/>
        <w:rPr>
          <w:rFonts w:ascii="Cambria" w:eastAsia="Arial" w:hAnsi="Cambria" w:cs="Times New Roman"/>
          <w:sz w:val="24"/>
          <w:szCs w:val="24"/>
          <w:lang w:eastAsia="pl-PL"/>
        </w:rPr>
      </w:pPr>
      <w:r w:rsidRPr="00B55D15">
        <w:rPr>
          <w:rFonts w:ascii="Cambria" w:eastAsia="Arial" w:hAnsi="Cambria" w:cs="Times New Roman"/>
          <w:b/>
          <w:bCs/>
          <w:sz w:val="24"/>
          <w:szCs w:val="24"/>
          <w:lang w:eastAsia="pl-PL"/>
        </w:rPr>
        <w:t>7.1.4</w:t>
      </w:r>
      <w:r w:rsidR="00560AF7">
        <w:rPr>
          <w:rFonts w:ascii="Cambria" w:eastAsia="Arial" w:hAnsi="Cambria" w:cs="Times New Roman"/>
          <w:b/>
          <w:bCs/>
          <w:sz w:val="24"/>
          <w:szCs w:val="24"/>
          <w:lang w:eastAsia="pl-PL"/>
        </w:rPr>
        <w:t>.</w:t>
      </w:r>
      <w:r>
        <w:rPr>
          <w:rFonts w:ascii="Cambria" w:eastAsia="Arial" w:hAnsi="Cambria" w:cs="Times New Roman"/>
          <w:sz w:val="24"/>
          <w:szCs w:val="24"/>
          <w:lang w:eastAsia="pl-PL"/>
        </w:rPr>
        <w:t xml:space="preserve"> W</w:t>
      </w:r>
      <w:r w:rsidR="00E37E81" w:rsidRPr="00E37E81">
        <w:rPr>
          <w:rFonts w:ascii="Cambria" w:eastAsia="Arial" w:hAnsi="Cambria" w:cs="Times New Roman"/>
          <w:sz w:val="24"/>
          <w:szCs w:val="24"/>
          <w:lang w:eastAsia="pl-PL"/>
        </w:rPr>
        <w:t>obec którego prawomocnie orzeczono zakaz ubiegania się o zamówienia</w:t>
      </w:r>
      <w:r w:rsidR="00E37E81" w:rsidRPr="00E37E81">
        <w:rPr>
          <w:rFonts w:ascii="Cambria" w:eastAsia="Arial" w:hAnsi="Cambria" w:cs="Times New Roman"/>
          <w:spacing w:val="-30"/>
          <w:sz w:val="24"/>
          <w:szCs w:val="24"/>
          <w:lang w:eastAsia="pl-PL"/>
        </w:rPr>
        <w:t xml:space="preserve"> </w:t>
      </w:r>
      <w:r w:rsidR="00E37E81" w:rsidRPr="00E37E81">
        <w:rPr>
          <w:rFonts w:ascii="Cambria" w:eastAsia="Arial" w:hAnsi="Cambria" w:cs="Times New Roman"/>
          <w:sz w:val="24"/>
          <w:szCs w:val="24"/>
          <w:lang w:eastAsia="pl-PL"/>
        </w:rPr>
        <w:t>publiczne;</w:t>
      </w:r>
    </w:p>
    <w:p w:rsidR="00E37E81" w:rsidRPr="00E37E81" w:rsidRDefault="00B55D15" w:rsidP="008C515F">
      <w:pPr>
        <w:widowControl w:val="0"/>
        <w:tabs>
          <w:tab w:val="left" w:pos="567"/>
          <w:tab w:val="num" w:pos="3049"/>
        </w:tabs>
        <w:autoSpaceDE w:val="0"/>
        <w:autoSpaceDN w:val="0"/>
        <w:spacing w:after="0" w:line="240" w:lineRule="auto"/>
        <w:jc w:val="both"/>
        <w:rPr>
          <w:rFonts w:ascii="Cambria" w:eastAsia="Arial" w:hAnsi="Cambria" w:cs="Times New Roman"/>
          <w:sz w:val="24"/>
          <w:szCs w:val="24"/>
          <w:lang w:eastAsia="pl-PL"/>
        </w:rPr>
      </w:pPr>
      <w:r w:rsidRPr="00B55D15">
        <w:rPr>
          <w:rFonts w:ascii="Cambria" w:eastAsia="Arial" w:hAnsi="Cambria" w:cs="Times New Roman"/>
          <w:b/>
          <w:bCs/>
          <w:sz w:val="24"/>
          <w:szCs w:val="24"/>
          <w:lang w:eastAsia="pl-PL"/>
        </w:rPr>
        <w:t>7.1.5</w:t>
      </w:r>
      <w:r w:rsidR="00560AF7">
        <w:rPr>
          <w:rFonts w:ascii="Cambria" w:eastAsia="Arial" w:hAnsi="Cambria" w:cs="Times New Roman"/>
          <w:b/>
          <w:bCs/>
          <w:sz w:val="24"/>
          <w:szCs w:val="24"/>
          <w:lang w:eastAsia="pl-PL"/>
        </w:rPr>
        <w:t>.</w:t>
      </w:r>
      <w:r>
        <w:rPr>
          <w:rFonts w:ascii="Cambria" w:eastAsia="Arial" w:hAnsi="Cambria" w:cs="Times New Roman"/>
          <w:sz w:val="24"/>
          <w:szCs w:val="24"/>
          <w:lang w:eastAsia="pl-PL"/>
        </w:rPr>
        <w:t xml:space="preserve"> J</w:t>
      </w:r>
      <w:r w:rsidR="00E37E81" w:rsidRPr="00E37E81">
        <w:rPr>
          <w:rFonts w:ascii="Cambria" w:eastAsia="Arial" w:hAnsi="Cambria" w:cs="Times New Roman"/>
          <w:sz w:val="24"/>
          <w:szCs w:val="24"/>
          <w:lang w:eastAsia="pl-PL"/>
        </w:rPr>
        <w:t xml:space="preserve">eżeli  Zamawiający  może  stwierdzić, na podstawie wiarygodnych przesłanek, że </w:t>
      </w:r>
      <w:r w:rsidR="00E37E81" w:rsidRPr="00E37E81">
        <w:rPr>
          <w:rFonts w:ascii="Cambria" w:eastAsia="Arial" w:hAnsi="Cambria" w:cs="Times New Roman"/>
          <w:sz w:val="24"/>
          <w:szCs w:val="24"/>
          <w:lang w:eastAsia="pl-PL"/>
        </w:rPr>
        <w:lastRenderedPageBreak/>
        <w:t>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w:t>
      </w:r>
      <w:r w:rsidR="00E37E81" w:rsidRPr="00E37E81">
        <w:rPr>
          <w:rFonts w:ascii="Cambria" w:eastAsia="Arial" w:hAnsi="Cambria" w:cs="Times New Roman"/>
          <w:spacing w:val="-4"/>
          <w:sz w:val="24"/>
          <w:szCs w:val="24"/>
          <w:lang w:eastAsia="pl-PL"/>
        </w:rPr>
        <w:t xml:space="preserve"> </w:t>
      </w:r>
      <w:r w:rsidR="00E37E81" w:rsidRPr="00E37E81">
        <w:rPr>
          <w:rFonts w:ascii="Cambria" w:eastAsia="Arial" w:hAnsi="Cambria" w:cs="Times New Roman"/>
          <w:sz w:val="24"/>
          <w:szCs w:val="24"/>
          <w:lang w:eastAsia="pl-PL"/>
        </w:rPr>
        <w:t>siebie;</w:t>
      </w:r>
    </w:p>
    <w:p w:rsidR="00D72A14" w:rsidRDefault="00B55D15" w:rsidP="008C515F">
      <w:pPr>
        <w:widowControl w:val="0"/>
        <w:tabs>
          <w:tab w:val="left" w:pos="567"/>
          <w:tab w:val="num" w:pos="3049"/>
        </w:tabs>
        <w:autoSpaceDE w:val="0"/>
        <w:autoSpaceDN w:val="0"/>
        <w:spacing w:after="0" w:line="240" w:lineRule="auto"/>
        <w:jc w:val="both"/>
        <w:rPr>
          <w:rFonts w:ascii="Cambria" w:eastAsia="Arial" w:hAnsi="Cambria" w:cs="Times New Roman"/>
          <w:sz w:val="24"/>
          <w:szCs w:val="24"/>
          <w:lang w:eastAsia="pl-PL"/>
        </w:rPr>
      </w:pPr>
      <w:r w:rsidRPr="00B55D15">
        <w:rPr>
          <w:rFonts w:ascii="Cambria" w:eastAsia="Arial" w:hAnsi="Cambria" w:cs="Times New Roman"/>
          <w:b/>
          <w:bCs/>
          <w:sz w:val="24"/>
          <w:szCs w:val="24"/>
          <w:lang w:eastAsia="pl-PL"/>
        </w:rPr>
        <w:t>7.1.6</w:t>
      </w:r>
      <w:r w:rsidR="00560AF7">
        <w:rPr>
          <w:rFonts w:ascii="Cambria" w:eastAsia="Arial" w:hAnsi="Cambria" w:cs="Times New Roman"/>
          <w:b/>
          <w:bCs/>
          <w:sz w:val="24"/>
          <w:szCs w:val="24"/>
          <w:lang w:eastAsia="pl-PL"/>
        </w:rPr>
        <w:t>.</w:t>
      </w:r>
      <w:r>
        <w:rPr>
          <w:rFonts w:ascii="Cambria" w:eastAsia="Arial" w:hAnsi="Cambria" w:cs="Times New Roman"/>
          <w:sz w:val="24"/>
          <w:szCs w:val="24"/>
          <w:lang w:eastAsia="pl-PL"/>
        </w:rPr>
        <w:t xml:space="preserve"> J</w:t>
      </w:r>
      <w:r w:rsidR="00E37E81" w:rsidRPr="00E37E81">
        <w:rPr>
          <w:rFonts w:ascii="Cambria" w:eastAsia="Arial" w:hAnsi="Cambria" w:cs="Times New Roman"/>
          <w:sz w:val="24"/>
          <w:szCs w:val="24"/>
          <w:lang w:eastAsia="pl-PL"/>
        </w:rPr>
        <w:t>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w:t>
      </w:r>
      <w:r w:rsidR="00E37E81" w:rsidRPr="00E37E81">
        <w:rPr>
          <w:rFonts w:ascii="Cambria" w:eastAsia="Arial" w:hAnsi="Cambria" w:cs="Times New Roman"/>
          <w:spacing w:val="-4"/>
          <w:sz w:val="24"/>
          <w:szCs w:val="24"/>
          <w:lang w:eastAsia="pl-PL"/>
        </w:rPr>
        <w:t xml:space="preserve"> </w:t>
      </w:r>
      <w:r w:rsidR="00E37E81" w:rsidRPr="00E37E81">
        <w:rPr>
          <w:rFonts w:ascii="Cambria" w:eastAsia="Arial" w:hAnsi="Cambria" w:cs="Times New Roman"/>
          <w:sz w:val="24"/>
          <w:szCs w:val="24"/>
          <w:lang w:eastAsia="pl-PL"/>
        </w:rPr>
        <w:t>zamówienia.</w:t>
      </w:r>
    </w:p>
    <w:p w:rsidR="00B55D15" w:rsidRPr="007E0105" w:rsidRDefault="007E0105" w:rsidP="008C515F">
      <w:pPr>
        <w:snapToGrid w:val="0"/>
        <w:spacing w:after="0" w:line="240" w:lineRule="auto"/>
        <w:jc w:val="both"/>
        <w:rPr>
          <w:rFonts w:ascii="Cambria" w:eastAsia="Arial" w:hAnsi="Cambria" w:cs="Times New Roman"/>
          <w:sz w:val="24"/>
          <w:szCs w:val="24"/>
          <w:lang w:eastAsia="pl-PL"/>
        </w:rPr>
      </w:pPr>
      <w:r w:rsidRPr="007E0105">
        <w:rPr>
          <w:rFonts w:ascii="Cambria" w:eastAsia="Arial" w:hAnsi="Cambria" w:cs="Times New Roman"/>
          <w:b/>
          <w:bCs/>
          <w:sz w:val="24"/>
          <w:szCs w:val="24"/>
          <w:lang w:eastAsia="pl-PL"/>
        </w:rPr>
        <w:t>7.1.</w:t>
      </w:r>
      <w:r w:rsidR="00D501B7">
        <w:rPr>
          <w:rFonts w:ascii="Cambria" w:eastAsia="Arial" w:hAnsi="Cambria" w:cs="Times New Roman"/>
          <w:b/>
          <w:bCs/>
          <w:sz w:val="24"/>
          <w:szCs w:val="24"/>
          <w:lang w:eastAsia="pl-PL"/>
        </w:rPr>
        <w:t>7</w:t>
      </w:r>
      <w:r w:rsidR="00560AF7">
        <w:rPr>
          <w:rFonts w:ascii="Cambria" w:eastAsia="Arial" w:hAnsi="Cambria" w:cs="Times New Roman"/>
          <w:b/>
          <w:bCs/>
          <w:sz w:val="24"/>
          <w:szCs w:val="24"/>
          <w:lang w:eastAsia="pl-PL"/>
        </w:rPr>
        <w:t>.</w:t>
      </w:r>
      <w:r w:rsidRPr="007E0105">
        <w:rPr>
          <w:rFonts w:ascii="Cambria" w:eastAsia="Arial" w:hAnsi="Cambria" w:cs="Times New Roman"/>
          <w:sz w:val="24"/>
          <w:szCs w:val="24"/>
          <w:lang w:eastAsia="pl-PL"/>
        </w:rPr>
        <w:t xml:space="preserve"> </w:t>
      </w:r>
      <w:r w:rsidR="00B55D15" w:rsidRPr="007E0105">
        <w:rPr>
          <w:rFonts w:ascii="Cambria" w:eastAsia="Arial" w:hAnsi="Cambria" w:cs="Times New Roman"/>
          <w:sz w:val="24"/>
          <w:szCs w:val="24"/>
          <w:lang w:eastAsia="pl-PL"/>
        </w:rPr>
        <w:t>Zamawiający przewiduje wykluczenia Wykonawcy na podstawie art. 7 ustawy z dnia 13 kwietnia 2022 r. O SZCZEGÓLNYCH ROZWIĄZANIACH W ZAKRESIE PRZECIWDZIAŁANIA WSPIERANIU AGRESJI NA UKRAINĘ ORAZ SŁUŻĄCYCH OCHRONIE BEZPIECZEŃSTWA NARODOWEGO</w:t>
      </w:r>
      <w:r w:rsidR="00D501B7">
        <w:rPr>
          <w:rFonts w:ascii="Cambria" w:eastAsia="Arial" w:hAnsi="Cambria" w:cs="Times New Roman"/>
          <w:sz w:val="24"/>
          <w:szCs w:val="24"/>
          <w:lang w:eastAsia="pl-PL"/>
        </w:rPr>
        <w:t xml:space="preserve"> (dalej ustawa o szczególnych rozwiązaniach)</w:t>
      </w:r>
      <w:r w:rsidR="00B55D15" w:rsidRPr="007E0105">
        <w:rPr>
          <w:rFonts w:ascii="Cambria" w:eastAsia="Arial" w:hAnsi="Cambria" w:cs="Times New Roman"/>
          <w:sz w:val="24"/>
          <w:szCs w:val="24"/>
          <w:lang w:eastAsia="pl-PL"/>
        </w:rPr>
        <w:t>:</w:t>
      </w:r>
    </w:p>
    <w:p w:rsidR="00B55D15" w:rsidRPr="007E0105" w:rsidRDefault="00B55D15" w:rsidP="008C515F">
      <w:pPr>
        <w:snapToGrid w:val="0"/>
        <w:spacing w:after="0" w:line="240" w:lineRule="auto"/>
        <w:jc w:val="both"/>
        <w:rPr>
          <w:rFonts w:ascii="Cambria" w:eastAsia="Arial" w:hAnsi="Cambria" w:cs="Times New Roman"/>
          <w:iCs/>
          <w:sz w:val="24"/>
          <w:szCs w:val="24"/>
          <w:lang w:eastAsia="pl-PL"/>
        </w:rPr>
      </w:pPr>
      <w:r w:rsidRPr="005B38DB">
        <w:rPr>
          <w:rFonts w:ascii="Cambria" w:eastAsia="Arial" w:hAnsi="Cambria" w:cs="Times New Roman"/>
          <w:iCs/>
          <w:sz w:val="24"/>
          <w:szCs w:val="24"/>
          <w:lang w:eastAsia="pl-PL"/>
        </w:rPr>
        <w:t>7.1.</w:t>
      </w:r>
      <w:r w:rsidR="007E0105" w:rsidRPr="005B38DB">
        <w:rPr>
          <w:rFonts w:ascii="Cambria" w:eastAsia="Arial" w:hAnsi="Cambria" w:cs="Times New Roman"/>
          <w:iCs/>
          <w:sz w:val="24"/>
          <w:szCs w:val="24"/>
          <w:lang w:eastAsia="pl-PL"/>
        </w:rPr>
        <w:t>3</w:t>
      </w:r>
      <w:r w:rsidR="00D501B7" w:rsidRPr="005B38DB">
        <w:rPr>
          <w:rFonts w:ascii="Cambria" w:eastAsia="Arial" w:hAnsi="Cambria" w:cs="Times New Roman"/>
          <w:iCs/>
          <w:sz w:val="24"/>
          <w:szCs w:val="24"/>
          <w:lang w:eastAsia="pl-PL"/>
        </w:rPr>
        <w:t>.1.</w:t>
      </w:r>
      <w:r w:rsidRPr="007E0105">
        <w:rPr>
          <w:rFonts w:ascii="Cambria" w:eastAsia="Arial" w:hAnsi="Cambria" w:cs="Times New Roman"/>
          <w:iCs/>
          <w:sz w:val="24"/>
          <w:szCs w:val="24"/>
          <w:lang w:eastAsia="pl-PL"/>
        </w:rPr>
        <w:t xml:space="preserve"> z postępowania o udzielenie zamówienia publicznego lub konkursu prowadzonego na podstawie ustawy z dnia 11 września 2019 r. – Prawo zamówień publicznych wyklucza się:</w:t>
      </w:r>
    </w:p>
    <w:p w:rsidR="00B55D15" w:rsidRPr="007E0105" w:rsidRDefault="00B55D15" w:rsidP="008C515F">
      <w:pPr>
        <w:pStyle w:val="pktpunkt"/>
        <w:spacing w:before="0" w:beforeAutospacing="0" w:after="0" w:afterAutospacing="0"/>
        <w:jc w:val="both"/>
        <w:rPr>
          <w:rFonts w:ascii="Cambria" w:eastAsia="Arial" w:hAnsi="Cambria"/>
        </w:rPr>
      </w:pPr>
      <w:r w:rsidRPr="007E0105">
        <w:rPr>
          <w:rFonts w:ascii="Cambria" w:eastAsia="Arial" w:hAnsi="Cambria"/>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w:t>
      </w:r>
      <w:proofErr w:type="spellStart"/>
      <w:r w:rsidRPr="007E0105">
        <w:rPr>
          <w:rFonts w:ascii="Cambria" w:eastAsia="Arial" w:hAnsi="Cambria"/>
        </w:rPr>
        <w:t>pkt</w:t>
      </w:r>
      <w:proofErr w:type="spellEnd"/>
      <w:r w:rsidRPr="007E0105">
        <w:rPr>
          <w:rFonts w:ascii="Cambria" w:eastAsia="Arial" w:hAnsi="Cambria"/>
        </w:rPr>
        <w:t xml:space="preserve"> 3</w:t>
      </w:r>
      <w:r w:rsidR="00D501B7">
        <w:rPr>
          <w:rFonts w:ascii="Cambria" w:eastAsia="Arial" w:hAnsi="Cambria"/>
        </w:rPr>
        <w:t xml:space="preserve"> ustawy o szczególnych rozwiązaniach</w:t>
      </w:r>
      <w:r w:rsidRPr="007E0105">
        <w:rPr>
          <w:rFonts w:ascii="Cambria" w:eastAsia="Arial" w:hAnsi="Cambria"/>
        </w:rPr>
        <w:t>;</w:t>
      </w:r>
    </w:p>
    <w:p w:rsidR="00B55D15" w:rsidRPr="007E0105" w:rsidRDefault="00B55D15" w:rsidP="008C515F">
      <w:pPr>
        <w:pStyle w:val="pktpunkt"/>
        <w:spacing w:before="0" w:beforeAutospacing="0" w:after="0" w:afterAutospacing="0"/>
        <w:jc w:val="both"/>
        <w:rPr>
          <w:rFonts w:ascii="Cambria" w:eastAsia="Arial" w:hAnsi="Cambria"/>
        </w:rPr>
      </w:pPr>
      <w:r w:rsidRPr="007E0105">
        <w:rPr>
          <w:rFonts w:ascii="Cambria" w:eastAsia="Arial" w:hAnsi="Cambria"/>
        </w:rPr>
        <w:t>2)     wykonawcę oraz uczestnika konkursu, którego beneficjentem rzeczywistym w rozumieniu ustawy z dnia 1 marca 2018 r. o przeciwdziałaniu praniu pieniędzy oraz finansowaniu terroryzmu (Dz. U. z 202</w:t>
      </w:r>
      <w:r w:rsidR="00A35047">
        <w:rPr>
          <w:rFonts w:ascii="Cambria" w:eastAsia="Arial" w:hAnsi="Cambria"/>
        </w:rPr>
        <w:t>3</w:t>
      </w:r>
      <w:r w:rsidRPr="007E0105">
        <w:rPr>
          <w:rFonts w:ascii="Cambria" w:eastAsia="Arial" w:hAnsi="Cambria"/>
        </w:rPr>
        <w:t xml:space="preserve"> r. poz. </w:t>
      </w:r>
      <w:r w:rsidR="00A35047">
        <w:rPr>
          <w:rFonts w:ascii="Cambria" w:eastAsia="Arial" w:hAnsi="Cambria"/>
        </w:rPr>
        <w:t>1124</w:t>
      </w:r>
      <w:r w:rsidR="00FA6BBD">
        <w:rPr>
          <w:rFonts w:ascii="Cambria" w:eastAsia="Arial" w:hAnsi="Cambria"/>
        </w:rPr>
        <w:t xml:space="preserve"> </w:t>
      </w:r>
      <w:r w:rsidR="00A35047">
        <w:rPr>
          <w:rFonts w:ascii="Cambria" w:eastAsia="Arial" w:hAnsi="Cambria"/>
        </w:rPr>
        <w:t>tj.)</w:t>
      </w:r>
      <w:r w:rsidRPr="007E0105">
        <w:rPr>
          <w:rFonts w:ascii="Cambria" w:eastAsia="Arial" w:hAnsi="Cambria"/>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sidRPr="007E0105">
        <w:rPr>
          <w:rFonts w:ascii="Cambria" w:eastAsia="Arial" w:hAnsi="Cambria"/>
        </w:rPr>
        <w:t>pkt</w:t>
      </w:r>
      <w:proofErr w:type="spellEnd"/>
      <w:r w:rsidRPr="007E0105">
        <w:rPr>
          <w:rFonts w:ascii="Cambria" w:eastAsia="Arial" w:hAnsi="Cambria"/>
        </w:rPr>
        <w:t xml:space="preserve"> 3</w:t>
      </w:r>
      <w:r w:rsidR="00D501B7" w:rsidRPr="00D501B7">
        <w:rPr>
          <w:rFonts w:ascii="Cambria" w:eastAsia="Arial" w:hAnsi="Cambria" w:cstheme="minorBidi"/>
          <w:sz w:val="22"/>
          <w:szCs w:val="22"/>
          <w:lang w:eastAsia="en-US"/>
        </w:rPr>
        <w:t xml:space="preserve"> </w:t>
      </w:r>
      <w:r w:rsidR="00D501B7" w:rsidRPr="00D501B7">
        <w:rPr>
          <w:rFonts w:ascii="Cambria" w:eastAsia="Arial" w:hAnsi="Cambria"/>
        </w:rPr>
        <w:t>ustawy o szczególnych rozwiązaniach</w:t>
      </w:r>
      <w:r w:rsidRPr="007E0105">
        <w:rPr>
          <w:rFonts w:ascii="Cambria" w:eastAsia="Arial" w:hAnsi="Cambria"/>
        </w:rPr>
        <w:t>;</w:t>
      </w:r>
    </w:p>
    <w:p w:rsidR="00B55D15" w:rsidRPr="007E0105" w:rsidRDefault="00B55D15" w:rsidP="008C515F">
      <w:pPr>
        <w:pStyle w:val="pktpunkt"/>
        <w:spacing w:before="0" w:beforeAutospacing="0" w:after="0" w:afterAutospacing="0"/>
        <w:jc w:val="both"/>
        <w:rPr>
          <w:rFonts w:ascii="Cambria" w:eastAsia="Arial" w:hAnsi="Cambria"/>
        </w:rPr>
      </w:pPr>
      <w:r w:rsidRPr="007E0105">
        <w:rPr>
          <w:rFonts w:ascii="Cambria" w:eastAsia="Arial" w:hAnsi="Cambria"/>
        </w:rPr>
        <w:t xml:space="preserve">3)     wykonawcę oraz uczestnika konkursu, którego jednostką dominującą w rozumieniu art. 3 ust. 1 </w:t>
      </w:r>
      <w:proofErr w:type="spellStart"/>
      <w:r w:rsidRPr="007E0105">
        <w:rPr>
          <w:rFonts w:ascii="Cambria" w:eastAsia="Arial" w:hAnsi="Cambria"/>
        </w:rPr>
        <w:t>pkt</w:t>
      </w:r>
      <w:proofErr w:type="spellEnd"/>
      <w:r w:rsidRPr="007E0105">
        <w:rPr>
          <w:rFonts w:ascii="Cambria" w:eastAsia="Arial" w:hAnsi="Cambria"/>
        </w:rPr>
        <w:t xml:space="preserve"> 37 ustawy z dnia 29 września 1994 r. o rachunkowości (Dz. U. z 202</w:t>
      </w:r>
      <w:r w:rsidR="00FA6BBD">
        <w:rPr>
          <w:rFonts w:ascii="Cambria" w:eastAsia="Arial" w:hAnsi="Cambria"/>
        </w:rPr>
        <w:t>3</w:t>
      </w:r>
      <w:r w:rsidRPr="007E0105">
        <w:rPr>
          <w:rFonts w:ascii="Cambria" w:eastAsia="Arial" w:hAnsi="Cambria"/>
        </w:rPr>
        <w:t xml:space="preserve"> r. poz. </w:t>
      </w:r>
      <w:r w:rsidR="00FA6BBD">
        <w:rPr>
          <w:rFonts w:ascii="Cambria" w:eastAsia="Arial" w:hAnsi="Cambria"/>
        </w:rPr>
        <w:t>120</w:t>
      </w:r>
      <w:r w:rsidR="009C74F5">
        <w:rPr>
          <w:rFonts w:ascii="Cambria" w:eastAsia="Arial" w:hAnsi="Cambria"/>
        </w:rPr>
        <w:t xml:space="preserve"> z </w:t>
      </w:r>
      <w:proofErr w:type="spellStart"/>
      <w:r w:rsidR="009C74F5">
        <w:rPr>
          <w:rFonts w:ascii="Cambria" w:eastAsia="Arial" w:hAnsi="Cambria"/>
        </w:rPr>
        <w:t>późn</w:t>
      </w:r>
      <w:proofErr w:type="spellEnd"/>
      <w:r w:rsidR="009C74F5">
        <w:rPr>
          <w:rFonts w:ascii="Cambria" w:eastAsia="Arial" w:hAnsi="Cambria"/>
        </w:rPr>
        <w:t>. zm.</w:t>
      </w:r>
      <w:r w:rsidRPr="007E0105">
        <w:rPr>
          <w:rFonts w:ascii="Cambria" w:eastAsia="Arial" w:hAnsi="Cambria"/>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7E0105">
        <w:rPr>
          <w:rFonts w:ascii="Cambria" w:eastAsia="Arial" w:hAnsi="Cambria"/>
        </w:rPr>
        <w:t>pkt</w:t>
      </w:r>
      <w:proofErr w:type="spellEnd"/>
      <w:r w:rsidRPr="007E0105">
        <w:rPr>
          <w:rFonts w:ascii="Cambria" w:eastAsia="Arial" w:hAnsi="Cambria"/>
        </w:rPr>
        <w:t xml:space="preserve"> 3</w:t>
      </w:r>
      <w:r w:rsidR="00D501B7" w:rsidRPr="00D501B7">
        <w:rPr>
          <w:rFonts w:ascii="Cambria" w:eastAsia="Arial" w:hAnsi="Cambria" w:cstheme="minorBidi"/>
          <w:sz w:val="22"/>
          <w:szCs w:val="22"/>
          <w:lang w:eastAsia="en-US"/>
        </w:rPr>
        <w:t xml:space="preserve"> </w:t>
      </w:r>
      <w:r w:rsidR="00D501B7" w:rsidRPr="00D501B7">
        <w:rPr>
          <w:rFonts w:ascii="Cambria" w:eastAsia="Arial" w:hAnsi="Cambria"/>
        </w:rPr>
        <w:t>ustawy o szczególnych rozwiązaniach</w:t>
      </w:r>
      <w:r w:rsidRPr="007E0105">
        <w:rPr>
          <w:rFonts w:ascii="Cambria" w:eastAsia="Arial" w:hAnsi="Cambria"/>
        </w:rPr>
        <w:t>.</w:t>
      </w:r>
    </w:p>
    <w:p w:rsidR="00B55D15" w:rsidRPr="007E0105" w:rsidRDefault="00C7193F" w:rsidP="008C515F">
      <w:pPr>
        <w:pStyle w:val="ustustnpkodeksu"/>
        <w:spacing w:before="0" w:beforeAutospacing="0" w:after="0" w:afterAutospacing="0"/>
        <w:jc w:val="both"/>
        <w:rPr>
          <w:rFonts w:ascii="Cambria" w:eastAsia="Arial" w:hAnsi="Cambria"/>
        </w:rPr>
      </w:pPr>
      <w:r>
        <w:rPr>
          <w:rFonts w:ascii="Cambria" w:eastAsia="Arial" w:hAnsi="Cambria"/>
        </w:rPr>
        <w:t>7.1.3.</w:t>
      </w:r>
      <w:r w:rsidR="00B55D15" w:rsidRPr="007E0105">
        <w:rPr>
          <w:rFonts w:ascii="Cambria" w:eastAsia="Arial" w:hAnsi="Cambria"/>
        </w:rPr>
        <w:t xml:space="preserve">2. Wykluczenie następuje na okres trwania okoliczności określonych w </w:t>
      </w:r>
      <w:r w:rsidR="006167F3">
        <w:rPr>
          <w:rFonts w:ascii="Cambria" w:eastAsia="Arial" w:hAnsi="Cambria"/>
        </w:rPr>
        <w:br/>
      </w:r>
      <w:r>
        <w:rPr>
          <w:rFonts w:ascii="Cambria" w:eastAsia="Arial" w:hAnsi="Cambria"/>
        </w:rPr>
        <w:t>punkcie 7.1.3.</w:t>
      </w:r>
      <w:r w:rsidR="00B55D15" w:rsidRPr="007E0105">
        <w:rPr>
          <w:rFonts w:ascii="Cambria" w:eastAsia="Arial" w:hAnsi="Cambria"/>
        </w:rPr>
        <w:t>1.</w:t>
      </w:r>
    </w:p>
    <w:p w:rsidR="00B55D15" w:rsidRPr="007E0105" w:rsidRDefault="00C7193F" w:rsidP="008C515F">
      <w:pPr>
        <w:pStyle w:val="ustustnpkodeksu"/>
        <w:spacing w:before="0" w:beforeAutospacing="0" w:after="0" w:afterAutospacing="0"/>
        <w:jc w:val="both"/>
        <w:rPr>
          <w:rFonts w:ascii="Cambria" w:eastAsia="Arial" w:hAnsi="Cambria"/>
        </w:rPr>
      </w:pPr>
      <w:r>
        <w:rPr>
          <w:rFonts w:ascii="Cambria" w:eastAsia="Arial" w:hAnsi="Cambria"/>
        </w:rPr>
        <w:t>7.1.3.</w:t>
      </w:r>
      <w:r w:rsidR="00B55D15" w:rsidRPr="007E0105">
        <w:rPr>
          <w:rFonts w:ascii="Cambria" w:eastAsia="Arial" w:hAnsi="Cambria"/>
        </w:rPr>
        <w:t>3. W przypadku wykonawcy lub uczestnika konkursu wykluczonego na podstawie ust. 1,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B55D15" w:rsidRPr="007E0105" w:rsidRDefault="00C7193F" w:rsidP="008C515F">
      <w:pPr>
        <w:pStyle w:val="ustustnpkodeksu"/>
        <w:spacing w:before="0" w:beforeAutospacing="0" w:after="0" w:afterAutospacing="0"/>
        <w:jc w:val="both"/>
        <w:rPr>
          <w:rFonts w:ascii="Cambria" w:eastAsia="Arial" w:hAnsi="Cambria"/>
        </w:rPr>
      </w:pPr>
      <w:r>
        <w:rPr>
          <w:rFonts w:ascii="Cambria" w:eastAsia="Arial" w:hAnsi="Cambria"/>
        </w:rPr>
        <w:lastRenderedPageBreak/>
        <w:t>7.1.3.</w:t>
      </w:r>
      <w:r w:rsidR="00B55D15" w:rsidRPr="007E0105">
        <w:rPr>
          <w:rFonts w:ascii="Cambria" w:eastAsia="Arial" w:hAnsi="Cambria"/>
        </w:rPr>
        <w:t>4</w:t>
      </w:r>
      <w:r w:rsidR="006167F3">
        <w:rPr>
          <w:rFonts w:ascii="Cambria" w:eastAsia="Arial" w:hAnsi="Cambria"/>
        </w:rPr>
        <w:t>.</w:t>
      </w:r>
      <w:r w:rsidR="00B55D15" w:rsidRPr="007E0105">
        <w:rPr>
          <w:rFonts w:ascii="Cambria" w:eastAsia="Arial" w:hAnsi="Cambria"/>
        </w:rPr>
        <w:t xml:space="preserve"> Kontrola udzielania zamówień publicznych w zakresie zgodności z </w:t>
      </w:r>
      <w:r w:rsidR="006167F3">
        <w:rPr>
          <w:rFonts w:ascii="Cambria" w:eastAsia="Arial" w:hAnsi="Cambria"/>
        </w:rPr>
        <w:br/>
      </w:r>
      <w:r>
        <w:rPr>
          <w:rFonts w:ascii="Cambria" w:eastAsia="Arial" w:hAnsi="Cambria"/>
        </w:rPr>
        <w:t>punktem 7.1.3.</w:t>
      </w:r>
      <w:r w:rsidR="00B55D15" w:rsidRPr="007E0105">
        <w:rPr>
          <w:rFonts w:ascii="Cambria" w:eastAsia="Arial" w:hAnsi="Cambria"/>
        </w:rPr>
        <w:t>1 jest wykonywana zgodnie z art. 596 ustawy z dnia 11 września 2019 r. – Prawo zamówień publicznych.</w:t>
      </w:r>
    </w:p>
    <w:p w:rsidR="00B55D15" w:rsidRPr="007E0105" w:rsidRDefault="00C7193F" w:rsidP="008C515F">
      <w:pPr>
        <w:pStyle w:val="ustustnpkodeksu"/>
        <w:spacing w:before="0" w:beforeAutospacing="0" w:after="0" w:afterAutospacing="0"/>
        <w:jc w:val="both"/>
        <w:rPr>
          <w:rFonts w:ascii="Cambria" w:eastAsia="Arial" w:hAnsi="Cambria"/>
        </w:rPr>
      </w:pPr>
      <w:r>
        <w:rPr>
          <w:rFonts w:ascii="Cambria" w:eastAsia="Arial" w:hAnsi="Cambria"/>
        </w:rPr>
        <w:t>7.1.3.</w:t>
      </w:r>
      <w:r w:rsidR="00B55D15" w:rsidRPr="007E0105">
        <w:rPr>
          <w:rFonts w:ascii="Cambria" w:eastAsia="Arial" w:hAnsi="Cambria"/>
        </w:rPr>
        <w:t>5. Przez ubieganie się o udzielenie zamówienia publicznego lub dopuszczenie do udziału w konkursie rozumie się odpowiednio złożenie wniosku o dopuszczenie do udziału w postępowaniu o udzielenie zamówienia publicznego lub konkursie, złożenie oferty, przystąpienie do negocjacji lub złożenie pracy konkursowej.</w:t>
      </w:r>
    </w:p>
    <w:p w:rsidR="00B55D15" w:rsidRPr="007E0105" w:rsidRDefault="00C7193F" w:rsidP="008C515F">
      <w:pPr>
        <w:pStyle w:val="ustustnpkodeksu"/>
        <w:spacing w:before="0" w:beforeAutospacing="0" w:after="0" w:afterAutospacing="0"/>
        <w:jc w:val="both"/>
        <w:rPr>
          <w:rFonts w:ascii="Cambria" w:eastAsia="Arial" w:hAnsi="Cambria"/>
        </w:rPr>
      </w:pPr>
      <w:r>
        <w:rPr>
          <w:rFonts w:ascii="Cambria" w:eastAsia="Arial" w:hAnsi="Cambria"/>
        </w:rPr>
        <w:t>7.1.3.</w:t>
      </w:r>
      <w:r w:rsidR="00B55D15" w:rsidRPr="007E0105">
        <w:rPr>
          <w:rFonts w:ascii="Cambria" w:eastAsia="Arial" w:hAnsi="Cambria"/>
        </w:rPr>
        <w:t xml:space="preserve">6. Osoba lub podmiot podlegające wykluczeniu na podstawie </w:t>
      </w:r>
      <w:r>
        <w:rPr>
          <w:rFonts w:ascii="Cambria" w:eastAsia="Arial" w:hAnsi="Cambria"/>
        </w:rPr>
        <w:t>punktu 7.1.3.</w:t>
      </w:r>
      <w:r w:rsidR="00B55D15" w:rsidRPr="007E0105">
        <w:rPr>
          <w:rFonts w:ascii="Cambria" w:eastAsia="Arial" w:hAnsi="Cambria"/>
        </w:rPr>
        <w:t>1</w:t>
      </w:r>
      <w:r>
        <w:rPr>
          <w:rFonts w:ascii="Cambria" w:eastAsia="Arial" w:hAnsi="Cambria"/>
        </w:rPr>
        <w:t>.</w:t>
      </w:r>
      <w:r w:rsidR="00B55D15" w:rsidRPr="007E0105">
        <w:rPr>
          <w:rFonts w:ascii="Cambria" w:eastAsia="Arial" w:hAnsi="Cambria"/>
        </w:rPr>
        <w:t>, które w okresie tego wykluczenia ubiegają się o udzielenie zamówienia publicznego lub dopuszczenie do udziału w konkursie lub biorą udział w postępowaniu o udzielenie zamówienia publicznego lub w konkursie, podlegają karze pieniężnej.</w:t>
      </w:r>
    </w:p>
    <w:p w:rsidR="00B55D15" w:rsidRPr="007E0105" w:rsidRDefault="00C7193F" w:rsidP="008C515F">
      <w:pPr>
        <w:pStyle w:val="ustustnpkodeksu"/>
        <w:spacing w:before="0" w:beforeAutospacing="0" w:after="0" w:afterAutospacing="0"/>
        <w:jc w:val="both"/>
        <w:rPr>
          <w:rFonts w:ascii="Cambria" w:eastAsia="Arial" w:hAnsi="Cambria"/>
        </w:rPr>
      </w:pPr>
      <w:r>
        <w:rPr>
          <w:rFonts w:ascii="Cambria" w:eastAsia="Arial" w:hAnsi="Cambria"/>
        </w:rPr>
        <w:t>7.1.3.</w:t>
      </w:r>
      <w:r w:rsidR="00B55D15" w:rsidRPr="007E0105">
        <w:rPr>
          <w:rFonts w:ascii="Cambria" w:eastAsia="Arial" w:hAnsi="Cambria"/>
        </w:rPr>
        <w:t xml:space="preserve">7. Karę pieniężną, o której mowa w </w:t>
      </w:r>
      <w:r w:rsidR="009C74F5">
        <w:rPr>
          <w:rFonts w:ascii="Cambria" w:eastAsia="Arial" w:hAnsi="Cambria"/>
        </w:rPr>
        <w:t>punkcie</w:t>
      </w:r>
      <w:r w:rsidR="00B55D15" w:rsidRPr="007E0105">
        <w:rPr>
          <w:rFonts w:ascii="Cambria" w:eastAsia="Arial" w:hAnsi="Cambria"/>
        </w:rPr>
        <w:t xml:space="preserve"> </w:t>
      </w:r>
      <w:r>
        <w:rPr>
          <w:rFonts w:ascii="Cambria" w:eastAsia="Arial" w:hAnsi="Cambria"/>
        </w:rPr>
        <w:t>7.1.3.</w:t>
      </w:r>
      <w:r w:rsidR="00B55D15" w:rsidRPr="007E0105">
        <w:rPr>
          <w:rFonts w:ascii="Cambria" w:eastAsia="Arial" w:hAnsi="Cambria"/>
        </w:rPr>
        <w:t xml:space="preserve">6, nakłada Prezes Urzędu Zamówień Publicznych, w drodze decyzji, w wysokości do 20 000 </w:t>
      </w:r>
      <w:proofErr w:type="spellStart"/>
      <w:r w:rsidR="00B55D15" w:rsidRPr="007E0105">
        <w:rPr>
          <w:rFonts w:ascii="Cambria" w:eastAsia="Arial" w:hAnsi="Cambria"/>
        </w:rPr>
        <w:t>000</w:t>
      </w:r>
      <w:proofErr w:type="spellEnd"/>
      <w:r w:rsidR="00B55D15" w:rsidRPr="007E0105">
        <w:rPr>
          <w:rFonts w:ascii="Cambria" w:eastAsia="Arial" w:hAnsi="Cambria"/>
        </w:rPr>
        <w:t xml:space="preserve"> zł.</w:t>
      </w:r>
    </w:p>
    <w:p w:rsidR="00B55D15" w:rsidRPr="007E0105" w:rsidRDefault="00C7193F" w:rsidP="008C515F">
      <w:pPr>
        <w:pStyle w:val="ustustnpkodeksu"/>
        <w:spacing w:before="0" w:beforeAutospacing="0" w:after="0" w:afterAutospacing="0"/>
        <w:jc w:val="both"/>
        <w:rPr>
          <w:rFonts w:ascii="Cambria" w:eastAsia="Arial" w:hAnsi="Cambria"/>
        </w:rPr>
      </w:pPr>
      <w:r>
        <w:rPr>
          <w:rFonts w:ascii="Cambria" w:eastAsia="Arial" w:hAnsi="Cambria"/>
        </w:rPr>
        <w:t>7.1.3.</w:t>
      </w:r>
      <w:r w:rsidR="00B55D15" w:rsidRPr="007E0105">
        <w:rPr>
          <w:rFonts w:ascii="Cambria" w:eastAsia="Arial" w:hAnsi="Cambria"/>
        </w:rPr>
        <w:t xml:space="preserve">8. Wpływy z kar pieniężnych, o których mowa w </w:t>
      </w:r>
      <w:r w:rsidR="009C74F5">
        <w:rPr>
          <w:rFonts w:ascii="Cambria" w:eastAsia="Arial" w:hAnsi="Cambria"/>
        </w:rPr>
        <w:t>punkcie</w:t>
      </w:r>
      <w:r w:rsidR="00B55D15" w:rsidRPr="007E0105">
        <w:rPr>
          <w:rFonts w:ascii="Cambria" w:eastAsia="Arial" w:hAnsi="Cambria"/>
        </w:rPr>
        <w:t xml:space="preserve"> </w:t>
      </w:r>
      <w:r>
        <w:rPr>
          <w:rFonts w:ascii="Cambria" w:eastAsia="Arial" w:hAnsi="Cambria"/>
        </w:rPr>
        <w:t>7.1.3.</w:t>
      </w:r>
      <w:r w:rsidR="00B55D15" w:rsidRPr="007E0105">
        <w:rPr>
          <w:rFonts w:ascii="Cambria" w:eastAsia="Arial" w:hAnsi="Cambria"/>
        </w:rPr>
        <w:t>6</w:t>
      </w:r>
      <w:r>
        <w:rPr>
          <w:rFonts w:ascii="Cambria" w:eastAsia="Arial" w:hAnsi="Cambria"/>
        </w:rPr>
        <w:t>.</w:t>
      </w:r>
      <w:r w:rsidR="00B55D15" w:rsidRPr="007E0105">
        <w:rPr>
          <w:rFonts w:ascii="Cambria" w:eastAsia="Arial" w:hAnsi="Cambria"/>
        </w:rPr>
        <w:t>, stanowią dochód budżetu państwa.</w:t>
      </w:r>
    </w:p>
    <w:p w:rsidR="00E37E81" w:rsidRPr="00D72A14" w:rsidRDefault="00DA0832" w:rsidP="009C74F5">
      <w:pPr>
        <w:widowControl w:val="0"/>
        <w:tabs>
          <w:tab w:val="left" w:pos="-142"/>
        </w:tabs>
        <w:autoSpaceDE w:val="0"/>
        <w:autoSpaceDN w:val="0"/>
        <w:spacing w:after="0" w:line="240" w:lineRule="auto"/>
        <w:ind w:right="241"/>
        <w:jc w:val="both"/>
        <w:rPr>
          <w:rFonts w:ascii="Cambria" w:eastAsia="Arial" w:hAnsi="Cambria" w:cs="Times New Roman"/>
          <w:sz w:val="24"/>
          <w:szCs w:val="24"/>
          <w:lang w:eastAsia="pl-PL"/>
        </w:rPr>
      </w:pPr>
      <w:r w:rsidRPr="00D72A14">
        <w:rPr>
          <w:rFonts w:ascii="Cambria" w:eastAsia="Arial" w:hAnsi="Cambria" w:cs="Times New Roman"/>
          <w:b/>
          <w:bCs/>
          <w:sz w:val="24"/>
          <w:szCs w:val="24"/>
          <w:lang w:eastAsia="pl-PL"/>
        </w:rPr>
        <w:t>7.2</w:t>
      </w:r>
      <w:r w:rsidRPr="00D72A14">
        <w:rPr>
          <w:rFonts w:ascii="Cambria" w:eastAsia="Arial" w:hAnsi="Cambria" w:cs="Times New Roman"/>
          <w:sz w:val="24"/>
          <w:szCs w:val="24"/>
          <w:lang w:eastAsia="pl-PL"/>
        </w:rPr>
        <w:t>.</w:t>
      </w:r>
      <w:r w:rsidR="007E0105">
        <w:rPr>
          <w:rFonts w:ascii="Cambria" w:eastAsia="Arial" w:hAnsi="Cambria" w:cs="Times New Roman"/>
          <w:sz w:val="24"/>
          <w:szCs w:val="24"/>
          <w:lang w:eastAsia="pl-PL"/>
        </w:rPr>
        <w:t xml:space="preserve"> </w:t>
      </w:r>
      <w:r w:rsidR="00E37E81" w:rsidRPr="00D72A14">
        <w:rPr>
          <w:rFonts w:ascii="Cambria" w:eastAsia="Arial" w:hAnsi="Cambria" w:cs="Times New Roman"/>
          <w:sz w:val="24"/>
          <w:szCs w:val="24"/>
          <w:lang w:eastAsia="pl-PL"/>
        </w:rPr>
        <w:t xml:space="preserve">Zamawiający nie przewiduje wykluczenia Wykonawcy na podstawie art. 109 </w:t>
      </w:r>
      <w:r w:rsidR="007E0105">
        <w:rPr>
          <w:rFonts w:ascii="Cambria" w:eastAsia="Arial" w:hAnsi="Cambria" w:cs="Times New Roman"/>
          <w:sz w:val="24"/>
          <w:szCs w:val="24"/>
          <w:lang w:eastAsia="pl-PL"/>
        </w:rPr>
        <w:t>u</w:t>
      </w:r>
      <w:r w:rsidR="00E37E81" w:rsidRPr="00D72A14">
        <w:rPr>
          <w:rFonts w:ascii="Cambria" w:eastAsia="Arial" w:hAnsi="Cambria" w:cs="Times New Roman"/>
          <w:sz w:val="24"/>
          <w:szCs w:val="24"/>
          <w:lang w:eastAsia="pl-PL"/>
        </w:rPr>
        <w:t>stawy.</w:t>
      </w:r>
    </w:p>
    <w:p w:rsidR="00E37E81" w:rsidRPr="00E37E81" w:rsidRDefault="00DA0832" w:rsidP="008C515F">
      <w:pPr>
        <w:widowControl w:val="0"/>
        <w:autoSpaceDE w:val="0"/>
        <w:autoSpaceDN w:val="0"/>
        <w:spacing w:after="0" w:line="240" w:lineRule="auto"/>
        <w:rPr>
          <w:rFonts w:ascii="Cambria" w:eastAsia="Arial" w:hAnsi="Cambria" w:cs="Times New Roman"/>
          <w:sz w:val="24"/>
          <w:szCs w:val="24"/>
          <w:lang w:eastAsia="pl-PL"/>
        </w:rPr>
      </w:pPr>
      <w:r w:rsidRPr="00D72A14">
        <w:rPr>
          <w:rFonts w:ascii="Cambria" w:eastAsia="Arial" w:hAnsi="Cambria" w:cs="Times New Roman"/>
          <w:b/>
          <w:bCs/>
          <w:sz w:val="24"/>
          <w:szCs w:val="24"/>
          <w:lang w:eastAsia="pl-PL"/>
        </w:rPr>
        <w:t>7.3</w:t>
      </w:r>
      <w:r>
        <w:rPr>
          <w:rFonts w:ascii="Cambria" w:eastAsia="Arial" w:hAnsi="Cambria" w:cs="Times New Roman"/>
          <w:sz w:val="24"/>
          <w:szCs w:val="24"/>
          <w:lang w:eastAsia="pl-PL"/>
        </w:rPr>
        <w:t xml:space="preserve">. </w:t>
      </w:r>
      <w:r w:rsidR="00E37E81" w:rsidRPr="00E37E81">
        <w:rPr>
          <w:rFonts w:ascii="Cambria" w:eastAsia="Arial" w:hAnsi="Cambria" w:cs="Times New Roman"/>
          <w:sz w:val="24"/>
          <w:szCs w:val="24"/>
          <w:lang w:eastAsia="pl-PL"/>
        </w:rPr>
        <w:t>Wykluczenie Wykonawcy następuje zgodnie z art. 111 ustawy.</w:t>
      </w:r>
    </w:p>
    <w:p w:rsidR="00E37E81" w:rsidRDefault="00DA0832" w:rsidP="008C515F">
      <w:pPr>
        <w:widowControl w:val="0"/>
        <w:tabs>
          <w:tab w:val="left" w:pos="706"/>
        </w:tabs>
        <w:autoSpaceDE w:val="0"/>
        <w:autoSpaceDN w:val="0"/>
        <w:spacing w:after="0" w:line="240" w:lineRule="auto"/>
        <w:jc w:val="both"/>
        <w:rPr>
          <w:rFonts w:ascii="Cambria" w:eastAsia="Arial" w:hAnsi="Cambria" w:cs="Times New Roman"/>
          <w:sz w:val="24"/>
          <w:szCs w:val="24"/>
          <w:lang w:eastAsia="pl-PL"/>
        </w:rPr>
      </w:pPr>
      <w:r w:rsidRPr="00D72A14">
        <w:rPr>
          <w:rFonts w:ascii="Cambria" w:eastAsia="Arial" w:hAnsi="Cambria" w:cs="Times New Roman"/>
          <w:b/>
          <w:bCs/>
          <w:sz w:val="24"/>
          <w:szCs w:val="24"/>
          <w:lang w:eastAsia="pl-PL"/>
        </w:rPr>
        <w:t>7.4.</w:t>
      </w:r>
      <w:r>
        <w:rPr>
          <w:rFonts w:ascii="Cambria" w:eastAsia="Arial" w:hAnsi="Cambria" w:cs="Times New Roman"/>
          <w:sz w:val="24"/>
          <w:szCs w:val="24"/>
          <w:lang w:eastAsia="pl-PL"/>
        </w:rPr>
        <w:t xml:space="preserve"> </w:t>
      </w:r>
      <w:r w:rsidR="00E37E81" w:rsidRPr="00E37E81">
        <w:rPr>
          <w:rFonts w:ascii="Cambria" w:eastAsia="Arial" w:hAnsi="Cambria" w:cs="Times New Roman"/>
          <w:sz w:val="24"/>
          <w:szCs w:val="24"/>
          <w:lang w:eastAsia="pl-PL"/>
        </w:rPr>
        <w:t xml:space="preserve">Wykonawca może zostać wykluczony przez Zamawiającego na każdym </w:t>
      </w:r>
      <w:r w:rsidRPr="00E37E81">
        <w:rPr>
          <w:rFonts w:ascii="Cambria" w:eastAsia="Arial" w:hAnsi="Cambria" w:cs="Times New Roman"/>
          <w:spacing w:val="-4"/>
          <w:sz w:val="24"/>
          <w:szCs w:val="24"/>
          <w:lang w:eastAsia="pl-PL"/>
        </w:rPr>
        <w:t>etapie</w:t>
      </w:r>
      <w:r w:rsidRPr="00E37E81">
        <w:rPr>
          <w:rFonts w:ascii="Cambria" w:eastAsia="Arial" w:hAnsi="Cambria" w:cs="Times New Roman"/>
          <w:sz w:val="24"/>
          <w:szCs w:val="24"/>
          <w:lang w:eastAsia="pl-PL"/>
        </w:rPr>
        <w:t xml:space="preserve"> </w:t>
      </w:r>
      <w:r w:rsidR="00D72A14">
        <w:rPr>
          <w:rFonts w:ascii="Cambria" w:eastAsia="Arial" w:hAnsi="Cambria" w:cs="Times New Roman"/>
          <w:sz w:val="24"/>
          <w:szCs w:val="24"/>
          <w:lang w:eastAsia="pl-PL"/>
        </w:rPr>
        <w:t xml:space="preserve">  </w:t>
      </w:r>
      <w:r w:rsidR="00526425">
        <w:rPr>
          <w:rFonts w:ascii="Cambria" w:eastAsia="Arial" w:hAnsi="Cambria" w:cs="Times New Roman"/>
          <w:sz w:val="24"/>
          <w:szCs w:val="24"/>
          <w:lang w:eastAsia="pl-PL"/>
        </w:rPr>
        <w:t xml:space="preserve">  </w:t>
      </w:r>
      <w:r w:rsidRPr="00E37E81">
        <w:rPr>
          <w:rFonts w:ascii="Cambria" w:eastAsia="Arial" w:hAnsi="Cambria" w:cs="Times New Roman"/>
          <w:sz w:val="24"/>
          <w:szCs w:val="24"/>
          <w:lang w:eastAsia="pl-PL"/>
        </w:rPr>
        <w:t>postępowania</w:t>
      </w:r>
      <w:r w:rsidR="00E37E81" w:rsidRPr="00E37E81">
        <w:rPr>
          <w:rFonts w:ascii="Cambria" w:eastAsia="Arial" w:hAnsi="Cambria" w:cs="Times New Roman"/>
          <w:sz w:val="24"/>
          <w:szCs w:val="24"/>
          <w:lang w:eastAsia="pl-PL"/>
        </w:rPr>
        <w:t xml:space="preserve"> o udzielenie zamówienia.</w:t>
      </w:r>
    </w:p>
    <w:p w:rsidR="00DA0832" w:rsidRPr="00661ACC" w:rsidRDefault="00DA0832" w:rsidP="008C515F">
      <w:pPr>
        <w:pStyle w:val="Kolorowalistaakcent11"/>
        <w:tabs>
          <w:tab w:val="left" w:pos="1134"/>
        </w:tabs>
        <w:spacing w:before="0" w:after="0" w:line="240" w:lineRule="auto"/>
        <w:ind w:left="0"/>
        <w:rPr>
          <w:rFonts w:ascii="Cambria" w:hAnsi="Cambria"/>
          <w:color w:val="000000"/>
          <w:sz w:val="24"/>
          <w:szCs w:val="24"/>
          <w:lang w:val="pl-PL"/>
        </w:rPr>
      </w:pPr>
      <w:r w:rsidRPr="00D72A14">
        <w:rPr>
          <w:rFonts w:ascii="Cambria" w:eastAsia="Arial" w:hAnsi="Cambria" w:cs="Times New Roman"/>
          <w:b/>
          <w:bCs/>
          <w:sz w:val="24"/>
          <w:szCs w:val="24"/>
          <w:lang w:val="pl-PL" w:eastAsia="pl-PL"/>
        </w:rPr>
        <w:t>7.5.</w:t>
      </w:r>
      <w:r w:rsidRPr="001706AB">
        <w:rPr>
          <w:rFonts w:ascii="Cambria" w:eastAsia="Arial" w:hAnsi="Cambria" w:cs="Times New Roman"/>
          <w:sz w:val="24"/>
          <w:szCs w:val="24"/>
          <w:lang w:val="pl-PL" w:eastAsia="pl-PL"/>
        </w:rPr>
        <w:t xml:space="preserve"> </w:t>
      </w:r>
      <w:r w:rsidRPr="00661ACC">
        <w:rPr>
          <w:rFonts w:ascii="Cambria" w:hAnsi="Cambria"/>
          <w:color w:val="000000"/>
          <w:sz w:val="24"/>
          <w:szCs w:val="24"/>
          <w:lang w:val="pl-PL"/>
        </w:rPr>
        <w:t>Wykonawca nie podlega wykluczeniu w okolicznościach określonych w art. 108</w:t>
      </w:r>
      <w:r w:rsidR="00D72A14">
        <w:rPr>
          <w:rFonts w:ascii="Cambria" w:hAnsi="Cambria"/>
          <w:color w:val="000000"/>
          <w:sz w:val="24"/>
          <w:szCs w:val="24"/>
          <w:lang w:val="pl-PL"/>
        </w:rPr>
        <w:t xml:space="preserve"> </w:t>
      </w:r>
      <w:r w:rsidRPr="00661ACC">
        <w:rPr>
          <w:rFonts w:ascii="Cambria" w:hAnsi="Cambria"/>
          <w:color w:val="000000"/>
          <w:sz w:val="24"/>
          <w:szCs w:val="24"/>
          <w:lang w:val="pl-PL"/>
        </w:rPr>
        <w:t xml:space="preserve">ust. 1 </w:t>
      </w:r>
      <w:proofErr w:type="spellStart"/>
      <w:r w:rsidRPr="00661ACC">
        <w:rPr>
          <w:rFonts w:ascii="Cambria" w:hAnsi="Cambria"/>
          <w:color w:val="000000"/>
          <w:sz w:val="24"/>
          <w:szCs w:val="24"/>
          <w:lang w:val="pl-PL"/>
        </w:rPr>
        <w:t>pkt</w:t>
      </w:r>
      <w:proofErr w:type="spellEnd"/>
      <w:r w:rsidRPr="00661ACC">
        <w:rPr>
          <w:rFonts w:ascii="Cambria" w:hAnsi="Cambria"/>
          <w:color w:val="000000"/>
          <w:sz w:val="24"/>
          <w:szCs w:val="24"/>
          <w:lang w:val="pl-PL"/>
        </w:rPr>
        <w:t xml:space="preserve"> 1, 2 i 5</w:t>
      </w:r>
      <w:r w:rsidR="00B503F8">
        <w:rPr>
          <w:rFonts w:ascii="Cambria" w:hAnsi="Cambria"/>
          <w:color w:val="000000"/>
          <w:sz w:val="24"/>
          <w:szCs w:val="24"/>
          <w:lang w:val="pl-PL"/>
        </w:rPr>
        <w:t xml:space="preserve"> ustawy</w:t>
      </w:r>
      <w:r w:rsidRPr="00661ACC">
        <w:rPr>
          <w:rFonts w:ascii="Cambria" w:hAnsi="Cambria"/>
          <w:color w:val="000000"/>
          <w:sz w:val="24"/>
          <w:szCs w:val="24"/>
          <w:lang w:val="pl-PL"/>
        </w:rPr>
        <w:t>, jeżeli udowodni zamawiającemu, że spełnił łącznie następujące przesłanki:</w:t>
      </w:r>
    </w:p>
    <w:p w:rsidR="00DA0832" w:rsidRPr="00661ACC" w:rsidRDefault="00DA0832" w:rsidP="008C515F">
      <w:pPr>
        <w:pStyle w:val="Akapitzlist"/>
        <w:shd w:val="clear" w:color="auto" w:fill="FFFFFF"/>
        <w:spacing w:before="72" w:after="72" w:line="240" w:lineRule="auto"/>
        <w:ind w:left="0"/>
        <w:jc w:val="both"/>
        <w:rPr>
          <w:rFonts w:ascii="Cambria" w:hAnsi="Cambria"/>
          <w:color w:val="000000"/>
          <w:sz w:val="24"/>
          <w:szCs w:val="24"/>
        </w:rPr>
      </w:pPr>
      <w:r w:rsidRPr="00661ACC">
        <w:rPr>
          <w:rFonts w:ascii="Cambria" w:hAnsi="Cambria"/>
          <w:color w:val="000000"/>
          <w:sz w:val="24"/>
          <w:szCs w:val="24"/>
        </w:rPr>
        <w:t>1)</w:t>
      </w:r>
      <w:r w:rsidR="00560AF7">
        <w:rPr>
          <w:rFonts w:ascii="Cambria" w:hAnsi="Cambria"/>
          <w:color w:val="000000"/>
          <w:sz w:val="24"/>
          <w:szCs w:val="24"/>
        </w:rPr>
        <w:t xml:space="preserve"> </w:t>
      </w:r>
      <w:r w:rsidRPr="00661ACC">
        <w:rPr>
          <w:rFonts w:ascii="Cambria" w:hAnsi="Cambria"/>
          <w:color w:val="000000"/>
          <w:sz w:val="24"/>
          <w:szCs w:val="24"/>
        </w:rPr>
        <w:t>naprawił lub zobowiązał się do naprawienia szkody wyrządzonej przestępstwem, wykroczeniem lub swoim nieprawidłowym postępowaniem, w tym poprzez zadośćuczynienie pieniężne;</w:t>
      </w:r>
    </w:p>
    <w:p w:rsidR="00DA0832" w:rsidRPr="00661ACC" w:rsidRDefault="00DA0832" w:rsidP="008C515F">
      <w:pPr>
        <w:pStyle w:val="Akapitzlist"/>
        <w:shd w:val="clear" w:color="auto" w:fill="FFFFFF"/>
        <w:spacing w:before="72" w:after="72" w:line="240" w:lineRule="auto"/>
        <w:ind w:left="0"/>
        <w:jc w:val="both"/>
        <w:rPr>
          <w:rFonts w:ascii="Cambria" w:hAnsi="Cambria"/>
          <w:color w:val="000000"/>
          <w:sz w:val="24"/>
          <w:szCs w:val="24"/>
        </w:rPr>
      </w:pPr>
      <w:r w:rsidRPr="00661ACC">
        <w:rPr>
          <w:rFonts w:ascii="Cambria" w:hAnsi="Cambria"/>
          <w:color w:val="000000"/>
          <w:sz w:val="24"/>
          <w:szCs w:val="24"/>
        </w:rPr>
        <w:t>2)</w:t>
      </w:r>
      <w:r w:rsidR="00560AF7">
        <w:rPr>
          <w:rFonts w:ascii="Cambria" w:hAnsi="Cambria"/>
          <w:color w:val="000000"/>
          <w:sz w:val="24"/>
          <w:szCs w:val="24"/>
        </w:rPr>
        <w:t xml:space="preserve"> </w:t>
      </w:r>
      <w:r w:rsidRPr="00661ACC">
        <w:rPr>
          <w:rFonts w:ascii="Cambria" w:hAnsi="Cambria"/>
          <w:color w:val="000000"/>
          <w:sz w:val="24"/>
          <w:szCs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DA0832" w:rsidRPr="00661ACC" w:rsidRDefault="00DA0832" w:rsidP="008C515F">
      <w:pPr>
        <w:pStyle w:val="Akapitzlist"/>
        <w:shd w:val="clear" w:color="auto" w:fill="FFFFFF"/>
        <w:spacing w:before="72" w:after="72" w:line="240" w:lineRule="auto"/>
        <w:ind w:left="0"/>
        <w:jc w:val="both"/>
        <w:rPr>
          <w:rFonts w:ascii="Cambria" w:hAnsi="Cambria"/>
          <w:color w:val="000000"/>
          <w:sz w:val="24"/>
          <w:szCs w:val="24"/>
        </w:rPr>
      </w:pPr>
      <w:r w:rsidRPr="00661ACC">
        <w:rPr>
          <w:rFonts w:ascii="Cambria" w:hAnsi="Cambria"/>
          <w:color w:val="000000"/>
          <w:sz w:val="24"/>
          <w:szCs w:val="24"/>
        </w:rPr>
        <w:t>3)</w:t>
      </w:r>
      <w:r w:rsidR="00560AF7">
        <w:rPr>
          <w:rFonts w:ascii="Cambria" w:hAnsi="Cambria"/>
          <w:color w:val="000000"/>
          <w:sz w:val="24"/>
          <w:szCs w:val="24"/>
        </w:rPr>
        <w:t xml:space="preserve"> </w:t>
      </w:r>
      <w:r w:rsidRPr="00661ACC">
        <w:rPr>
          <w:rFonts w:ascii="Cambria" w:hAnsi="Cambria"/>
          <w:color w:val="000000"/>
          <w:sz w:val="24"/>
          <w:szCs w:val="24"/>
        </w:rPr>
        <w:t>podjął konkretne środki techniczne, organizacyjne i kadrowe, odpowiednie dla zapobiegania dalszym przestępstwom, wykroczeniom lub nieprawidłowemu postępowaniu, w szczególności:</w:t>
      </w:r>
    </w:p>
    <w:p w:rsidR="00DA0832" w:rsidRPr="00661ACC" w:rsidRDefault="00DA0832" w:rsidP="008C515F">
      <w:pPr>
        <w:pStyle w:val="Akapitzlist"/>
        <w:shd w:val="clear" w:color="auto" w:fill="FFFFFF"/>
        <w:spacing w:before="72" w:after="72" w:line="240" w:lineRule="auto"/>
        <w:ind w:left="0"/>
        <w:jc w:val="both"/>
        <w:rPr>
          <w:rFonts w:ascii="Cambria" w:hAnsi="Cambria"/>
          <w:color w:val="000000"/>
          <w:sz w:val="24"/>
          <w:szCs w:val="24"/>
        </w:rPr>
      </w:pPr>
      <w:r w:rsidRPr="00661ACC">
        <w:rPr>
          <w:rFonts w:ascii="Cambria" w:hAnsi="Cambria"/>
          <w:color w:val="000000"/>
          <w:sz w:val="24"/>
          <w:szCs w:val="24"/>
        </w:rPr>
        <w:t>a)</w:t>
      </w:r>
      <w:r w:rsidR="00560AF7">
        <w:rPr>
          <w:rFonts w:ascii="Cambria" w:hAnsi="Cambria"/>
          <w:color w:val="000000"/>
          <w:sz w:val="24"/>
          <w:szCs w:val="24"/>
        </w:rPr>
        <w:t xml:space="preserve"> </w:t>
      </w:r>
      <w:r w:rsidRPr="00661ACC">
        <w:rPr>
          <w:rFonts w:ascii="Cambria" w:hAnsi="Cambria"/>
          <w:color w:val="000000"/>
          <w:sz w:val="24"/>
          <w:szCs w:val="24"/>
        </w:rPr>
        <w:t>zerwał wszelkie powiązania z osobami lub podmiotami odpowiedzialnymi za nieprawidłowe postępowanie wykonawcy,</w:t>
      </w:r>
    </w:p>
    <w:p w:rsidR="00DA0832" w:rsidRPr="00661ACC" w:rsidRDefault="00DA0832" w:rsidP="008C515F">
      <w:pPr>
        <w:pStyle w:val="Akapitzlist"/>
        <w:shd w:val="clear" w:color="auto" w:fill="FFFFFF"/>
        <w:spacing w:before="72" w:after="72" w:line="240" w:lineRule="auto"/>
        <w:ind w:left="0"/>
        <w:jc w:val="both"/>
        <w:rPr>
          <w:rFonts w:ascii="Cambria" w:hAnsi="Cambria"/>
          <w:color w:val="000000"/>
          <w:sz w:val="24"/>
          <w:szCs w:val="24"/>
        </w:rPr>
      </w:pPr>
      <w:r w:rsidRPr="00661ACC">
        <w:rPr>
          <w:rFonts w:ascii="Cambria" w:hAnsi="Cambria"/>
          <w:color w:val="000000"/>
          <w:sz w:val="24"/>
          <w:szCs w:val="24"/>
        </w:rPr>
        <w:t>b)</w:t>
      </w:r>
      <w:r w:rsidR="00560AF7">
        <w:rPr>
          <w:rFonts w:ascii="Cambria" w:hAnsi="Cambria"/>
          <w:color w:val="000000"/>
          <w:sz w:val="24"/>
          <w:szCs w:val="24"/>
        </w:rPr>
        <w:t xml:space="preserve"> </w:t>
      </w:r>
      <w:r w:rsidRPr="00661ACC">
        <w:rPr>
          <w:rFonts w:ascii="Cambria" w:hAnsi="Cambria"/>
          <w:color w:val="000000"/>
          <w:sz w:val="24"/>
          <w:szCs w:val="24"/>
        </w:rPr>
        <w:t>zreorganizował personel,</w:t>
      </w:r>
    </w:p>
    <w:p w:rsidR="00DA0832" w:rsidRPr="00661ACC" w:rsidRDefault="00DA0832" w:rsidP="008C515F">
      <w:pPr>
        <w:pStyle w:val="Akapitzlist"/>
        <w:shd w:val="clear" w:color="auto" w:fill="FFFFFF"/>
        <w:spacing w:before="72" w:after="72" w:line="240" w:lineRule="auto"/>
        <w:ind w:left="0"/>
        <w:jc w:val="both"/>
        <w:rPr>
          <w:rFonts w:ascii="Cambria" w:hAnsi="Cambria"/>
          <w:color w:val="000000"/>
          <w:sz w:val="24"/>
          <w:szCs w:val="24"/>
        </w:rPr>
      </w:pPr>
      <w:r w:rsidRPr="00661ACC">
        <w:rPr>
          <w:rFonts w:ascii="Cambria" w:hAnsi="Cambria"/>
          <w:color w:val="000000"/>
          <w:sz w:val="24"/>
          <w:szCs w:val="24"/>
        </w:rPr>
        <w:t>c)</w:t>
      </w:r>
      <w:r w:rsidR="00560AF7">
        <w:rPr>
          <w:rFonts w:ascii="Cambria" w:hAnsi="Cambria"/>
          <w:color w:val="000000"/>
          <w:sz w:val="24"/>
          <w:szCs w:val="24"/>
        </w:rPr>
        <w:t xml:space="preserve"> </w:t>
      </w:r>
      <w:r w:rsidRPr="00661ACC">
        <w:rPr>
          <w:rFonts w:ascii="Cambria" w:hAnsi="Cambria"/>
          <w:color w:val="000000"/>
          <w:sz w:val="24"/>
          <w:szCs w:val="24"/>
        </w:rPr>
        <w:t>wdrożył system sprawozdawczości i kontroli,</w:t>
      </w:r>
    </w:p>
    <w:p w:rsidR="00DA0832" w:rsidRPr="001706AB" w:rsidRDefault="00DA0832" w:rsidP="008C515F">
      <w:pPr>
        <w:pStyle w:val="Akapitzlist"/>
        <w:shd w:val="clear" w:color="auto" w:fill="FFFFFF"/>
        <w:spacing w:before="72" w:after="72" w:line="240" w:lineRule="auto"/>
        <w:ind w:left="0"/>
        <w:jc w:val="both"/>
        <w:rPr>
          <w:rFonts w:ascii="Cambria" w:hAnsi="Cambria"/>
          <w:color w:val="000000"/>
          <w:sz w:val="24"/>
          <w:szCs w:val="24"/>
        </w:rPr>
      </w:pPr>
      <w:r w:rsidRPr="00661ACC">
        <w:rPr>
          <w:rFonts w:ascii="Cambria" w:hAnsi="Cambria"/>
          <w:color w:val="000000"/>
          <w:sz w:val="24"/>
          <w:szCs w:val="24"/>
        </w:rPr>
        <w:t>d)</w:t>
      </w:r>
      <w:r w:rsidR="00560AF7">
        <w:rPr>
          <w:rFonts w:ascii="Cambria" w:hAnsi="Cambria"/>
          <w:color w:val="000000"/>
          <w:sz w:val="24"/>
          <w:szCs w:val="24"/>
        </w:rPr>
        <w:t xml:space="preserve"> </w:t>
      </w:r>
      <w:r w:rsidRPr="00661ACC">
        <w:rPr>
          <w:rFonts w:ascii="Cambria" w:hAnsi="Cambria"/>
          <w:color w:val="000000"/>
          <w:sz w:val="24"/>
          <w:szCs w:val="24"/>
        </w:rPr>
        <w:t>utworzył struktury audytu wewnętrznego do monitorowania przestrzegania przepisów, wewnętrznych regulacji lub standardów,</w:t>
      </w:r>
    </w:p>
    <w:p w:rsidR="00DA0832" w:rsidRPr="00E37E81" w:rsidRDefault="00DA0832" w:rsidP="008C515F">
      <w:pPr>
        <w:widowControl w:val="0"/>
        <w:tabs>
          <w:tab w:val="left" w:pos="2268"/>
        </w:tabs>
        <w:autoSpaceDE w:val="0"/>
        <w:autoSpaceDN w:val="0"/>
        <w:spacing w:after="0" w:line="240" w:lineRule="auto"/>
        <w:jc w:val="both"/>
        <w:rPr>
          <w:rFonts w:ascii="Cambria" w:eastAsia="Arial" w:hAnsi="Cambria" w:cs="Times New Roman"/>
          <w:sz w:val="24"/>
          <w:szCs w:val="24"/>
          <w:lang w:eastAsia="pl-PL"/>
        </w:rPr>
      </w:pPr>
      <w:r w:rsidRPr="00661ACC">
        <w:rPr>
          <w:rFonts w:ascii="Cambria" w:hAnsi="Cambria"/>
          <w:color w:val="000000"/>
          <w:sz w:val="24"/>
          <w:szCs w:val="24"/>
        </w:rPr>
        <w:t>e</w:t>
      </w:r>
      <w:r w:rsidR="0093128E">
        <w:rPr>
          <w:rFonts w:ascii="Cambria" w:hAnsi="Cambria"/>
          <w:color w:val="000000"/>
          <w:sz w:val="24"/>
          <w:szCs w:val="24"/>
        </w:rPr>
        <w:t>)</w:t>
      </w:r>
      <w:r w:rsidR="00560AF7">
        <w:rPr>
          <w:rFonts w:ascii="Cambria" w:hAnsi="Cambria"/>
          <w:color w:val="000000"/>
          <w:sz w:val="24"/>
          <w:szCs w:val="24"/>
        </w:rPr>
        <w:t xml:space="preserve"> </w:t>
      </w:r>
      <w:r w:rsidRPr="00661ACC">
        <w:rPr>
          <w:rFonts w:ascii="Cambria" w:hAnsi="Cambria"/>
          <w:color w:val="000000"/>
          <w:sz w:val="24"/>
          <w:szCs w:val="24"/>
        </w:rPr>
        <w:t>wprowadził wewnętrzne regulacje dotyczące odpowiedzialności i odszkodowań za nieprzestrzeganie przepisów, wewnętrznych regulacji lub standardów</w:t>
      </w:r>
      <w:r>
        <w:rPr>
          <w:rFonts w:ascii="Cambria" w:hAnsi="Cambria"/>
          <w:color w:val="000000"/>
          <w:sz w:val="24"/>
          <w:szCs w:val="24"/>
        </w:rPr>
        <w:t>.</w:t>
      </w:r>
    </w:p>
    <w:p w:rsidR="00E37E81" w:rsidRPr="00E37E81" w:rsidRDefault="00DA0832" w:rsidP="008C515F">
      <w:pPr>
        <w:snapToGrid w:val="0"/>
        <w:spacing w:after="0" w:line="240" w:lineRule="auto"/>
        <w:jc w:val="both"/>
        <w:rPr>
          <w:rFonts w:ascii="Cambria" w:eastAsia="Arial" w:hAnsi="Cambria" w:cs="Calibri"/>
          <w:b/>
          <w:bCs/>
          <w:iCs/>
          <w:sz w:val="24"/>
          <w:szCs w:val="24"/>
          <w:lang w:eastAsia="pl-PL"/>
        </w:rPr>
      </w:pPr>
      <w:r>
        <w:rPr>
          <w:rFonts w:ascii="Cambria" w:eastAsia="Arial" w:hAnsi="Cambria" w:cs="Calibri"/>
          <w:b/>
          <w:bCs/>
          <w:iCs/>
          <w:sz w:val="24"/>
          <w:szCs w:val="24"/>
          <w:lang w:eastAsia="pl-PL"/>
        </w:rPr>
        <w:t xml:space="preserve">7.6. </w:t>
      </w:r>
      <w:r w:rsidRPr="00661ACC">
        <w:rPr>
          <w:rFonts w:ascii="Cambria" w:hAnsi="Cambria"/>
          <w:color w:val="000000"/>
          <w:sz w:val="24"/>
          <w:szCs w:val="24"/>
        </w:rPr>
        <w:t xml:space="preserve">Zamawiający ocenia, czy podjęte przez wykonawcę czynności wskazane w </w:t>
      </w:r>
      <w:proofErr w:type="spellStart"/>
      <w:r w:rsidRPr="00661ACC">
        <w:rPr>
          <w:rFonts w:ascii="Cambria" w:hAnsi="Cambria"/>
          <w:color w:val="000000"/>
          <w:sz w:val="24"/>
          <w:szCs w:val="24"/>
        </w:rPr>
        <w:t>pkt</w:t>
      </w:r>
      <w:proofErr w:type="spellEnd"/>
      <w:r w:rsidRPr="00661ACC">
        <w:rPr>
          <w:rFonts w:ascii="Cambria" w:hAnsi="Cambria"/>
          <w:color w:val="000000"/>
          <w:sz w:val="24"/>
          <w:szCs w:val="24"/>
        </w:rPr>
        <w:t xml:space="preserve"> 7.</w:t>
      </w:r>
      <w:r>
        <w:rPr>
          <w:rFonts w:ascii="Cambria" w:hAnsi="Cambria"/>
          <w:color w:val="000000"/>
          <w:sz w:val="24"/>
          <w:szCs w:val="24"/>
        </w:rPr>
        <w:t>5.</w:t>
      </w:r>
      <w:r w:rsidRPr="00661ACC">
        <w:rPr>
          <w:rFonts w:ascii="Cambria" w:hAnsi="Cambria"/>
          <w:color w:val="000000"/>
          <w:sz w:val="24"/>
          <w:szCs w:val="24"/>
        </w:rPr>
        <w:t xml:space="preserve"> </w:t>
      </w:r>
      <w:r w:rsidR="003566C2">
        <w:rPr>
          <w:rFonts w:ascii="Cambria" w:hAnsi="Cambria"/>
          <w:color w:val="000000"/>
          <w:sz w:val="24"/>
          <w:szCs w:val="24"/>
        </w:rPr>
        <w:t xml:space="preserve">  </w:t>
      </w:r>
      <w:r w:rsidRPr="00661ACC">
        <w:rPr>
          <w:rFonts w:ascii="Cambria" w:hAnsi="Cambria"/>
          <w:color w:val="000000"/>
          <w:sz w:val="24"/>
          <w:szCs w:val="24"/>
        </w:rPr>
        <w:t xml:space="preserve">są wystarczające do wykazania jego rzetelności, uwzględniając wagę i szczególne okoliczności czynu wykonawcy. Jeżeli podjęte przez wykonawcę czynności wskazane w </w:t>
      </w:r>
      <w:proofErr w:type="spellStart"/>
      <w:r w:rsidRPr="00661ACC">
        <w:rPr>
          <w:rFonts w:ascii="Cambria" w:hAnsi="Cambria"/>
          <w:color w:val="000000"/>
          <w:sz w:val="24"/>
          <w:szCs w:val="24"/>
        </w:rPr>
        <w:t>pkt</w:t>
      </w:r>
      <w:proofErr w:type="spellEnd"/>
      <w:r w:rsidRPr="00661ACC">
        <w:rPr>
          <w:rFonts w:ascii="Cambria" w:hAnsi="Cambria"/>
          <w:color w:val="000000"/>
          <w:sz w:val="24"/>
          <w:szCs w:val="24"/>
        </w:rPr>
        <w:t xml:space="preserve"> 7.</w:t>
      </w:r>
      <w:r>
        <w:rPr>
          <w:rFonts w:ascii="Cambria" w:hAnsi="Cambria"/>
          <w:color w:val="000000"/>
          <w:sz w:val="24"/>
          <w:szCs w:val="24"/>
        </w:rPr>
        <w:t>5.</w:t>
      </w:r>
      <w:r w:rsidRPr="00661ACC">
        <w:rPr>
          <w:rFonts w:ascii="Cambria" w:hAnsi="Cambria"/>
          <w:color w:val="000000"/>
          <w:sz w:val="24"/>
          <w:szCs w:val="24"/>
        </w:rPr>
        <w:t xml:space="preserve"> nie są wystarczające do wykazania jego rzetelności, zamawiający wyklucza wykonawcę</w:t>
      </w:r>
      <w:r>
        <w:rPr>
          <w:rFonts w:ascii="Cambria" w:hAnsi="Cambria"/>
          <w:color w:val="000000"/>
          <w:sz w:val="24"/>
          <w:szCs w:val="24"/>
        </w:rPr>
        <w:t>.</w:t>
      </w:r>
    </w:p>
    <w:p w:rsidR="00BA0611" w:rsidRPr="00BA0611" w:rsidRDefault="00BA0611" w:rsidP="008C515F">
      <w:pPr>
        <w:pStyle w:val="Default"/>
        <w:rPr>
          <w:rFonts w:ascii="Calibri" w:hAnsi="Calibri" w:cs="Calibri"/>
          <w:color w:val="FF0000"/>
        </w:rPr>
      </w:pPr>
    </w:p>
    <w:tbl>
      <w:tblPr>
        <w:tblW w:w="9054" w:type="dxa"/>
        <w:jc w:val="center"/>
        <w:tblLayout w:type="fixed"/>
        <w:tblCellMar>
          <w:left w:w="10" w:type="dxa"/>
          <w:right w:w="10" w:type="dxa"/>
        </w:tblCellMar>
        <w:tblLook w:val="04A0"/>
      </w:tblPr>
      <w:tblGrid>
        <w:gridCol w:w="9054"/>
      </w:tblGrid>
      <w:tr w:rsidR="00BA0611" w:rsidRPr="00661ACC" w:rsidTr="00F90D31">
        <w:trPr>
          <w:jc w:val="center"/>
        </w:trPr>
        <w:tc>
          <w:tcPr>
            <w:tcW w:w="9054" w:type="dxa"/>
            <w:shd w:val="clear" w:color="auto" w:fill="F2F2F2"/>
            <w:tcMar>
              <w:top w:w="0" w:type="dxa"/>
              <w:left w:w="108" w:type="dxa"/>
              <w:bottom w:w="0" w:type="dxa"/>
              <w:right w:w="108" w:type="dxa"/>
            </w:tcMar>
          </w:tcPr>
          <w:p w:rsidR="00BA0611" w:rsidRPr="00661ACC" w:rsidRDefault="00BA0611" w:rsidP="008C515F">
            <w:pPr>
              <w:pStyle w:val="Standard"/>
              <w:jc w:val="center"/>
              <w:rPr>
                <w:rFonts w:ascii="Cambria" w:hAnsi="Cambria"/>
                <w:sz w:val="26"/>
                <w:szCs w:val="26"/>
                <w:lang w:val="pl-PL"/>
              </w:rPr>
            </w:pPr>
            <w:r w:rsidRPr="00661ACC">
              <w:rPr>
                <w:rFonts w:ascii="Cambria" w:hAnsi="Cambria"/>
                <w:sz w:val="26"/>
                <w:szCs w:val="26"/>
                <w:lang w:val="pl-PL"/>
              </w:rPr>
              <w:t xml:space="preserve">Rozdział </w:t>
            </w:r>
            <w:r w:rsidR="00D55F6B">
              <w:rPr>
                <w:rFonts w:ascii="Cambria" w:hAnsi="Cambria"/>
                <w:sz w:val="26"/>
                <w:szCs w:val="26"/>
                <w:lang w:val="pl-PL"/>
              </w:rPr>
              <w:t>8</w:t>
            </w:r>
          </w:p>
          <w:p w:rsidR="00BA0611" w:rsidRPr="00661ACC" w:rsidRDefault="00BA0611" w:rsidP="008C515F">
            <w:pPr>
              <w:pStyle w:val="Standard"/>
              <w:jc w:val="center"/>
              <w:rPr>
                <w:rFonts w:ascii="Cambria" w:hAnsi="Cambria"/>
                <w:b/>
                <w:sz w:val="26"/>
                <w:szCs w:val="26"/>
                <w:lang w:val="pl-PL"/>
              </w:rPr>
            </w:pPr>
            <w:r>
              <w:rPr>
                <w:rFonts w:ascii="Cambria" w:hAnsi="Cambria"/>
                <w:b/>
                <w:sz w:val="26"/>
                <w:szCs w:val="26"/>
                <w:lang w:val="pl-PL"/>
              </w:rPr>
              <w:t>INFORMACJA O PODMIOTOWYCH ŚRODKACH DOWODOWYCH</w:t>
            </w:r>
          </w:p>
        </w:tc>
      </w:tr>
      <w:tr w:rsidR="00BA0611" w:rsidRPr="00661ACC" w:rsidTr="00F90D31">
        <w:trPr>
          <w:jc w:val="center"/>
        </w:trPr>
        <w:tc>
          <w:tcPr>
            <w:tcW w:w="9054" w:type="dxa"/>
            <w:tcBorders>
              <w:bottom w:val="single" w:sz="4" w:space="0" w:color="00000A"/>
            </w:tcBorders>
            <w:shd w:val="clear" w:color="auto" w:fill="F2F2F2"/>
            <w:tcMar>
              <w:top w:w="0" w:type="dxa"/>
              <w:left w:w="108" w:type="dxa"/>
              <w:bottom w:w="0" w:type="dxa"/>
              <w:right w:w="108" w:type="dxa"/>
            </w:tcMar>
          </w:tcPr>
          <w:p w:rsidR="00BA0611" w:rsidRPr="00661ACC" w:rsidRDefault="00BA0611" w:rsidP="008C515F">
            <w:pPr>
              <w:pStyle w:val="Standard"/>
              <w:jc w:val="center"/>
              <w:rPr>
                <w:rFonts w:ascii="Cambria" w:hAnsi="Cambria"/>
                <w:sz w:val="26"/>
                <w:szCs w:val="26"/>
                <w:lang w:val="pl-PL"/>
              </w:rPr>
            </w:pPr>
          </w:p>
        </w:tc>
      </w:tr>
    </w:tbl>
    <w:p w:rsidR="00FE75FF" w:rsidRPr="00246FE4" w:rsidRDefault="00FE75FF" w:rsidP="008C515F">
      <w:pPr>
        <w:pStyle w:val="Standard"/>
        <w:jc w:val="center"/>
        <w:rPr>
          <w:rFonts w:ascii="Calibri" w:hAnsi="Calibri" w:cs="Calibri"/>
          <w:lang w:val="pl-PL"/>
        </w:rPr>
      </w:pPr>
    </w:p>
    <w:p w:rsidR="00691C6F" w:rsidRPr="00937244" w:rsidRDefault="00D414DB" w:rsidP="008C515F">
      <w:pPr>
        <w:pStyle w:val="Standard"/>
        <w:jc w:val="both"/>
        <w:rPr>
          <w:rFonts w:ascii="Cambria" w:hAnsi="Cambria" w:cs="Calibri"/>
          <w:lang w:val="pl-PL"/>
        </w:rPr>
      </w:pPr>
      <w:r>
        <w:rPr>
          <w:rFonts w:ascii="Cambria" w:hAnsi="Cambria" w:cs="Calibri"/>
          <w:b/>
          <w:bCs/>
          <w:lang w:val="pl-PL"/>
        </w:rPr>
        <w:t xml:space="preserve"> </w:t>
      </w:r>
      <w:r w:rsidR="00691C6F" w:rsidRPr="00937244">
        <w:rPr>
          <w:rFonts w:ascii="Cambria" w:hAnsi="Cambria" w:cs="Calibri"/>
          <w:b/>
          <w:bCs/>
          <w:lang w:val="pl-PL"/>
        </w:rPr>
        <w:t>8.1.</w:t>
      </w:r>
      <w:r w:rsidR="00691C6F" w:rsidRPr="00937244">
        <w:rPr>
          <w:rFonts w:ascii="Cambria" w:hAnsi="Cambria" w:cs="Calibri"/>
          <w:lang w:val="pl-PL"/>
        </w:rPr>
        <w:t xml:space="preserve">Wykonawca zobowiązany jest złożyć </w:t>
      </w:r>
      <w:r w:rsidR="00691C6F" w:rsidRPr="00937244">
        <w:rPr>
          <w:rFonts w:ascii="Cambria" w:hAnsi="Cambria" w:cs="Calibri"/>
          <w:b/>
          <w:bCs/>
          <w:lang w:val="pl-PL"/>
        </w:rPr>
        <w:t xml:space="preserve">wraz z ofertą </w:t>
      </w:r>
      <w:r w:rsidR="00691C6F" w:rsidRPr="00937244">
        <w:rPr>
          <w:rFonts w:ascii="Cambria" w:hAnsi="Cambria" w:cs="Calibri"/>
          <w:lang w:val="pl-PL"/>
        </w:rPr>
        <w:t xml:space="preserve">oświadczenia stanowiące </w:t>
      </w:r>
      <w:r>
        <w:rPr>
          <w:rFonts w:ascii="Cambria" w:hAnsi="Cambria" w:cs="Calibri"/>
          <w:lang w:val="pl-PL"/>
        </w:rPr>
        <w:t xml:space="preserve">   </w:t>
      </w:r>
      <w:r w:rsidR="00691C6F" w:rsidRPr="00937244">
        <w:rPr>
          <w:rFonts w:ascii="Cambria" w:hAnsi="Cambria" w:cs="Calibri"/>
          <w:lang w:val="pl-PL"/>
        </w:rPr>
        <w:t>wstępne potwierdzenie, że Wykonawca na dzień składania ofert:</w:t>
      </w:r>
    </w:p>
    <w:p w:rsidR="00691C6F" w:rsidRPr="00937244" w:rsidRDefault="00D414DB" w:rsidP="008C515F">
      <w:pPr>
        <w:pStyle w:val="Default"/>
        <w:spacing w:after="27"/>
        <w:rPr>
          <w:rFonts w:cs="Calibri"/>
        </w:rPr>
      </w:pPr>
      <w:r>
        <w:rPr>
          <w:rFonts w:cs="Calibri"/>
        </w:rPr>
        <w:t xml:space="preserve">  </w:t>
      </w:r>
      <w:r w:rsidR="00691C6F" w:rsidRPr="00937244">
        <w:rPr>
          <w:rFonts w:cs="Calibri"/>
        </w:rPr>
        <w:t xml:space="preserve">a) nie podlega wykluczeniu, </w:t>
      </w:r>
    </w:p>
    <w:p w:rsidR="00691C6F" w:rsidRPr="00937244" w:rsidRDefault="00D414DB" w:rsidP="008C515F">
      <w:pPr>
        <w:pStyle w:val="Default"/>
        <w:spacing w:after="27"/>
        <w:jc w:val="both"/>
        <w:rPr>
          <w:rFonts w:cs="Calibri"/>
        </w:rPr>
      </w:pPr>
      <w:r>
        <w:rPr>
          <w:rFonts w:cs="Calibri"/>
        </w:rPr>
        <w:t xml:space="preserve">  </w:t>
      </w:r>
      <w:r w:rsidR="00691C6F" w:rsidRPr="00937244">
        <w:rPr>
          <w:rFonts w:cs="Calibri"/>
        </w:rPr>
        <w:t xml:space="preserve">b) spełnia warunki udziału w postępowaniu. </w:t>
      </w:r>
    </w:p>
    <w:p w:rsidR="00691C6F" w:rsidRPr="00937244" w:rsidRDefault="00691C6F" w:rsidP="008C515F">
      <w:pPr>
        <w:pStyle w:val="Default"/>
        <w:spacing w:after="27"/>
        <w:jc w:val="both"/>
        <w:rPr>
          <w:rFonts w:cs="Calibri"/>
        </w:rPr>
      </w:pPr>
      <w:r w:rsidRPr="00937244">
        <w:rPr>
          <w:rFonts w:cs="Calibri"/>
          <w:b/>
          <w:bCs/>
        </w:rPr>
        <w:t>8.1.1.</w:t>
      </w:r>
      <w:r w:rsidRPr="00937244">
        <w:rPr>
          <w:rFonts w:cs="Calibri"/>
        </w:rPr>
        <w:t xml:space="preserve"> Oświadczenia należy złożyć wg wymogów </w:t>
      </w:r>
      <w:r w:rsidRPr="00937244">
        <w:rPr>
          <w:rFonts w:cs="Calibri"/>
          <w:b/>
          <w:bCs/>
        </w:rPr>
        <w:t xml:space="preserve">załącznika </w:t>
      </w:r>
      <w:r w:rsidRPr="00336D54">
        <w:rPr>
          <w:rFonts w:cs="Calibri"/>
          <w:b/>
          <w:bCs/>
          <w:color w:val="0D0D0D" w:themeColor="text1" w:themeTint="F2"/>
        </w:rPr>
        <w:t>nr</w:t>
      </w:r>
      <w:r w:rsidR="000B6298" w:rsidRPr="00336D54">
        <w:rPr>
          <w:rFonts w:cs="Calibri"/>
          <w:b/>
          <w:bCs/>
          <w:color w:val="0D0D0D" w:themeColor="text1" w:themeTint="F2"/>
        </w:rPr>
        <w:t xml:space="preserve"> </w:t>
      </w:r>
      <w:r w:rsidR="001D30D2" w:rsidRPr="00336D54">
        <w:rPr>
          <w:rFonts w:cs="Calibri"/>
          <w:b/>
          <w:bCs/>
          <w:color w:val="0D0D0D" w:themeColor="text1" w:themeTint="F2"/>
        </w:rPr>
        <w:t>3</w:t>
      </w:r>
      <w:r w:rsidR="000B6298" w:rsidRPr="00336D54">
        <w:rPr>
          <w:rFonts w:cs="Calibri"/>
          <w:b/>
          <w:bCs/>
          <w:color w:val="0D0D0D" w:themeColor="text1" w:themeTint="F2"/>
        </w:rPr>
        <w:t xml:space="preserve"> i </w:t>
      </w:r>
      <w:r w:rsidR="001D30D2" w:rsidRPr="00336D54">
        <w:rPr>
          <w:rFonts w:cs="Calibri"/>
          <w:b/>
          <w:bCs/>
          <w:color w:val="0D0D0D" w:themeColor="text1" w:themeTint="F2"/>
        </w:rPr>
        <w:t>4</w:t>
      </w:r>
      <w:r w:rsidR="000B6298" w:rsidRPr="00336D54">
        <w:rPr>
          <w:rFonts w:cs="Calibri"/>
          <w:b/>
          <w:bCs/>
          <w:color w:val="0D0D0D" w:themeColor="text1" w:themeTint="F2"/>
        </w:rPr>
        <w:t xml:space="preserve"> </w:t>
      </w:r>
      <w:r w:rsidRPr="00336D54">
        <w:rPr>
          <w:rFonts w:cs="Calibri"/>
          <w:b/>
          <w:bCs/>
          <w:color w:val="0D0D0D" w:themeColor="text1" w:themeTint="F2"/>
        </w:rPr>
        <w:t xml:space="preserve">do SWZ. </w:t>
      </w:r>
    </w:p>
    <w:p w:rsidR="00691C6F" w:rsidRPr="00BE4DDC" w:rsidRDefault="00691C6F" w:rsidP="008C515F">
      <w:pPr>
        <w:pStyle w:val="Default"/>
        <w:spacing w:after="27"/>
        <w:jc w:val="both"/>
        <w:rPr>
          <w:rFonts w:cs="Calibri"/>
        </w:rPr>
      </w:pPr>
      <w:r w:rsidRPr="00937244">
        <w:rPr>
          <w:rFonts w:cs="Calibri"/>
          <w:b/>
          <w:bCs/>
        </w:rPr>
        <w:t>8.1.2.</w:t>
      </w:r>
      <w:r w:rsidRPr="00937244">
        <w:rPr>
          <w:rFonts w:cs="Calibri"/>
        </w:rPr>
        <w:t xml:space="preserve"> Jeżeli wykonawca nie złożył oświadczeń, o którym mowa w </w:t>
      </w:r>
      <w:proofErr w:type="spellStart"/>
      <w:r w:rsidRPr="00937244">
        <w:rPr>
          <w:rFonts w:cs="Calibri"/>
        </w:rPr>
        <w:t>pkt</w:t>
      </w:r>
      <w:proofErr w:type="spellEnd"/>
      <w:r w:rsidRPr="00937244">
        <w:rPr>
          <w:rFonts w:cs="Calibri"/>
        </w:rPr>
        <w:t xml:space="preserve"> 8.1 SWZ lub są one niekompletne lub zawierają błędy, zamawiający wezwie wykonawcę odpowiednio do ich złożenia, poprawienia lub uzupełnienia w wyznaczonym </w:t>
      </w:r>
      <w:r w:rsidRPr="00BE4DDC">
        <w:rPr>
          <w:rFonts w:cs="Calibri"/>
        </w:rPr>
        <w:t xml:space="preserve">terminie, chyba że oferta wykonawcy podlega odrzuceniu bez względu na ich złożenie, uzupełnienie lub poprawienie lub zachodzą przesłanki unieważnienia postępowania. </w:t>
      </w:r>
    </w:p>
    <w:p w:rsidR="00691C6F" w:rsidRPr="00BE4DDC" w:rsidRDefault="00691C6F" w:rsidP="008C515F">
      <w:pPr>
        <w:pStyle w:val="Default"/>
        <w:spacing w:after="27"/>
        <w:jc w:val="both"/>
        <w:rPr>
          <w:rFonts w:cs="Calibri"/>
          <w:b/>
          <w:bCs/>
          <w:color w:val="0D0D0D" w:themeColor="text1" w:themeTint="F2"/>
        </w:rPr>
      </w:pPr>
      <w:r w:rsidRPr="00BE4DDC">
        <w:rPr>
          <w:rFonts w:cs="Calibri"/>
          <w:b/>
          <w:bCs/>
          <w:color w:val="0D0D0D" w:themeColor="text1" w:themeTint="F2"/>
        </w:rPr>
        <w:t>8.1.3. Złożenie, uzupełnienie lub poprawienie oświadczeń, o który</w:t>
      </w:r>
      <w:r w:rsidR="001133E9" w:rsidRPr="00BE4DDC">
        <w:rPr>
          <w:rFonts w:cs="Calibri"/>
          <w:b/>
          <w:bCs/>
          <w:color w:val="0D0D0D" w:themeColor="text1" w:themeTint="F2"/>
        </w:rPr>
        <w:t>ch</w:t>
      </w:r>
      <w:r w:rsidRPr="00BE4DDC">
        <w:rPr>
          <w:rFonts w:cs="Calibri"/>
          <w:b/>
          <w:bCs/>
          <w:color w:val="0D0D0D" w:themeColor="text1" w:themeTint="F2"/>
        </w:rPr>
        <w:t xml:space="preserve"> mowa w </w:t>
      </w:r>
      <w:r w:rsidR="001B7F15">
        <w:rPr>
          <w:rFonts w:cs="Calibri"/>
          <w:b/>
          <w:bCs/>
          <w:color w:val="0D0D0D" w:themeColor="text1" w:themeTint="F2"/>
        </w:rPr>
        <w:br/>
      </w:r>
      <w:proofErr w:type="spellStart"/>
      <w:r w:rsidRPr="00BE4DDC">
        <w:rPr>
          <w:rFonts w:cs="Calibri"/>
          <w:b/>
          <w:bCs/>
          <w:color w:val="0D0D0D" w:themeColor="text1" w:themeTint="F2"/>
        </w:rPr>
        <w:t>pkt</w:t>
      </w:r>
      <w:proofErr w:type="spellEnd"/>
      <w:r w:rsidRPr="00BE4DDC">
        <w:rPr>
          <w:rFonts w:cs="Calibri"/>
          <w:b/>
          <w:bCs/>
          <w:color w:val="0D0D0D" w:themeColor="text1" w:themeTint="F2"/>
        </w:rPr>
        <w:t xml:space="preserve"> 8.1 SWZ nie może służyć potwierdzeniu spełniania kryteriów selekcji. </w:t>
      </w:r>
    </w:p>
    <w:p w:rsidR="00691C6F" w:rsidRPr="00BE4DDC" w:rsidRDefault="00691C6F" w:rsidP="008C515F">
      <w:pPr>
        <w:pStyle w:val="Default"/>
        <w:jc w:val="both"/>
        <w:rPr>
          <w:rFonts w:cs="Calibri"/>
        </w:rPr>
      </w:pPr>
      <w:r w:rsidRPr="00BE4DDC">
        <w:rPr>
          <w:rFonts w:cs="Calibri"/>
          <w:b/>
          <w:bCs/>
        </w:rPr>
        <w:t>8.1.4.</w:t>
      </w:r>
      <w:r w:rsidRPr="00BE4DDC">
        <w:rPr>
          <w:rFonts w:cs="Calibri"/>
        </w:rPr>
        <w:t xml:space="preserve"> Zamawiający może żądać od wykonawców wyjaśnień dotyczących treści złożonych oświadczeń, o których mowa w </w:t>
      </w:r>
      <w:proofErr w:type="spellStart"/>
      <w:r w:rsidRPr="00BE4DDC">
        <w:rPr>
          <w:rFonts w:cs="Calibri"/>
        </w:rPr>
        <w:t>pkt</w:t>
      </w:r>
      <w:proofErr w:type="spellEnd"/>
      <w:r w:rsidRPr="00BE4DDC">
        <w:rPr>
          <w:rFonts w:cs="Calibri"/>
        </w:rPr>
        <w:t xml:space="preserve"> 8.1 SWZ. </w:t>
      </w:r>
    </w:p>
    <w:p w:rsidR="0038797A" w:rsidRPr="00BE4DDC" w:rsidRDefault="0038797A" w:rsidP="008C515F">
      <w:pPr>
        <w:pStyle w:val="Default"/>
        <w:jc w:val="both"/>
        <w:rPr>
          <w:rFonts w:cs="Calibri"/>
        </w:rPr>
      </w:pPr>
      <w:r w:rsidRPr="00BE4DDC">
        <w:rPr>
          <w:rFonts w:cs="Calibri"/>
          <w:b/>
          <w:bCs/>
        </w:rPr>
        <w:t>8.1.5.</w:t>
      </w:r>
      <w:r w:rsidRPr="00BE4DDC">
        <w:rPr>
          <w:rFonts w:cs="Calibri"/>
        </w:rPr>
        <w:t xml:space="preserve"> Jeżeli złożone przez wykonawcę oświadczenia, o którym mowa w </w:t>
      </w:r>
      <w:proofErr w:type="spellStart"/>
      <w:r w:rsidRPr="00BE4DDC">
        <w:rPr>
          <w:rFonts w:cs="Calibri"/>
        </w:rPr>
        <w:t>pkt</w:t>
      </w:r>
      <w:proofErr w:type="spellEnd"/>
      <w:r w:rsidRPr="00BE4DDC">
        <w:rPr>
          <w:rFonts w:cs="Calibri"/>
        </w:rPr>
        <w:t xml:space="preserve"> 8.1 SWZ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 </w:t>
      </w:r>
    </w:p>
    <w:p w:rsidR="00010F40" w:rsidRPr="00BE4DDC" w:rsidRDefault="0038797A" w:rsidP="008C515F">
      <w:pPr>
        <w:pStyle w:val="Default"/>
        <w:spacing w:after="25"/>
        <w:jc w:val="both"/>
        <w:rPr>
          <w:rFonts w:cs="Calibri"/>
        </w:rPr>
      </w:pPr>
      <w:r w:rsidRPr="00BE4DDC">
        <w:rPr>
          <w:rFonts w:cs="Calibri"/>
          <w:b/>
          <w:bCs/>
        </w:rPr>
        <w:t xml:space="preserve">8.2. </w:t>
      </w:r>
      <w:r w:rsidRPr="00BE4DDC">
        <w:rPr>
          <w:rFonts w:cs="Calibri"/>
        </w:rPr>
        <w:t>W przypadku, o którym mowa w rozdziale 6.3</w:t>
      </w:r>
      <w:r w:rsidR="001133E9" w:rsidRPr="00BE4DDC">
        <w:rPr>
          <w:rFonts w:cs="Calibri"/>
        </w:rPr>
        <w:t>.</w:t>
      </w:r>
      <w:r w:rsidRPr="00BE4DDC">
        <w:rPr>
          <w:rFonts w:cs="Calibri"/>
        </w:rPr>
        <w:t xml:space="preserve"> SWZ wykonawcy wspólnie ubiegający </w:t>
      </w:r>
      <w:r w:rsidR="00D24E37" w:rsidRPr="00BE4DDC">
        <w:rPr>
          <w:rFonts w:cs="Calibri"/>
        </w:rPr>
        <w:t xml:space="preserve"> </w:t>
      </w:r>
      <w:r w:rsidRPr="00BE4DDC">
        <w:rPr>
          <w:rFonts w:cs="Calibri"/>
        </w:rPr>
        <w:t xml:space="preserve">się o udzielenie zamówienia </w:t>
      </w:r>
      <w:r w:rsidRPr="00BE4DDC">
        <w:rPr>
          <w:rFonts w:cs="Calibri"/>
          <w:b/>
          <w:bCs/>
        </w:rPr>
        <w:t xml:space="preserve">dołączają do oferty </w:t>
      </w:r>
      <w:r w:rsidRPr="00BE4DDC">
        <w:rPr>
          <w:rFonts w:cs="Calibri"/>
        </w:rPr>
        <w:t xml:space="preserve">oświadczenie, z którego wynika, które dostawy wykonają poszczególni wykonawcy. </w:t>
      </w:r>
    </w:p>
    <w:p w:rsidR="0038797A" w:rsidRPr="00BE4DDC" w:rsidRDefault="0038797A" w:rsidP="008C515F">
      <w:pPr>
        <w:pStyle w:val="Default"/>
        <w:spacing w:after="25"/>
        <w:jc w:val="both"/>
        <w:rPr>
          <w:rFonts w:cs="Calibri"/>
        </w:rPr>
      </w:pPr>
      <w:r w:rsidRPr="00BE4DDC">
        <w:rPr>
          <w:rFonts w:cs="Calibri"/>
          <w:b/>
          <w:bCs/>
        </w:rPr>
        <w:t>8.2.1.</w:t>
      </w:r>
      <w:r w:rsidRPr="00BE4DDC">
        <w:rPr>
          <w:rFonts w:cs="Calibri"/>
        </w:rPr>
        <w:t xml:space="preserve"> Oświadczenie należy złożyć wg wymogów </w:t>
      </w:r>
      <w:r w:rsidRPr="00336D54">
        <w:rPr>
          <w:rFonts w:cs="Calibri"/>
          <w:b/>
          <w:bCs/>
          <w:color w:val="0D0D0D" w:themeColor="text1" w:themeTint="F2"/>
        </w:rPr>
        <w:t>załącznika nr</w:t>
      </w:r>
      <w:r w:rsidR="00D63D0C" w:rsidRPr="00336D54">
        <w:rPr>
          <w:rFonts w:cs="Calibri"/>
          <w:b/>
          <w:bCs/>
          <w:color w:val="0D0D0D" w:themeColor="text1" w:themeTint="F2"/>
        </w:rPr>
        <w:t xml:space="preserve"> </w:t>
      </w:r>
      <w:r w:rsidR="001D30D2" w:rsidRPr="00336D54">
        <w:rPr>
          <w:rFonts w:cs="Calibri"/>
          <w:b/>
          <w:bCs/>
          <w:color w:val="0D0D0D" w:themeColor="text1" w:themeTint="F2"/>
        </w:rPr>
        <w:t>5</w:t>
      </w:r>
      <w:r w:rsidR="00D63D0C" w:rsidRPr="00336D54">
        <w:rPr>
          <w:rFonts w:cs="Calibri"/>
          <w:b/>
          <w:bCs/>
          <w:color w:val="0D0D0D" w:themeColor="text1" w:themeTint="F2"/>
        </w:rPr>
        <w:t xml:space="preserve">  </w:t>
      </w:r>
      <w:r w:rsidRPr="00336D54">
        <w:rPr>
          <w:rFonts w:cs="Calibri"/>
          <w:b/>
          <w:bCs/>
          <w:color w:val="0D0D0D" w:themeColor="text1" w:themeTint="F2"/>
        </w:rPr>
        <w:t>do SWZ</w:t>
      </w:r>
      <w:r w:rsidRPr="00336D54">
        <w:rPr>
          <w:rFonts w:cs="Calibri"/>
          <w:color w:val="0D0D0D" w:themeColor="text1" w:themeTint="F2"/>
        </w:rPr>
        <w:t xml:space="preserve">. </w:t>
      </w:r>
    </w:p>
    <w:p w:rsidR="0038797A" w:rsidRPr="00BE4DDC" w:rsidRDefault="0038797A" w:rsidP="008C515F">
      <w:pPr>
        <w:pStyle w:val="Default"/>
        <w:jc w:val="both"/>
        <w:rPr>
          <w:rFonts w:cs="Calibri"/>
        </w:rPr>
      </w:pPr>
      <w:r w:rsidRPr="00BE4DDC">
        <w:rPr>
          <w:rFonts w:cs="Calibri"/>
          <w:b/>
          <w:bCs/>
        </w:rPr>
        <w:t>8.2.2.</w:t>
      </w:r>
      <w:r w:rsidRPr="00BE4DDC">
        <w:rPr>
          <w:rFonts w:cs="Calibri"/>
        </w:rPr>
        <w:t xml:space="preserve"> Oświadczenie to jest podmiotowym środkiem dowodowym. </w:t>
      </w:r>
    </w:p>
    <w:p w:rsidR="0038797A" w:rsidRPr="00BE4DDC" w:rsidRDefault="0038797A" w:rsidP="008C515F">
      <w:pPr>
        <w:pStyle w:val="Default"/>
        <w:jc w:val="both"/>
        <w:rPr>
          <w:rFonts w:cs="Calibri"/>
        </w:rPr>
      </w:pPr>
      <w:r w:rsidRPr="00BE4DDC">
        <w:rPr>
          <w:rFonts w:cs="Calibri"/>
          <w:b/>
          <w:bCs/>
        </w:rPr>
        <w:t>8.3.</w:t>
      </w:r>
      <w:r w:rsidR="008C515F">
        <w:rPr>
          <w:rFonts w:cs="Calibri"/>
          <w:b/>
          <w:bCs/>
        </w:rPr>
        <w:t xml:space="preserve"> </w:t>
      </w:r>
      <w:r w:rsidRPr="00BE4DDC">
        <w:rPr>
          <w:rFonts w:cs="Calibri"/>
        </w:rPr>
        <w:t xml:space="preserve">Zamawiający </w:t>
      </w:r>
      <w:r w:rsidRPr="00BE4DDC">
        <w:rPr>
          <w:rFonts w:cs="Calibri"/>
          <w:b/>
          <w:bCs/>
        </w:rPr>
        <w:t>wezwie wykonawcę</w:t>
      </w:r>
      <w:r w:rsidRPr="00BE4DDC">
        <w:rPr>
          <w:rFonts w:cs="Calibri"/>
        </w:rPr>
        <w:t xml:space="preserve">, którego oferta została najwyżej oceniona, do </w:t>
      </w:r>
      <w:r w:rsidR="00D24E37" w:rsidRPr="00BE4DDC">
        <w:rPr>
          <w:rFonts w:cs="Calibri"/>
        </w:rPr>
        <w:t xml:space="preserve">  </w:t>
      </w:r>
      <w:r w:rsidRPr="00BE4DDC">
        <w:rPr>
          <w:rFonts w:cs="Calibri"/>
        </w:rPr>
        <w:t>złożenia w wyznaczonym terminie (nie krótszym niż 5 dni od dnia wezwania) następujących podmiotowych środków dowodowych (aktualnych na dzień złożenia):</w:t>
      </w:r>
    </w:p>
    <w:p w:rsidR="0038797A" w:rsidRPr="00BE4DDC" w:rsidRDefault="0038797A" w:rsidP="008C515F">
      <w:pPr>
        <w:pStyle w:val="Default"/>
        <w:jc w:val="both"/>
      </w:pPr>
      <w:r w:rsidRPr="00BE4DDC">
        <w:t xml:space="preserve"> </w:t>
      </w:r>
      <w:r w:rsidRPr="00BE4DDC">
        <w:rPr>
          <w:b/>
          <w:bCs/>
        </w:rPr>
        <w:t>8.3.1.</w:t>
      </w:r>
      <w:r w:rsidRPr="00BE4DDC">
        <w:t xml:space="preserve"> W celu potwierdzenia spełniania warunków udziału w postępowaniu: </w:t>
      </w:r>
    </w:p>
    <w:p w:rsidR="0038797A" w:rsidRPr="00BE4DDC" w:rsidRDefault="0038797A" w:rsidP="008C515F">
      <w:pPr>
        <w:pStyle w:val="Default"/>
        <w:jc w:val="both"/>
      </w:pPr>
      <w:r w:rsidRPr="00BE4DDC">
        <w:t xml:space="preserve"> </w:t>
      </w:r>
      <w:r w:rsidRPr="00BE4DDC">
        <w:rPr>
          <w:b/>
          <w:bCs/>
        </w:rPr>
        <w:t xml:space="preserve">a) </w:t>
      </w:r>
      <w:r w:rsidR="0099617D" w:rsidRPr="0099617D">
        <w:t xml:space="preserve">Wykonawca spełni warunek poprzez wykazanie, że </w:t>
      </w:r>
      <w:r w:rsidR="005A5B30" w:rsidRPr="00E251D8">
        <w:t>w okresie ostatnich 3 lat, a jeżeli okres prowadzenia działalności jest krótszy - w tym okresie, wraz z podaniem ich wartości, przedmiotu, dat wykonania i podmiotów, na rzecz których dostawy lub usługi zostały wykonane lub</w:t>
      </w:r>
      <w:r w:rsidR="00942E04">
        <w:t xml:space="preserve"> są wykonywane, oraz załączy dowody określające</w:t>
      </w:r>
      <w:r w:rsidR="005A5B30" w:rsidRPr="00E251D8">
        <w:t>,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5A5B30">
        <w:t xml:space="preserve">, </w:t>
      </w:r>
      <w:r w:rsidR="0021436F">
        <w:t xml:space="preserve">zrealizował </w:t>
      </w:r>
      <w:r w:rsidR="005A5B30">
        <w:t xml:space="preserve">co najmniej trzy </w:t>
      </w:r>
      <w:r w:rsidR="005A5B30" w:rsidRPr="00150156">
        <w:rPr>
          <w:rFonts w:eastAsia="Arial" w:cs="Times New Roman"/>
          <w:iCs/>
          <w:lang w:eastAsia="pl-PL"/>
        </w:rPr>
        <w:t>zamówienia o podobnym charakterze, tj. dostaw</w:t>
      </w:r>
      <w:r w:rsidR="005A5B30">
        <w:rPr>
          <w:rFonts w:eastAsia="Arial" w:cs="Times New Roman"/>
          <w:iCs/>
          <w:lang w:eastAsia="pl-PL"/>
        </w:rPr>
        <w:t>ę</w:t>
      </w:r>
      <w:r w:rsidR="005A5B30" w:rsidRPr="00150156">
        <w:rPr>
          <w:rFonts w:eastAsia="Arial" w:cs="Times New Roman"/>
          <w:iCs/>
          <w:lang w:eastAsia="pl-PL"/>
        </w:rPr>
        <w:t xml:space="preserve"> nowego samochodu ratowniczo-gaśniczego</w:t>
      </w:r>
      <w:r w:rsidR="005A5B30" w:rsidRPr="0099617D" w:rsidDel="005A5B30">
        <w:t xml:space="preserve"> </w:t>
      </w:r>
      <w:r w:rsidRPr="00BE4DDC">
        <w:t>(</w:t>
      </w:r>
      <w:r w:rsidRPr="00BE4DDC">
        <w:rPr>
          <w:b/>
          <w:bCs/>
        </w:rPr>
        <w:t>Załącznik Nr</w:t>
      </w:r>
      <w:r w:rsidR="00C51B54" w:rsidRPr="004B085F">
        <w:rPr>
          <w:b/>
          <w:bCs/>
          <w:color w:val="0D0D0D" w:themeColor="text1" w:themeTint="F2"/>
        </w:rPr>
        <w:t xml:space="preserve"> </w:t>
      </w:r>
      <w:r w:rsidR="001D30D2" w:rsidRPr="004B085F">
        <w:rPr>
          <w:b/>
          <w:bCs/>
          <w:color w:val="0D0D0D" w:themeColor="text1" w:themeTint="F2"/>
        </w:rPr>
        <w:t>6</w:t>
      </w:r>
      <w:r w:rsidR="00C51B54" w:rsidRPr="004B085F">
        <w:rPr>
          <w:b/>
          <w:bCs/>
          <w:color w:val="0D0D0D" w:themeColor="text1" w:themeTint="F2"/>
        </w:rPr>
        <w:t xml:space="preserve"> </w:t>
      </w:r>
      <w:r w:rsidRPr="00BE4DDC">
        <w:rPr>
          <w:b/>
          <w:bCs/>
        </w:rPr>
        <w:t>do SWZ)</w:t>
      </w:r>
      <w:r w:rsidR="0021436F">
        <w:rPr>
          <w:b/>
          <w:bCs/>
        </w:rPr>
        <w:t>.</w:t>
      </w:r>
    </w:p>
    <w:p w:rsidR="0038797A" w:rsidRPr="00BE4DDC" w:rsidRDefault="0038797A" w:rsidP="008C515F">
      <w:pPr>
        <w:pStyle w:val="Default"/>
      </w:pPr>
      <w:r w:rsidRPr="00BE4DDC">
        <w:rPr>
          <w:b/>
          <w:bCs/>
        </w:rPr>
        <w:t>8.3.2.</w:t>
      </w:r>
      <w:r w:rsidRPr="00BE4DDC">
        <w:t xml:space="preserve"> </w:t>
      </w:r>
      <w:r w:rsidRPr="00BE4DDC">
        <w:rPr>
          <w:b/>
          <w:bCs/>
        </w:rPr>
        <w:t xml:space="preserve">W celu potwierdzenia braku podstaw do wykluczenia z udziału w postępowaniu: </w:t>
      </w:r>
    </w:p>
    <w:p w:rsidR="0038797A" w:rsidRPr="008F7745" w:rsidRDefault="0038797A" w:rsidP="008C515F">
      <w:pPr>
        <w:pStyle w:val="Default"/>
        <w:jc w:val="both"/>
        <w:rPr>
          <w:b/>
          <w:bCs/>
          <w:u w:val="single"/>
        </w:rPr>
      </w:pPr>
      <w:r w:rsidRPr="008F7745">
        <w:rPr>
          <w:b/>
          <w:bCs/>
          <w:i/>
          <w:iCs/>
          <w:u w:val="single"/>
        </w:rPr>
        <w:t xml:space="preserve">Zamawiający nie żąda </w:t>
      </w:r>
      <w:r w:rsidR="00C7193F" w:rsidRPr="008F7745">
        <w:rPr>
          <w:b/>
          <w:bCs/>
          <w:i/>
          <w:iCs/>
          <w:u w:val="single"/>
        </w:rPr>
        <w:t xml:space="preserve">złożenia przez Wykonawcę </w:t>
      </w:r>
      <w:r w:rsidRPr="008F7745">
        <w:rPr>
          <w:b/>
          <w:bCs/>
          <w:i/>
          <w:iCs/>
          <w:u w:val="single"/>
        </w:rPr>
        <w:t>dokumentów na potwierdzenie braku podstaw do wykluczenia z udziału w postępowaniu</w:t>
      </w:r>
      <w:r w:rsidR="008F7745">
        <w:rPr>
          <w:b/>
          <w:bCs/>
          <w:i/>
          <w:iCs/>
          <w:u w:val="single"/>
        </w:rPr>
        <w:t>.</w:t>
      </w:r>
    </w:p>
    <w:p w:rsidR="005D1592" w:rsidRPr="00BE4DDC" w:rsidRDefault="005D1592">
      <w:pPr>
        <w:pStyle w:val="Kolorowalistaakcent11"/>
        <w:numPr>
          <w:ilvl w:val="1"/>
          <w:numId w:val="32"/>
        </w:numPr>
        <w:spacing w:line="240" w:lineRule="auto"/>
        <w:ind w:left="0" w:firstLine="0"/>
        <w:rPr>
          <w:rFonts w:ascii="Cambria" w:hAnsi="Cambria"/>
          <w:color w:val="000000"/>
          <w:sz w:val="24"/>
          <w:szCs w:val="24"/>
          <w:lang w:val="pl-PL"/>
        </w:rPr>
      </w:pPr>
      <w:r w:rsidRPr="00BE4DDC">
        <w:rPr>
          <w:rFonts w:ascii="Cambria" w:hAnsi="Cambria"/>
          <w:color w:val="000000"/>
          <w:sz w:val="24"/>
          <w:szCs w:val="24"/>
          <w:lang w:val="pl-PL"/>
        </w:rPr>
        <w:t>Jeżeli jest to niezbędne do zapewnienia odpowiedniego przebiegu postępowania o udzielenie zamówienia, zamawiający może na każdym etapie</w:t>
      </w:r>
      <w:r w:rsidR="007B432D">
        <w:rPr>
          <w:rFonts w:ascii="Cambria" w:hAnsi="Cambria"/>
          <w:color w:val="000000"/>
          <w:sz w:val="24"/>
          <w:szCs w:val="24"/>
          <w:lang w:val="pl-PL"/>
        </w:rPr>
        <w:t xml:space="preserve"> </w:t>
      </w:r>
      <w:r w:rsidRPr="00BE4DDC">
        <w:rPr>
          <w:rFonts w:ascii="Cambria" w:hAnsi="Cambria"/>
          <w:color w:val="000000"/>
          <w:sz w:val="24"/>
          <w:szCs w:val="24"/>
          <w:lang w:val="pl-PL"/>
        </w:rPr>
        <w:t>postępowania wezwać wykonawców do złożenia wszystkich lub niektórych podmiotowych środków dowodowych.</w:t>
      </w:r>
    </w:p>
    <w:p w:rsidR="00690A32" w:rsidRDefault="005D1592">
      <w:pPr>
        <w:pStyle w:val="Kolorowalistaakcent11"/>
        <w:numPr>
          <w:ilvl w:val="1"/>
          <w:numId w:val="32"/>
        </w:numPr>
        <w:spacing w:line="240" w:lineRule="auto"/>
        <w:ind w:left="0" w:firstLine="0"/>
        <w:rPr>
          <w:rFonts w:ascii="Cambria" w:hAnsi="Cambria"/>
          <w:sz w:val="24"/>
          <w:szCs w:val="24"/>
          <w:lang w:val="pl-PL"/>
        </w:rPr>
      </w:pPr>
      <w:r w:rsidRPr="00BE4DDC">
        <w:rPr>
          <w:rFonts w:ascii="Cambria" w:hAnsi="Cambria"/>
          <w:color w:val="000000"/>
          <w:sz w:val="24"/>
          <w:szCs w:val="24"/>
          <w:lang w:val="pl-PL"/>
        </w:rPr>
        <w:lastRenderedPageBreak/>
        <w:t>Wykonawca składa podmiotowe środki dowodowe na wezwanie zamawiającego. Dokumenty te powinny być aktualne na dzień ich złożenia.</w:t>
      </w:r>
    </w:p>
    <w:p w:rsidR="00690A32" w:rsidRDefault="005D1592">
      <w:pPr>
        <w:pStyle w:val="Kolorowalistaakcent11"/>
        <w:numPr>
          <w:ilvl w:val="1"/>
          <w:numId w:val="32"/>
        </w:numPr>
        <w:spacing w:line="240" w:lineRule="auto"/>
        <w:ind w:left="0" w:firstLine="0"/>
        <w:rPr>
          <w:rFonts w:ascii="Cambria" w:hAnsi="Cambria"/>
          <w:sz w:val="24"/>
          <w:szCs w:val="24"/>
          <w:lang w:val="pl-PL"/>
        </w:rPr>
      </w:pPr>
      <w:r w:rsidRPr="00690A32">
        <w:rPr>
          <w:rFonts w:ascii="Cambria" w:hAnsi="Cambria"/>
          <w:color w:val="000000"/>
          <w:sz w:val="24"/>
          <w:szCs w:val="24"/>
          <w:lang w:val="pl-PL"/>
        </w:rPr>
        <w:t xml:space="preserve">Jeżeli zachodzą uzasadnione podstawy do uznania, że złożone uprzednio </w:t>
      </w:r>
      <w:r w:rsidR="00196B3B" w:rsidRPr="00690A32">
        <w:rPr>
          <w:rFonts w:ascii="Cambria" w:hAnsi="Cambria"/>
          <w:color w:val="000000"/>
          <w:sz w:val="24"/>
          <w:szCs w:val="24"/>
          <w:lang w:val="pl-PL"/>
        </w:rPr>
        <w:t xml:space="preserve">    </w:t>
      </w:r>
      <w:r w:rsidRPr="00690A32">
        <w:rPr>
          <w:rFonts w:ascii="Cambria" w:hAnsi="Cambria"/>
          <w:color w:val="000000"/>
          <w:sz w:val="24"/>
          <w:szCs w:val="24"/>
          <w:lang w:val="pl-PL"/>
        </w:rPr>
        <w:t>podmiotowe środki dowodowe nie są już aktualne, zamawiający może w każdym czasie wezwać wykonawcę lub wykonawców do złożenia wszystkich lub niektórych podmiotowych środków dowodowych, aktualnych na dzień ich złożenia.</w:t>
      </w:r>
    </w:p>
    <w:p w:rsidR="00690A32" w:rsidRDefault="005D1592">
      <w:pPr>
        <w:pStyle w:val="Kolorowalistaakcent11"/>
        <w:numPr>
          <w:ilvl w:val="1"/>
          <w:numId w:val="32"/>
        </w:numPr>
        <w:spacing w:line="240" w:lineRule="auto"/>
        <w:ind w:left="0" w:firstLine="0"/>
        <w:rPr>
          <w:rFonts w:ascii="Cambria" w:hAnsi="Cambria"/>
          <w:sz w:val="24"/>
          <w:szCs w:val="24"/>
          <w:lang w:val="pl-PL"/>
        </w:rPr>
      </w:pPr>
      <w:r w:rsidRPr="00690A32">
        <w:rPr>
          <w:rFonts w:ascii="Cambria" w:hAnsi="Cambria"/>
          <w:color w:val="000000"/>
          <w:sz w:val="24"/>
          <w:szCs w:val="24"/>
          <w:lang w:val="pl-PL"/>
        </w:rPr>
        <w:t xml:space="preserve">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w:t>
      </w:r>
      <w:proofErr w:type="spellStart"/>
      <w:r w:rsidRPr="00690A32">
        <w:rPr>
          <w:rFonts w:ascii="Cambria" w:hAnsi="Cambria"/>
          <w:color w:val="000000"/>
          <w:sz w:val="24"/>
          <w:szCs w:val="24"/>
          <w:lang w:val="pl-PL"/>
        </w:rPr>
        <w:t>pkt</w:t>
      </w:r>
      <w:proofErr w:type="spellEnd"/>
      <w:r w:rsidRPr="00690A32">
        <w:rPr>
          <w:rFonts w:ascii="Cambria" w:hAnsi="Cambria"/>
          <w:color w:val="000000"/>
          <w:sz w:val="24"/>
          <w:szCs w:val="24"/>
          <w:lang w:val="pl-PL"/>
        </w:rPr>
        <w:t xml:space="preserve"> 8.1 SWZ dane umożliwiające dostęp do tych środków.</w:t>
      </w:r>
    </w:p>
    <w:p w:rsidR="00690A32" w:rsidRDefault="005D1592">
      <w:pPr>
        <w:pStyle w:val="Kolorowalistaakcent11"/>
        <w:numPr>
          <w:ilvl w:val="1"/>
          <w:numId w:val="32"/>
        </w:numPr>
        <w:tabs>
          <w:tab w:val="left" w:pos="-142"/>
        </w:tabs>
        <w:spacing w:line="240" w:lineRule="auto"/>
        <w:ind w:left="0" w:firstLine="0"/>
        <w:rPr>
          <w:rFonts w:ascii="Cambria" w:hAnsi="Cambria"/>
          <w:sz w:val="24"/>
          <w:szCs w:val="24"/>
          <w:lang w:val="pl-PL"/>
        </w:rPr>
      </w:pPr>
      <w:r w:rsidRPr="00690A32">
        <w:rPr>
          <w:rFonts w:ascii="Cambria" w:hAnsi="Cambria"/>
          <w:color w:val="000000"/>
          <w:sz w:val="24"/>
          <w:szCs w:val="24"/>
          <w:lang w:val="pl-PL"/>
        </w:rPr>
        <w:t>Wykonawca nie jest zobowiązany do złożenia podmiotowych środków dowodowych, które zamawiający posiada, jeżeli wykonawca wskaże te środki oraz potwierdzi ich prawidłowość i aktualność.</w:t>
      </w:r>
    </w:p>
    <w:p w:rsidR="00690A32" w:rsidRDefault="005D1592">
      <w:pPr>
        <w:pStyle w:val="Kolorowalistaakcent11"/>
        <w:numPr>
          <w:ilvl w:val="1"/>
          <w:numId w:val="32"/>
        </w:numPr>
        <w:tabs>
          <w:tab w:val="left" w:pos="-142"/>
        </w:tabs>
        <w:spacing w:line="240" w:lineRule="auto"/>
        <w:ind w:left="0" w:firstLine="0"/>
        <w:rPr>
          <w:rFonts w:ascii="Cambria" w:hAnsi="Cambria"/>
          <w:sz w:val="24"/>
          <w:szCs w:val="24"/>
          <w:lang w:val="pl-PL"/>
        </w:rPr>
      </w:pPr>
      <w:r w:rsidRPr="00690A32">
        <w:rPr>
          <w:rFonts w:ascii="Cambria" w:hAnsi="Cambria"/>
          <w:color w:val="000000"/>
          <w:sz w:val="24"/>
          <w:szCs w:val="24"/>
          <w:lang w:val="pl-PL"/>
        </w:rPr>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rsidR="00690A32" w:rsidRDefault="005D1592">
      <w:pPr>
        <w:pStyle w:val="Kolorowalistaakcent11"/>
        <w:numPr>
          <w:ilvl w:val="1"/>
          <w:numId w:val="32"/>
        </w:numPr>
        <w:spacing w:line="240" w:lineRule="auto"/>
        <w:ind w:left="0" w:firstLine="0"/>
        <w:rPr>
          <w:rFonts w:ascii="Cambria" w:hAnsi="Cambria"/>
          <w:sz w:val="24"/>
          <w:szCs w:val="24"/>
          <w:lang w:val="pl-PL"/>
        </w:rPr>
      </w:pPr>
      <w:r w:rsidRPr="00690A32">
        <w:rPr>
          <w:rFonts w:ascii="Cambria" w:hAnsi="Cambria"/>
          <w:color w:val="000000"/>
          <w:sz w:val="24"/>
          <w:szCs w:val="24"/>
          <w:lang w:val="pl-PL"/>
        </w:rPr>
        <w:t>Zamawiający może żądać od wykonawców wyjaśnień dotyczących treści złożonych podmiotowych środków dowodowych.</w:t>
      </w:r>
    </w:p>
    <w:p w:rsidR="00690A32" w:rsidRDefault="005D1592">
      <w:pPr>
        <w:pStyle w:val="Kolorowalistaakcent11"/>
        <w:numPr>
          <w:ilvl w:val="1"/>
          <w:numId w:val="32"/>
        </w:numPr>
        <w:spacing w:line="240" w:lineRule="auto"/>
        <w:ind w:left="0" w:firstLine="0"/>
        <w:rPr>
          <w:rFonts w:ascii="Cambria" w:hAnsi="Cambria"/>
          <w:sz w:val="24"/>
          <w:szCs w:val="24"/>
          <w:lang w:val="pl-PL"/>
        </w:rPr>
      </w:pPr>
      <w:r w:rsidRPr="00690A32">
        <w:rPr>
          <w:rFonts w:ascii="Cambria" w:hAnsi="Cambria"/>
          <w:color w:val="000000"/>
          <w:sz w:val="24"/>
          <w:szCs w:val="24"/>
          <w:lang w:val="pl-PL"/>
        </w:rPr>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rsidR="00690A32" w:rsidRPr="00690A32" w:rsidRDefault="005D1592">
      <w:pPr>
        <w:pStyle w:val="Kolorowalistaakcent11"/>
        <w:numPr>
          <w:ilvl w:val="1"/>
          <w:numId w:val="32"/>
        </w:numPr>
        <w:spacing w:line="240" w:lineRule="auto"/>
        <w:ind w:left="0" w:firstLine="0"/>
        <w:rPr>
          <w:rFonts w:ascii="Cambria" w:hAnsi="Cambria"/>
          <w:sz w:val="24"/>
          <w:szCs w:val="24"/>
          <w:lang w:val="pl-PL"/>
        </w:rPr>
      </w:pPr>
      <w:r w:rsidRPr="00690A32">
        <w:rPr>
          <w:rFonts w:ascii="Cambria" w:hAnsi="Cambria" w:cs="Arial"/>
          <w:sz w:val="24"/>
          <w:szCs w:val="24"/>
          <w:lang w:val="pl-PL"/>
        </w:rPr>
        <w:t xml:space="preserve">Oświadczenia o których mowa w rozdziale 8.1 </w:t>
      </w:r>
      <w:r w:rsidRPr="00690A32">
        <w:rPr>
          <w:rFonts w:ascii="Cambria" w:hAnsi="Cambria"/>
          <w:color w:val="000000"/>
          <w:sz w:val="24"/>
          <w:szCs w:val="24"/>
          <w:lang w:val="pl-PL"/>
        </w:rPr>
        <w:t>składa się, pod rygorem nieważności, w formie elektronicznej lub w postaci elektronicznej opatrzonej podpisem zaufanym lub podpisem osobistym</w:t>
      </w:r>
      <w:r w:rsidR="00830EB1">
        <w:rPr>
          <w:rFonts w:ascii="Cambria" w:hAnsi="Cambria"/>
          <w:color w:val="000000"/>
          <w:sz w:val="24"/>
          <w:szCs w:val="24"/>
          <w:lang w:val="pl-PL"/>
        </w:rPr>
        <w:t>.</w:t>
      </w:r>
    </w:p>
    <w:p w:rsidR="005D1592" w:rsidRPr="00690A32" w:rsidRDefault="00690A32">
      <w:pPr>
        <w:pStyle w:val="Kolorowalistaakcent11"/>
        <w:numPr>
          <w:ilvl w:val="1"/>
          <w:numId w:val="32"/>
        </w:numPr>
        <w:spacing w:line="240" w:lineRule="auto"/>
        <w:ind w:left="0" w:firstLine="0"/>
        <w:rPr>
          <w:rFonts w:ascii="Cambria" w:hAnsi="Cambria"/>
          <w:sz w:val="24"/>
          <w:szCs w:val="24"/>
          <w:lang w:val="pl-PL"/>
        </w:rPr>
      </w:pPr>
      <w:r>
        <w:rPr>
          <w:rFonts w:ascii="Cambria" w:hAnsi="Cambria"/>
          <w:sz w:val="24"/>
          <w:szCs w:val="24"/>
          <w:lang w:val="pl-PL"/>
        </w:rPr>
        <w:t xml:space="preserve">  </w:t>
      </w:r>
      <w:r w:rsidR="005D1592" w:rsidRPr="00690A32">
        <w:rPr>
          <w:rFonts w:ascii="Cambria" w:hAnsi="Cambria"/>
          <w:sz w:val="24"/>
          <w:szCs w:val="24"/>
          <w:lang w:val="pl-PL"/>
        </w:rPr>
        <w:t xml:space="preserve">Podmiotowe środki dowodowe </w:t>
      </w:r>
      <w:r w:rsidR="005D1592" w:rsidRPr="00690A32">
        <w:rPr>
          <w:rFonts w:ascii="Cambria" w:hAnsi="Cambria"/>
          <w:color w:val="000000"/>
          <w:sz w:val="24"/>
          <w:szCs w:val="24"/>
          <w:lang w:val="pl-PL"/>
        </w:rPr>
        <w:t xml:space="preserve">sporządza się w postaci elektronicznej, w formatach danych określonych w przepisach wydanych na podstawie </w:t>
      </w:r>
      <w:r w:rsidR="005D1592" w:rsidRPr="00690A32">
        <w:rPr>
          <w:rFonts w:ascii="Cambria" w:hAnsi="Cambria"/>
          <w:sz w:val="24"/>
          <w:szCs w:val="24"/>
          <w:lang w:val="pl-PL"/>
        </w:rPr>
        <w:t>art. 18</w:t>
      </w:r>
      <w:r w:rsidR="005D1592" w:rsidRPr="00690A32">
        <w:rPr>
          <w:rFonts w:ascii="Cambria" w:hAnsi="Cambria"/>
          <w:color w:val="000000"/>
          <w:sz w:val="24"/>
          <w:szCs w:val="24"/>
          <w:lang w:val="pl-PL"/>
        </w:rPr>
        <w:t xml:space="preserve"> ustawy z dnia 17 lutego 2005 r. o informatyzacji działalności podmiotów realizujących zadania publiczne (Dz. U. z 202</w:t>
      </w:r>
      <w:r w:rsidR="00FA6BBD">
        <w:rPr>
          <w:rFonts w:ascii="Cambria" w:hAnsi="Cambria"/>
          <w:color w:val="000000"/>
          <w:sz w:val="24"/>
          <w:szCs w:val="24"/>
          <w:lang w:val="pl-PL"/>
        </w:rPr>
        <w:t>3</w:t>
      </w:r>
      <w:r w:rsidR="005D1592" w:rsidRPr="00690A32">
        <w:rPr>
          <w:rFonts w:ascii="Cambria" w:hAnsi="Cambria"/>
          <w:color w:val="000000"/>
          <w:sz w:val="24"/>
          <w:szCs w:val="24"/>
          <w:lang w:val="pl-PL"/>
        </w:rPr>
        <w:t xml:space="preserve"> r. poz. </w:t>
      </w:r>
      <w:r w:rsidR="00FA6BBD">
        <w:rPr>
          <w:rFonts w:ascii="Cambria" w:hAnsi="Cambria"/>
          <w:color w:val="000000"/>
          <w:sz w:val="24"/>
          <w:szCs w:val="24"/>
          <w:lang w:val="pl-PL"/>
        </w:rPr>
        <w:t>57</w:t>
      </w:r>
      <w:r w:rsidR="005D1592" w:rsidRPr="00690A32">
        <w:rPr>
          <w:rFonts w:ascii="Cambria" w:hAnsi="Cambria"/>
          <w:color w:val="000000"/>
          <w:sz w:val="24"/>
          <w:szCs w:val="24"/>
          <w:lang w:val="pl-PL"/>
        </w:rPr>
        <w:t xml:space="preserve">), z zastrzeżeniem formatów, o których mowa w </w:t>
      </w:r>
      <w:r w:rsidR="005D1592" w:rsidRPr="00690A32">
        <w:rPr>
          <w:rFonts w:ascii="Cambria" w:hAnsi="Cambria"/>
          <w:sz w:val="24"/>
          <w:szCs w:val="24"/>
          <w:lang w:val="pl-PL"/>
        </w:rPr>
        <w:t>art. 66 ust. 1</w:t>
      </w:r>
      <w:r w:rsidR="005D1592" w:rsidRPr="00690A32">
        <w:rPr>
          <w:rFonts w:ascii="Cambria" w:hAnsi="Cambria"/>
          <w:color w:val="000000"/>
          <w:sz w:val="24"/>
          <w:szCs w:val="24"/>
          <w:lang w:val="pl-PL"/>
        </w:rPr>
        <w:t xml:space="preserve"> </w:t>
      </w:r>
      <w:r w:rsidR="00FA6BBD">
        <w:rPr>
          <w:rFonts w:ascii="Cambria" w:hAnsi="Cambria"/>
          <w:color w:val="000000"/>
          <w:sz w:val="24"/>
          <w:szCs w:val="24"/>
          <w:lang w:val="pl-PL"/>
        </w:rPr>
        <w:t xml:space="preserve">tej </w:t>
      </w:r>
      <w:r w:rsidR="005D1592" w:rsidRPr="00690A32">
        <w:rPr>
          <w:rFonts w:ascii="Cambria" w:hAnsi="Cambria"/>
          <w:color w:val="000000"/>
          <w:sz w:val="24"/>
          <w:szCs w:val="24"/>
          <w:lang w:val="pl-PL"/>
        </w:rPr>
        <w:t>ustawy, z uwzględnieniem rodzaju przekazywanych danych.</w:t>
      </w:r>
    </w:p>
    <w:p w:rsidR="005D1592" w:rsidRPr="00BE4DDC" w:rsidRDefault="005D1592">
      <w:pPr>
        <w:pStyle w:val="Kolorowalistaakcent11"/>
        <w:numPr>
          <w:ilvl w:val="1"/>
          <w:numId w:val="32"/>
        </w:numPr>
        <w:spacing w:line="240" w:lineRule="auto"/>
        <w:ind w:left="0" w:firstLine="0"/>
        <w:rPr>
          <w:rFonts w:ascii="Cambria" w:hAnsi="Cambria"/>
          <w:sz w:val="24"/>
          <w:szCs w:val="24"/>
          <w:lang w:val="pl-PL"/>
        </w:rPr>
      </w:pPr>
      <w:r w:rsidRPr="00BE4DDC">
        <w:rPr>
          <w:rFonts w:ascii="Cambria" w:hAnsi="Cambria"/>
          <w:sz w:val="24"/>
          <w:szCs w:val="24"/>
          <w:lang w:val="pl-PL"/>
        </w:rPr>
        <w:t>Podmiotowe środki dowodowe przekazuje się:</w:t>
      </w:r>
    </w:p>
    <w:p w:rsidR="005D1592" w:rsidRPr="00BE4DDC" w:rsidRDefault="005D1592">
      <w:pPr>
        <w:pStyle w:val="Kolorowalistaakcent11"/>
        <w:numPr>
          <w:ilvl w:val="0"/>
          <w:numId w:val="9"/>
        </w:numPr>
        <w:tabs>
          <w:tab w:val="left" w:pos="-284"/>
        </w:tabs>
        <w:spacing w:line="240" w:lineRule="auto"/>
        <w:ind w:left="0" w:firstLine="0"/>
        <w:rPr>
          <w:rFonts w:ascii="Cambria" w:hAnsi="Cambria"/>
          <w:sz w:val="24"/>
          <w:szCs w:val="24"/>
          <w:lang w:val="pl-PL"/>
        </w:rPr>
      </w:pPr>
      <w:r w:rsidRPr="00BE4DDC">
        <w:rPr>
          <w:rFonts w:ascii="Cambria" w:hAnsi="Cambria"/>
          <w:color w:val="000000"/>
          <w:sz w:val="24"/>
          <w:szCs w:val="24"/>
          <w:lang w:val="pl-PL"/>
        </w:rPr>
        <w:t xml:space="preserve">w przypadku gdy zostały wystawione jako dokument elektroniczny przez upoważnione podmioty inne niż wykonawca, wykonawca wspólnie ubiegający się o udzielenie zamówienia, podmiot udostępniający zasoby </w:t>
      </w:r>
      <w:r w:rsidR="0018266B">
        <w:rPr>
          <w:rFonts w:ascii="Cambria" w:hAnsi="Cambria"/>
          <w:b/>
          <w:bCs/>
          <w:color w:val="000000"/>
          <w:sz w:val="24"/>
          <w:szCs w:val="24"/>
          <w:lang w:val="pl-PL"/>
        </w:rPr>
        <w:t>–</w:t>
      </w:r>
      <w:r w:rsidRPr="00BE4DDC">
        <w:rPr>
          <w:rFonts w:ascii="Cambria" w:hAnsi="Cambria"/>
          <w:b/>
          <w:bCs/>
          <w:color w:val="000000"/>
          <w:sz w:val="24"/>
          <w:szCs w:val="24"/>
          <w:lang w:val="pl-PL"/>
        </w:rPr>
        <w:t xml:space="preserve"> przekazuje się ten dokument elektroniczny;</w:t>
      </w:r>
    </w:p>
    <w:p w:rsidR="005D1592" w:rsidRPr="00661ACC" w:rsidRDefault="005D1592">
      <w:pPr>
        <w:pStyle w:val="Kolorowalistaakcent11"/>
        <w:numPr>
          <w:ilvl w:val="0"/>
          <w:numId w:val="8"/>
        </w:numPr>
        <w:spacing w:line="240" w:lineRule="auto"/>
        <w:ind w:left="0" w:firstLine="0"/>
        <w:rPr>
          <w:lang w:val="pl-PL"/>
        </w:rPr>
      </w:pPr>
      <w:r w:rsidRPr="00661ACC">
        <w:rPr>
          <w:rFonts w:ascii="Cambria" w:hAnsi="Cambria"/>
          <w:color w:val="000000"/>
          <w:sz w:val="24"/>
          <w:szCs w:val="24"/>
          <w:lang w:val="pl-PL"/>
        </w:rPr>
        <w:t xml:space="preserve">w przypadku gdy zostały wystawione jako dokument w postaci papierowej przez upoważnione podmioty inne niż wykonawca, wykonawca wspólnie ubiegający się o udzielenie zamówienia, podmiot udostępniający zasoby </w:t>
      </w:r>
      <w:r w:rsidR="0018266B">
        <w:rPr>
          <w:rFonts w:ascii="Cambria" w:hAnsi="Cambria"/>
          <w:color w:val="000000"/>
          <w:sz w:val="24"/>
          <w:szCs w:val="24"/>
          <w:lang w:val="pl-PL"/>
        </w:rPr>
        <w:t>–</w:t>
      </w:r>
      <w:r w:rsidRPr="00661ACC">
        <w:rPr>
          <w:rFonts w:ascii="Cambria" w:hAnsi="Cambria"/>
          <w:color w:val="000000"/>
          <w:sz w:val="24"/>
          <w:szCs w:val="24"/>
          <w:lang w:val="pl-PL"/>
        </w:rPr>
        <w:t xml:space="preserve"> </w:t>
      </w:r>
      <w:r w:rsidRPr="00661ACC">
        <w:rPr>
          <w:rFonts w:ascii="Cambria" w:hAnsi="Cambria"/>
          <w:b/>
          <w:bCs/>
          <w:color w:val="000000"/>
          <w:sz w:val="24"/>
          <w:szCs w:val="24"/>
          <w:lang w:val="pl-PL"/>
        </w:rPr>
        <w:t>przekazuje się cyfrowe odwzorowanie tego dokumentu opatrzone kwalifikowanym podpisem elektronicznym, podpisem zaufanym lub podpisem osobistym, poświadczające zgodność cyfrowego odwzorowania z dokumentem w postaci papierowej.</w:t>
      </w:r>
      <w:r w:rsidRPr="00661ACC">
        <w:rPr>
          <w:rStyle w:val="alb"/>
          <w:rFonts w:ascii="Cambria" w:hAnsi="Cambria"/>
          <w:color w:val="000000"/>
          <w:sz w:val="24"/>
          <w:szCs w:val="24"/>
          <w:lang w:val="pl-PL"/>
        </w:rPr>
        <w:t> </w:t>
      </w:r>
    </w:p>
    <w:p w:rsidR="005D1592" w:rsidRPr="00661ACC" w:rsidRDefault="005D1592" w:rsidP="008C515F">
      <w:pPr>
        <w:pStyle w:val="Kolorowalistaakcent11"/>
        <w:spacing w:line="240" w:lineRule="auto"/>
        <w:ind w:left="0"/>
        <w:rPr>
          <w:rFonts w:ascii="Cambria" w:hAnsi="Cambria"/>
          <w:i/>
          <w:iCs/>
          <w:color w:val="000000"/>
          <w:sz w:val="24"/>
          <w:szCs w:val="24"/>
          <w:lang w:val="pl-PL"/>
        </w:rPr>
      </w:pPr>
      <w:r w:rsidRPr="00661ACC">
        <w:rPr>
          <w:rFonts w:ascii="Cambria" w:hAnsi="Cambria"/>
          <w:i/>
          <w:iCs/>
          <w:color w:val="000000"/>
          <w:sz w:val="24"/>
          <w:szCs w:val="24"/>
          <w:lang w:val="pl-PL"/>
        </w:rPr>
        <w:t xml:space="preserve">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w:t>
      </w:r>
      <w:r w:rsidRPr="00661ACC">
        <w:rPr>
          <w:rFonts w:ascii="Cambria" w:hAnsi="Cambria"/>
          <w:i/>
          <w:iCs/>
          <w:color w:val="000000"/>
          <w:sz w:val="24"/>
          <w:szCs w:val="24"/>
          <w:lang w:val="pl-PL"/>
        </w:rPr>
        <w:lastRenderedPageBreak/>
        <w:t>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rsidR="005D1592" w:rsidRPr="00661ACC" w:rsidRDefault="005D1592">
      <w:pPr>
        <w:pStyle w:val="Kolorowalistaakcent11"/>
        <w:numPr>
          <w:ilvl w:val="0"/>
          <w:numId w:val="8"/>
        </w:numPr>
        <w:spacing w:line="240" w:lineRule="auto"/>
        <w:ind w:left="0" w:firstLine="0"/>
        <w:rPr>
          <w:lang w:val="pl-PL"/>
        </w:rPr>
      </w:pPr>
      <w:r w:rsidRPr="00661ACC">
        <w:rPr>
          <w:rFonts w:ascii="Cambria" w:hAnsi="Cambria"/>
          <w:color w:val="000000"/>
          <w:sz w:val="24"/>
          <w:szCs w:val="24"/>
          <w:lang w:val="pl-PL"/>
        </w:rPr>
        <w:t xml:space="preserve">w przypadku, gdy zostały wystawione przez upoważnione podmioty inne niż wykonawca, wykonawca wspólnie ubiegający się o udzielenie zamówienia, podmiot udostępniający zasoby </w:t>
      </w:r>
      <w:r w:rsidR="0018266B">
        <w:rPr>
          <w:rFonts w:ascii="Cambria" w:hAnsi="Cambria"/>
          <w:b/>
          <w:bCs/>
          <w:color w:val="000000"/>
          <w:sz w:val="24"/>
          <w:szCs w:val="24"/>
          <w:lang w:val="pl-PL"/>
        </w:rPr>
        <w:t>–</w:t>
      </w:r>
      <w:r w:rsidRPr="00661ACC">
        <w:rPr>
          <w:rFonts w:ascii="Cambria" w:hAnsi="Cambria"/>
          <w:b/>
          <w:bCs/>
          <w:color w:val="000000"/>
          <w:sz w:val="24"/>
          <w:szCs w:val="24"/>
          <w:lang w:val="pl-PL"/>
        </w:rPr>
        <w:t xml:space="preserve"> przekazuje się je w postaci elektronicznej i opatruje się kwalifikowanym podpisem elektronicznym, podpisem zaufanym lub podpisem osobistym</w:t>
      </w:r>
      <w:r w:rsidRPr="00661ACC">
        <w:rPr>
          <w:rFonts w:ascii="Cambria" w:hAnsi="Cambria"/>
          <w:color w:val="000000"/>
          <w:sz w:val="24"/>
          <w:szCs w:val="24"/>
          <w:lang w:val="pl-PL"/>
        </w:rPr>
        <w:t>.</w:t>
      </w:r>
    </w:p>
    <w:p w:rsidR="005D1592" w:rsidRPr="00661ACC" w:rsidRDefault="005D1592">
      <w:pPr>
        <w:pStyle w:val="Kolorowalistaakcent11"/>
        <w:numPr>
          <w:ilvl w:val="0"/>
          <w:numId w:val="8"/>
        </w:numPr>
        <w:tabs>
          <w:tab w:val="left" w:pos="-284"/>
          <w:tab w:val="left" w:pos="142"/>
        </w:tabs>
        <w:spacing w:line="240" w:lineRule="auto"/>
        <w:ind w:left="0" w:firstLine="0"/>
        <w:rPr>
          <w:lang w:val="pl-PL"/>
        </w:rPr>
      </w:pPr>
      <w:r w:rsidRPr="00661ACC">
        <w:rPr>
          <w:rFonts w:ascii="Cambria" w:hAnsi="Cambria"/>
          <w:color w:val="000000"/>
          <w:sz w:val="24"/>
          <w:szCs w:val="24"/>
          <w:lang w:val="pl-PL"/>
        </w:rPr>
        <w:t>w przypadku gdy zostały wystawione przez upoważnione podmioty inne niż wykonawca, wykonawca wspólnie ubiegający się o udzielenie zamówienia, podmiot udostępniający zasoby a sporządzono je</w:t>
      </w:r>
      <w:r w:rsidRPr="00661ACC">
        <w:rPr>
          <w:rFonts w:ascii="Cambria" w:hAnsi="Cambria"/>
          <w:b/>
          <w:bCs/>
          <w:color w:val="000000"/>
          <w:sz w:val="24"/>
          <w:szCs w:val="24"/>
          <w:lang w:val="pl-PL"/>
        </w:rPr>
        <w:t xml:space="preserve"> </w:t>
      </w:r>
      <w:r w:rsidRPr="00661ACC">
        <w:rPr>
          <w:rFonts w:ascii="Cambria" w:hAnsi="Cambria"/>
          <w:color w:val="000000"/>
          <w:sz w:val="24"/>
          <w:szCs w:val="24"/>
          <w:lang w:val="pl-PL"/>
        </w:rPr>
        <w:t xml:space="preserve">jako dokument w postaci papierowej i opatrzono własnoręcznym podpisem </w:t>
      </w:r>
      <w:r w:rsidR="0018266B">
        <w:rPr>
          <w:rFonts w:ascii="Cambria" w:hAnsi="Cambria"/>
          <w:color w:val="000000"/>
          <w:sz w:val="24"/>
          <w:szCs w:val="24"/>
          <w:lang w:val="pl-PL"/>
        </w:rPr>
        <w:t>–</w:t>
      </w:r>
      <w:r w:rsidRPr="00661ACC">
        <w:rPr>
          <w:rFonts w:ascii="Cambria" w:hAnsi="Cambria"/>
          <w:color w:val="000000"/>
          <w:sz w:val="24"/>
          <w:szCs w:val="24"/>
          <w:lang w:val="pl-PL"/>
        </w:rPr>
        <w:t xml:space="preserve"> </w:t>
      </w:r>
      <w:r w:rsidRPr="00661ACC">
        <w:rPr>
          <w:rFonts w:ascii="Cambria" w:hAnsi="Cambria"/>
          <w:b/>
          <w:bCs/>
          <w:color w:val="000000"/>
          <w:sz w:val="24"/>
          <w:szCs w:val="24"/>
          <w:lang w:val="pl-PL"/>
        </w:rPr>
        <w:t>przekazuje się cyfrowe odwzorowanie tego dokumentu opatrzone kwalifikowanym podpisem elektronicznym, podpisem zaufanym lub podpisem osobistym, poświadczające zgodność cyfrowego odwzorowania z dokumentem w postaci papierowej.</w:t>
      </w:r>
      <w:r w:rsidRPr="00661ACC">
        <w:rPr>
          <w:rStyle w:val="alb"/>
          <w:rFonts w:ascii="Cambria" w:hAnsi="Cambria"/>
          <w:color w:val="000000"/>
          <w:sz w:val="24"/>
          <w:szCs w:val="24"/>
          <w:lang w:val="pl-PL"/>
        </w:rPr>
        <w:t> </w:t>
      </w:r>
    </w:p>
    <w:p w:rsidR="005D1592" w:rsidRPr="00661ACC" w:rsidRDefault="005D1592" w:rsidP="008C515F">
      <w:pPr>
        <w:pStyle w:val="Kolorowalistaakcent11"/>
        <w:spacing w:line="240" w:lineRule="auto"/>
        <w:ind w:left="0"/>
        <w:rPr>
          <w:rFonts w:ascii="Cambria" w:hAnsi="Cambria"/>
          <w:i/>
          <w:iCs/>
          <w:color w:val="000000"/>
          <w:sz w:val="24"/>
          <w:szCs w:val="24"/>
          <w:lang w:val="pl-PL"/>
        </w:rPr>
      </w:pPr>
      <w:r w:rsidRPr="00661ACC">
        <w:rPr>
          <w:rFonts w:ascii="Cambria" w:hAnsi="Cambria"/>
          <w:i/>
          <w:iCs/>
          <w:color w:val="000000"/>
          <w:sz w:val="24"/>
          <w:szCs w:val="24"/>
          <w:lang w:val="pl-PL"/>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rsidR="005D1592" w:rsidRPr="00661ACC" w:rsidRDefault="00690A32" w:rsidP="008C515F">
      <w:pPr>
        <w:pStyle w:val="Kolorowalistaakcent11"/>
        <w:spacing w:line="240" w:lineRule="auto"/>
        <w:ind w:left="0"/>
        <w:rPr>
          <w:rFonts w:ascii="Cambria" w:hAnsi="Cambria"/>
          <w:color w:val="000000"/>
          <w:sz w:val="24"/>
          <w:szCs w:val="24"/>
          <w:lang w:val="pl-PL"/>
        </w:rPr>
      </w:pPr>
      <w:r>
        <w:rPr>
          <w:rFonts w:ascii="Cambria" w:hAnsi="Cambria"/>
          <w:color w:val="000000"/>
          <w:sz w:val="24"/>
          <w:szCs w:val="24"/>
          <w:lang w:val="pl-PL"/>
        </w:rPr>
        <w:t xml:space="preserve"> </w:t>
      </w:r>
      <w:r w:rsidR="005D1592" w:rsidRPr="00661ACC">
        <w:rPr>
          <w:rFonts w:ascii="Cambria" w:hAnsi="Cambria"/>
          <w:color w:val="000000"/>
          <w:sz w:val="24"/>
          <w:szCs w:val="24"/>
          <w:lang w:val="pl-PL"/>
        </w:rPr>
        <w:t xml:space="preserve">W przypadku przekazywania dokumentu elektronicznego w formacie </w:t>
      </w:r>
      <w:r>
        <w:rPr>
          <w:rFonts w:ascii="Cambria" w:hAnsi="Cambria"/>
          <w:color w:val="000000"/>
          <w:sz w:val="24"/>
          <w:szCs w:val="24"/>
          <w:lang w:val="pl-PL"/>
        </w:rPr>
        <w:t xml:space="preserve"> </w:t>
      </w:r>
      <w:r w:rsidR="005D1592" w:rsidRPr="00661ACC">
        <w:rPr>
          <w:rFonts w:ascii="Cambria" w:hAnsi="Cambria"/>
          <w:color w:val="000000"/>
          <w:sz w:val="24"/>
          <w:szCs w:val="24"/>
          <w:lang w:val="pl-PL"/>
        </w:rPr>
        <w:t xml:space="preserve">poddającym </w:t>
      </w:r>
      <w:r>
        <w:rPr>
          <w:rFonts w:ascii="Cambria" w:hAnsi="Cambria"/>
          <w:color w:val="000000"/>
          <w:sz w:val="24"/>
          <w:szCs w:val="24"/>
          <w:lang w:val="pl-PL"/>
        </w:rPr>
        <w:t xml:space="preserve">    </w:t>
      </w:r>
      <w:r w:rsidR="005D1592" w:rsidRPr="00661ACC">
        <w:rPr>
          <w:rFonts w:ascii="Cambria" w:hAnsi="Cambria"/>
          <w:color w:val="000000"/>
          <w:sz w:val="24"/>
          <w:szCs w:val="24"/>
          <w:lang w:val="pl-PL"/>
        </w:rPr>
        <w:t>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5D1592" w:rsidRPr="00661ACC" w:rsidRDefault="005D1592">
      <w:pPr>
        <w:pStyle w:val="Kolorowalistaakcent11"/>
        <w:numPr>
          <w:ilvl w:val="1"/>
          <w:numId w:val="32"/>
        </w:numPr>
        <w:spacing w:line="240" w:lineRule="auto"/>
        <w:ind w:left="0" w:firstLine="0"/>
        <w:rPr>
          <w:lang w:val="pl-PL"/>
        </w:rPr>
      </w:pPr>
      <w:r w:rsidRPr="00661ACC">
        <w:rPr>
          <w:rFonts w:ascii="Cambria" w:hAnsi="Cambria" w:cs="Arial"/>
          <w:sz w:val="24"/>
          <w:szCs w:val="24"/>
          <w:lang w:val="pl-PL"/>
        </w:rPr>
        <w:t>Oświadczenia wskazane w rozdziale 8.1</w:t>
      </w:r>
      <w:r w:rsidR="001133E9">
        <w:rPr>
          <w:rFonts w:ascii="Cambria" w:hAnsi="Cambria" w:cs="Arial"/>
          <w:sz w:val="24"/>
          <w:szCs w:val="24"/>
          <w:lang w:val="pl-PL"/>
        </w:rPr>
        <w:t>.</w:t>
      </w:r>
      <w:r w:rsidRPr="00661ACC">
        <w:rPr>
          <w:rFonts w:ascii="Cambria" w:hAnsi="Cambria" w:cs="Arial"/>
          <w:sz w:val="24"/>
          <w:szCs w:val="24"/>
          <w:lang w:val="pl-PL"/>
        </w:rPr>
        <w:t xml:space="preserve"> i </w:t>
      </w:r>
      <w:r w:rsidRPr="00661ACC">
        <w:rPr>
          <w:rFonts w:ascii="Cambria" w:hAnsi="Cambria"/>
          <w:sz w:val="24"/>
          <w:szCs w:val="24"/>
          <w:lang w:val="pl-PL"/>
        </w:rPr>
        <w:t xml:space="preserve">podmiotowe środki dowodowe </w:t>
      </w:r>
      <w:r w:rsidRPr="00661ACC">
        <w:rPr>
          <w:rFonts w:ascii="Cambria" w:hAnsi="Cambria" w:cs="Arial"/>
          <w:sz w:val="24"/>
          <w:szCs w:val="24"/>
          <w:lang w:val="pl-PL"/>
        </w:rPr>
        <w:t>przekazuje się środkiem komunikacji elektronicznej wskazanym w rozdziale 11.</w:t>
      </w:r>
    </w:p>
    <w:p w:rsidR="005D1592" w:rsidRPr="00661ACC" w:rsidRDefault="005D1592">
      <w:pPr>
        <w:pStyle w:val="Kolorowalistaakcent11"/>
        <w:numPr>
          <w:ilvl w:val="1"/>
          <w:numId w:val="32"/>
        </w:numPr>
        <w:spacing w:line="240" w:lineRule="auto"/>
        <w:ind w:left="0" w:firstLine="0"/>
        <w:rPr>
          <w:lang w:val="pl-PL"/>
        </w:rPr>
      </w:pPr>
      <w:r w:rsidRPr="00661ACC">
        <w:rPr>
          <w:rFonts w:ascii="Cambria" w:hAnsi="Cambria"/>
          <w:color w:val="000000"/>
          <w:sz w:val="24"/>
          <w:szCs w:val="24"/>
          <w:lang w:val="pl-PL"/>
        </w:rPr>
        <w:t>W przypadku, gdy oświadczenia, o których mowa w rozdziale 8.1</w:t>
      </w:r>
      <w:r w:rsidR="001133E9">
        <w:rPr>
          <w:rFonts w:ascii="Cambria" w:hAnsi="Cambria"/>
          <w:color w:val="000000"/>
          <w:sz w:val="24"/>
          <w:szCs w:val="24"/>
          <w:lang w:val="pl-PL"/>
        </w:rPr>
        <w:t>.</w:t>
      </w:r>
      <w:r w:rsidRPr="00661ACC">
        <w:rPr>
          <w:rFonts w:ascii="Cambria" w:hAnsi="Cambria"/>
          <w:color w:val="000000"/>
          <w:sz w:val="24"/>
          <w:szCs w:val="24"/>
          <w:lang w:val="pl-PL"/>
        </w:rPr>
        <w:t xml:space="preserve"> lub </w:t>
      </w:r>
      <w:r w:rsidRPr="00661ACC">
        <w:rPr>
          <w:rFonts w:ascii="Cambria" w:hAnsi="Cambria"/>
          <w:sz w:val="24"/>
          <w:szCs w:val="24"/>
          <w:lang w:val="pl-PL"/>
        </w:rPr>
        <w:t xml:space="preserve">podmiotowe środki dowodowe </w:t>
      </w:r>
      <w:r w:rsidRPr="00661ACC">
        <w:rPr>
          <w:rFonts w:ascii="Cambria" w:hAnsi="Cambria"/>
          <w:color w:val="000000"/>
          <w:sz w:val="24"/>
          <w:szCs w:val="24"/>
          <w:lang w:val="pl-PL"/>
        </w:rPr>
        <w:t xml:space="preserve">zawierają informacje stanowiące tajemnicę przedsiębiorstwa </w:t>
      </w:r>
      <w:r>
        <w:rPr>
          <w:rFonts w:ascii="Cambria" w:hAnsi="Cambria"/>
          <w:color w:val="000000"/>
          <w:sz w:val="24"/>
          <w:szCs w:val="24"/>
          <w:lang w:val="pl-PL"/>
        </w:rPr>
        <w:br/>
      </w:r>
      <w:r w:rsidRPr="00661ACC">
        <w:rPr>
          <w:rFonts w:ascii="Cambria" w:hAnsi="Cambria"/>
          <w:color w:val="000000"/>
          <w:sz w:val="24"/>
          <w:szCs w:val="24"/>
          <w:lang w:val="pl-PL"/>
        </w:rPr>
        <w:t xml:space="preserve">w rozumieniu przepisów </w:t>
      </w:r>
      <w:r w:rsidRPr="00661ACC">
        <w:rPr>
          <w:rFonts w:ascii="Cambria" w:hAnsi="Cambria"/>
          <w:sz w:val="24"/>
          <w:szCs w:val="24"/>
          <w:lang w:val="pl-PL"/>
        </w:rPr>
        <w:t>ustawy</w:t>
      </w:r>
      <w:r w:rsidRPr="00661ACC">
        <w:rPr>
          <w:rFonts w:ascii="Cambria" w:hAnsi="Cambria"/>
          <w:color w:val="000000"/>
          <w:sz w:val="24"/>
          <w:szCs w:val="24"/>
          <w:lang w:val="pl-PL"/>
        </w:rPr>
        <w:t xml:space="preserve"> z dnia 16 kwietnia 1993 r. o zwalczaniu nieuczciwej konkurencji (Dz. U. z 202</w:t>
      </w:r>
      <w:r w:rsidR="00117A6A">
        <w:rPr>
          <w:rFonts w:ascii="Cambria" w:hAnsi="Cambria"/>
          <w:color w:val="000000"/>
          <w:sz w:val="24"/>
          <w:szCs w:val="24"/>
          <w:lang w:val="pl-PL"/>
        </w:rPr>
        <w:t>2</w:t>
      </w:r>
      <w:r w:rsidRPr="00661ACC">
        <w:rPr>
          <w:rFonts w:ascii="Cambria" w:hAnsi="Cambria"/>
          <w:color w:val="000000"/>
          <w:sz w:val="24"/>
          <w:szCs w:val="24"/>
          <w:lang w:val="pl-PL"/>
        </w:rPr>
        <w:t xml:space="preserve"> r. poz. </w:t>
      </w:r>
      <w:r w:rsidR="00117A6A">
        <w:rPr>
          <w:rFonts w:ascii="Cambria" w:hAnsi="Cambria"/>
          <w:color w:val="000000"/>
          <w:sz w:val="24"/>
          <w:szCs w:val="24"/>
          <w:lang w:val="pl-PL"/>
        </w:rPr>
        <w:t>1233</w:t>
      </w:r>
      <w:r w:rsidRPr="00661ACC">
        <w:rPr>
          <w:rFonts w:ascii="Cambria" w:hAnsi="Cambria"/>
          <w:color w:val="000000"/>
          <w:sz w:val="24"/>
          <w:szCs w:val="24"/>
          <w:lang w:val="pl-PL"/>
        </w:rPr>
        <w:t>), wykonawca, w celu utrzymania w poufności tych informacji, przekazuje je w wydzielonym i odpowiednio oznaczonym pliku.</w:t>
      </w:r>
    </w:p>
    <w:p w:rsidR="005D1592" w:rsidRPr="00661ACC" w:rsidRDefault="005D1592">
      <w:pPr>
        <w:pStyle w:val="Kolorowalistaakcent11"/>
        <w:numPr>
          <w:ilvl w:val="1"/>
          <w:numId w:val="32"/>
        </w:numPr>
        <w:spacing w:line="240" w:lineRule="auto"/>
        <w:ind w:left="0" w:firstLine="0"/>
        <w:rPr>
          <w:lang w:val="pl-PL"/>
        </w:rPr>
      </w:pPr>
      <w:r w:rsidRPr="00661ACC">
        <w:rPr>
          <w:rFonts w:ascii="Cambria" w:hAnsi="Cambria"/>
          <w:sz w:val="24"/>
          <w:szCs w:val="24"/>
          <w:lang w:val="pl-PL"/>
        </w:rPr>
        <w:t xml:space="preserve">Podmiotowe środki dowodowe </w:t>
      </w:r>
      <w:r w:rsidRPr="00661ACC">
        <w:rPr>
          <w:rFonts w:ascii="Cambria" w:hAnsi="Cambria"/>
          <w:color w:val="000000"/>
          <w:sz w:val="24"/>
          <w:szCs w:val="24"/>
          <w:lang w:val="pl-PL"/>
        </w:rPr>
        <w:t xml:space="preserve">sporządzone w języku obcym przekazuje się wraz </w:t>
      </w:r>
      <w:r>
        <w:rPr>
          <w:rFonts w:ascii="Cambria" w:hAnsi="Cambria"/>
          <w:color w:val="000000"/>
          <w:sz w:val="24"/>
          <w:szCs w:val="24"/>
          <w:lang w:val="pl-PL"/>
        </w:rPr>
        <w:br/>
      </w:r>
      <w:r w:rsidRPr="00661ACC">
        <w:rPr>
          <w:rFonts w:ascii="Cambria" w:hAnsi="Cambria"/>
          <w:color w:val="000000"/>
          <w:sz w:val="24"/>
          <w:szCs w:val="24"/>
          <w:lang w:val="pl-PL"/>
        </w:rPr>
        <w:t>z tłumaczeniem na język polski.</w:t>
      </w:r>
    </w:p>
    <w:p w:rsidR="005D1592" w:rsidRPr="00661ACC" w:rsidRDefault="005D1592">
      <w:pPr>
        <w:pStyle w:val="Kolorowalistaakcent11"/>
        <w:numPr>
          <w:ilvl w:val="1"/>
          <w:numId w:val="32"/>
        </w:numPr>
        <w:spacing w:line="240" w:lineRule="auto"/>
        <w:ind w:left="0" w:firstLine="0"/>
        <w:rPr>
          <w:rFonts w:ascii="Cambria" w:hAnsi="Cambria"/>
          <w:color w:val="000000"/>
          <w:sz w:val="24"/>
          <w:szCs w:val="24"/>
          <w:lang w:val="pl-PL"/>
        </w:rPr>
      </w:pPr>
      <w:r w:rsidRPr="00661ACC">
        <w:rPr>
          <w:rFonts w:ascii="Cambria" w:hAnsi="Cambria"/>
          <w:color w:val="000000"/>
          <w:sz w:val="24"/>
          <w:szCs w:val="24"/>
          <w:lang w:val="pl-PL"/>
        </w:rPr>
        <w:t>Dokumenty elektroniczne muszą spełnia</w:t>
      </w:r>
      <w:r w:rsidR="00A61D67">
        <w:rPr>
          <w:rFonts w:ascii="Cambria" w:hAnsi="Cambria"/>
          <w:color w:val="000000"/>
          <w:sz w:val="24"/>
          <w:szCs w:val="24"/>
          <w:lang w:val="pl-PL"/>
        </w:rPr>
        <w:t>ć</w:t>
      </w:r>
      <w:r w:rsidRPr="00661ACC">
        <w:rPr>
          <w:rFonts w:ascii="Cambria" w:hAnsi="Cambria"/>
          <w:color w:val="000000"/>
          <w:sz w:val="24"/>
          <w:szCs w:val="24"/>
          <w:lang w:val="pl-PL"/>
        </w:rPr>
        <w:t xml:space="preserve"> łącznie następujące wymagania:</w:t>
      </w:r>
    </w:p>
    <w:p w:rsidR="005D1592" w:rsidRPr="00661ACC" w:rsidRDefault="005D1592" w:rsidP="008C515F">
      <w:pPr>
        <w:pStyle w:val="Standard"/>
        <w:shd w:val="clear" w:color="auto" w:fill="FFFFFF"/>
        <w:jc w:val="both"/>
        <w:rPr>
          <w:rFonts w:ascii="Cambria" w:hAnsi="Cambria"/>
          <w:color w:val="000000"/>
          <w:lang w:val="pl-PL"/>
        </w:rPr>
      </w:pPr>
      <w:r w:rsidRPr="00661ACC">
        <w:rPr>
          <w:rFonts w:ascii="Cambria" w:hAnsi="Cambria"/>
          <w:color w:val="000000"/>
          <w:lang w:val="pl-PL"/>
        </w:rPr>
        <w:t>1)</w:t>
      </w:r>
      <w:r w:rsidRPr="00661ACC">
        <w:rPr>
          <w:rFonts w:ascii="Cambria" w:hAnsi="Cambria"/>
          <w:color w:val="000000"/>
          <w:lang w:val="pl-PL"/>
        </w:rPr>
        <w:tab/>
        <w:t xml:space="preserve">są utrwalone w sposób umożliwiający ich wielokrotne odczytanie, zapisanie </w:t>
      </w:r>
      <w:r>
        <w:rPr>
          <w:rFonts w:ascii="Cambria" w:hAnsi="Cambria"/>
          <w:color w:val="000000"/>
          <w:lang w:val="pl-PL"/>
        </w:rPr>
        <w:br/>
      </w:r>
      <w:r w:rsidRPr="00661ACC">
        <w:rPr>
          <w:rFonts w:ascii="Cambria" w:hAnsi="Cambria"/>
          <w:color w:val="000000"/>
          <w:lang w:val="pl-PL"/>
        </w:rPr>
        <w:t>i powielenie, a także przekazanie przy użyciu środków komunikacji elektronicznej lub na informatycznym nośniku danych;</w:t>
      </w:r>
    </w:p>
    <w:p w:rsidR="005D1592" w:rsidRPr="00661ACC" w:rsidRDefault="005D1592" w:rsidP="008C515F">
      <w:pPr>
        <w:pStyle w:val="Standard"/>
        <w:shd w:val="clear" w:color="auto" w:fill="FFFFFF"/>
        <w:jc w:val="both"/>
        <w:rPr>
          <w:rFonts w:ascii="Cambria" w:hAnsi="Cambria"/>
          <w:color w:val="000000"/>
          <w:lang w:val="pl-PL"/>
        </w:rPr>
      </w:pPr>
      <w:r w:rsidRPr="00661ACC">
        <w:rPr>
          <w:rFonts w:ascii="Cambria" w:hAnsi="Cambria"/>
          <w:color w:val="000000"/>
          <w:lang w:val="pl-PL"/>
        </w:rPr>
        <w:t>2)</w:t>
      </w:r>
      <w:r w:rsidRPr="00661ACC">
        <w:rPr>
          <w:rFonts w:ascii="Cambria" w:hAnsi="Cambria"/>
          <w:color w:val="000000"/>
          <w:lang w:val="pl-PL"/>
        </w:rPr>
        <w:tab/>
        <w:t>umożliwiają prezentację treści w postaci elektronicznej, w szczególności przez wyświetlenie tej treści na monitorze ekranowym;</w:t>
      </w:r>
    </w:p>
    <w:p w:rsidR="005D1592" w:rsidRPr="00661ACC" w:rsidRDefault="005D1592" w:rsidP="008C515F">
      <w:pPr>
        <w:pStyle w:val="Standard"/>
        <w:shd w:val="clear" w:color="auto" w:fill="FFFFFF"/>
        <w:jc w:val="both"/>
        <w:rPr>
          <w:rFonts w:ascii="Cambria" w:hAnsi="Cambria"/>
          <w:color w:val="000000"/>
          <w:lang w:val="pl-PL"/>
        </w:rPr>
      </w:pPr>
      <w:r w:rsidRPr="00661ACC">
        <w:rPr>
          <w:rFonts w:ascii="Cambria" w:hAnsi="Cambria"/>
          <w:color w:val="000000"/>
          <w:lang w:val="pl-PL"/>
        </w:rPr>
        <w:t>3)</w:t>
      </w:r>
      <w:r w:rsidRPr="00661ACC">
        <w:rPr>
          <w:rFonts w:ascii="Cambria" w:hAnsi="Cambria"/>
          <w:color w:val="000000"/>
          <w:lang w:val="pl-PL"/>
        </w:rPr>
        <w:tab/>
        <w:t>umożliwiają prezentację treści w postaci papierowej, w szczególności za pomocą wydruku;</w:t>
      </w:r>
    </w:p>
    <w:p w:rsidR="005D1592" w:rsidRDefault="005D1592" w:rsidP="008C515F">
      <w:pPr>
        <w:pStyle w:val="Standard"/>
        <w:shd w:val="clear" w:color="auto" w:fill="FFFFFF"/>
        <w:jc w:val="both"/>
        <w:rPr>
          <w:rFonts w:ascii="Cambria" w:hAnsi="Cambria"/>
          <w:color w:val="000000"/>
          <w:lang w:val="pl-PL"/>
        </w:rPr>
      </w:pPr>
      <w:r w:rsidRPr="00661ACC">
        <w:rPr>
          <w:rFonts w:ascii="Cambria" w:hAnsi="Cambria"/>
          <w:color w:val="000000"/>
          <w:lang w:val="pl-PL"/>
        </w:rPr>
        <w:t>4)</w:t>
      </w:r>
      <w:r w:rsidRPr="00661ACC">
        <w:rPr>
          <w:rFonts w:ascii="Cambria" w:hAnsi="Cambria"/>
          <w:color w:val="000000"/>
          <w:lang w:val="pl-PL"/>
        </w:rPr>
        <w:tab/>
        <w:t xml:space="preserve">zawierają dane w układzie niepozostawiającym wątpliwości co do treści </w:t>
      </w:r>
      <w:r>
        <w:rPr>
          <w:rFonts w:ascii="Cambria" w:hAnsi="Cambria"/>
          <w:color w:val="000000"/>
          <w:lang w:val="pl-PL"/>
        </w:rPr>
        <w:br/>
      </w:r>
      <w:r w:rsidRPr="00661ACC">
        <w:rPr>
          <w:rFonts w:ascii="Cambria" w:hAnsi="Cambria"/>
          <w:color w:val="000000"/>
          <w:lang w:val="pl-PL"/>
        </w:rPr>
        <w:lastRenderedPageBreak/>
        <w:t>i kontekstu zapisanych informacji.</w:t>
      </w:r>
    </w:p>
    <w:p w:rsidR="00504154" w:rsidRPr="00661ACC" w:rsidRDefault="00504154" w:rsidP="008C515F">
      <w:pPr>
        <w:pStyle w:val="Standard"/>
        <w:shd w:val="clear" w:color="auto" w:fill="FFFFFF"/>
        <w:jc w:val="both"/>
        <w:rPr>
          <w:rFonts w:ascii="Cambria" w:hAnsi="Cambria"/>
          <w:color w:val="000000"/>
          <w:lang w:val="pl-PL"/>
        </w:rPr>
      </w:pPr>
    </w:p>
    <w:tbl>
      <w:tblPr>
        <w:tblW w:w="9054" w:type="dxa"/>
        <w:jc w:val="center"/>
        <w:tblLayout w:type="fixed"/>
        <w:tblCellMar>
          <w:left w:w="10" w:type="dxa"/>
          <w:right w:w="10" w:type="dxa"/>
        </w:tblCellMar>
        <w:tblLook w:val="04A0"/>
      </w:tblPr>
      <w:tblGrid>
        <w:gridCol w:w="9054"/>
      </w:tblGrid>
      <w:tr w:rsidR="004932D7" w:rsidRPr="00661ACC" w:rsidTr="00F90D31">
        <w:trPr>
          <w:jc w:val="center"/>
        </w:trPr>
        <w:tc>
          <w:tcPr>
            <w:tcW w:w="9054" w:type="dxa"/>
            <w:shd w:val="clear" w:color="auto" w:fill="F2F2F2"/>
            <w:tcMar>
              <w:top w:w="0" w:type="dxa"/>
              <w:left w:w="108" w:type="dxa"/>
              <w:bottom w:w="0" w:type="dxa"/>
              <w:right w:w="108" w:type="dxa"/>
            </w:tcMar>
          </w:tcPr>
          <w:p w:rsidR="004932D7" w:rsidRPr="00661ACC" w:rsidRDefault="004932D7" w:rsidP="008C515F">
            <w:pPr>
              <w:pStyle w:val="Standard"/>
              <w:jc w:val="center"/>
              <w:rPr>
                <w:rFonts w:ascii="Cambria" w:hAnsi="Cambria"/>
                <w:sz w:val="26"/>
                <w:szCs w:val="26"/>
                <w:lang w:val="pl-PL"/>
              </w:rPr>
            </w:pPr>
            <w:r w:rsidRPr="00661ACC">
              <w:rPr>
                <w:rFonts w:ascii="Cambria" w:hAnsi="Cambria"/>
                <w:sz w:val="26"/>
                <w:szCs w:val="26"/>
                <w:lang w:val="pl-PL"/>
              </w:rPr>
              <w:t xml:space="preserve">Rozdział </w:t>
            </w:r>
            <w:r w:rsidR="00D55F6B">
              <w:rPr>
                <w:rFonts w:ascii="Cambria" w:hAnsi="Cambria"/>
                <w:sz w:val="26"/>
                <w:szCs w:val="26"/>
                <w:lang w:val="pl-PL"/>
              </w:rPr>
              <w:t>9</w:t>
            </w:r>
          </w:p>
          <w:tbl>
            <w:tblPr>
              <w:tblW w:w="0" w:type="auto"/>
              <w:tblBorders>
                <w:top w:val="nil"/>
                <w:left w:val="nil"/>
                <w:bottom w:val="nil"/>
                <w:right w:val="nil"/>
              </w:tblBorders>
              <w:tblLayout w:type="fixed"/>
              <w:tblLook w:val="0000"/>
            </w:tblPr>
            <w:tblGrid>
              <w:gridCol w:w="8855"/>
            </w:tblGrid>
            <w:tr w:rsidR="004932D7" w:rsidRPr="004932D7">
              <w:trPr>
                <w:trHeight w:val="536"/>
              </w:trPr>
              <w:tc>
                <w:tcPr>
                  <w:tcW w:w="8855" w:type="dxa"/>
                </w:tcPr>
                <w:p w:rsidR="004932D7" w:rsidRPr="004932D7" w:rsidRDefault="004932D7" w:rsidP="008C515F">
                  <w:pPr>
                    <w:autoSpaceDE w:val="0"/>
                    <w:autoSpaceDN w:val="0"/>
                    <w:adjustRightInd w:val="0"/>
                    <w:spacing w:after="0" w:line="240" w:lineRule="auto"/>
                    <w:jc w:val="center"/>
                    <w:rPr>
                      <w:rFonts w:ascii="Cambria" w:hAnsi="Cambria" w:cs="Calibri"/>
                      <w:color w:val="000000"/>
                    </w:rPr>
                  </w:pPr>
                  <w:r w:rsidRPr="004932D7">
                    <w:rPr>
                      <w:rFonts w:ascii="Cambria" w:hAnsi="Cambria" w:cs="Calibri"/>
                      <w:b/>
                      <w:bCs/>
                      <w:color w:val="000000"/>
                    </w:rPr>
                    <w:t>INFORMACJA DLA WYKONAWCÓW POLEGAJĄCYCH NA ZASOBACH INNYCH PODMIOTÓW, NA ZASADACH OKREŚLONYCH W ART. 118 USTAWY ORAZ ZAMIERZAJĄCYCH POWIERZYĆ WYKONANIE CZĘŚCI ZAMÓWIENIA PODWYKONAWCOM</w:t>
                  </w:r>
                </w:p>
              </w:tc>
            </w:tr>
          </w:tbl>
          <w:p w:rsidR="004932D7" w:rsidRPr="00661ACC" w:rsidRDefault="004932D7" w:rsidP="008C515F">
            <w:pPr>
              <w:pStyle w:val="Standard"/>
              <w:jc w:val="center"/>
              <w:rPr>
                <w:rFonts w:ascii="Cambria" w:hAnsi="Cambria"/>
                <w:b/>
                <w:sz w:val="26"/>
                <w:szCs w:val="26"/>
                <w:lang w:val="pl-PL"/>
              </w:rPr>
            </w:pPr>
          </w:p>
        </w:tc>
      </w:tr>
      <w:tr w:rsidR="004932D7" w:rsidRPr="00661ACC" w:rsidTr="00F90D31">
        <w:trPr>
          <w:jc w:val="center"/>
        </w:trPr>
        <w:tc>
          <w:tcPr>
            <w:tcW w:w="9054" w:type="dxa"/>
            <w:tcBorders>
              <w:bottom w:val="single" w:sz="4" w:space="0" w:color="00000A"/>
            </w:tcBorders>
            <w:shd w:val="clear" w:color="auto" w:fill="F2F2F2"/>
            <w:tcMar>
              <w:top w:w="0" w:type="dxa"/>
              <w:left w:w="108" w:type="dxa"/>
              <w:bottom w:w="0" w:type="dxa"/>
              <w:right w:w="108" w:type="dxa"/>
            </w:tcMar>
          </w:tcPr>
          <w:p w:rsidR="004932D7" w:rsidRPr="00661ACC" w:rsidRDefault="004932D7" w:rsidP="008C515F">
            <w:pPr>
              <w:pStyle w:val="Standard"/>
              <w:jc w:val="center"/>
              <w:rPr>
                <w:rFonts w:ascii="Cambria" w:hAnsi="Cambria"/>
                <w:sz w:val="26"/>
                <w:szCs w:val="26"/>
                <w:lang w:val="pl-PL"/>
              </w:rPr>
            </w:pPr>
          </w:p>
        </w:tc>
      </w:tr>
    </w:tbl>
    <w:p w:rsidR="002A39F3" w:rsidRPr="00661ACC" w:rsidRDefault="002A39F3">
      <w:pPr>
        <w:pStyle w:val="Akapitzlist"/>
        <w:widowControl w:val="0"/>
        <w:numPr>
          <w:ilvl w:val="1"/>
          <w:numId w:val="12"/>
        </w:numPr>
        <w:suppressAutoHyphens/>
        <w:autoSpaceDN w:val="0"/>
        <w:spacing w:after="0" w:line="240" w:lineRule="auto"/>
        <w:ind w:left="0" w:firstLine="0"/>
        <w:contextualSpacing w:val="0"/>
        <w:jc w:val="both"/>
        <w:textAlignment w:val="baseline"/>
        <w:rPr>
          <w:rFonts w:ascii="Cambria" w:hAnsi="Cambria"/>
          <w:color w:val="000000"/>
          <w:sz w:val="24"/>
          <w:szCs w:val="24"/>
        </w:rPr>
      </w:pPr>
      <w:r w:rsidRPr="00661ACC">
        <w:rPr>
          <w:rFonts w:ascii="Cambria" w:hAnsi="Cambria"/>
          <w:color w:val="000000"/>
          <w:sz w:val="24"/>
          <w:szCs w:val="24"/>
        </w:rPr>
        <w:t xml:space="preserve">Wykonawca może w celu potwierdzenia spełniania warunków udziału </w:t>
      </w:r>
      <w:r>
        <w:rPr>
          <w:rFonts w:ascii="Cambria" w:hAnsi="Cambria"/>
          <w:color w:val="000000"/>
          <w:sz w:val="24"/>
          <w:szCs w:val="24"/>
        </w:rPr>
        <w:br/>
      </w:r>
      <w:r w:rsidRPr="00661ACC">
        <w:rPr>
          <w:rFonts w:ascii="Cambria" w:hAnsi="Cambria"/>
          <w:color w:val="000000"/>
          <w:sz w:val="24"/>
          <w:szCs w:val="24"/>
        </w:rPr>
        <w:t>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rsidR="002A39F3" w:rsidRPr="00661ACC" w:rsidRDefault="002A39F3">
      <w:pPr>
        <w:pStyle w:val="Akapitzlist"/>
        <w:widowControl w:val="0"/>
        <w:numPr>
          <w:ilvl w:val="1"/>
          <w:numId w:val="12"/>
        </w:numPr>
        <w:suppressAutoHyphens/>
        <w:autoSpaceDN w:val="0"/>
        <w:spacing w:after="0" w:line="240" w:lineRule="auto"/>
        <w:ind w:left="0" w:firstLine="0"/>
        <w:contextualSpacing w:val="0"/>
        <w:jc w:val="both"/>
        <w:textAlignment w:val="baseline"/>
        <w:rPr>
          <w:rFonts w:ascii="Cambria" w:hAnsi="Cambria"/>
          <w:color w:val="000000"/>
          <w:sz w:val="24"/>
          <w:szCs w:val="24"/>
        </w:rPr>
      </w:pPr>
      <w:r w:rsidRPr="00661ACC">
        <w:rPr>
          <w:rFonts w:ascii="Cambria" w:hAnsi="Cambria"/>
          <w:color w:val="000000"/>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2A39F3" w:rsidRPr="00661ACC" w:rsidRDefault="002A39F3">
      <w:pPr>
        <w:pStyle w:val="Akapitzlist"/>
        <w:widowControl w:val="0"/>
        <w:numPr>
          <w:ilvl w:val="1"/>
          <w:numId w:val="12"/>
        </w:numPr>
        <w:suppressAutoHyphens/>
        <w:autoSpaceDN w:val="0"/>
        <w:spacing w:after="0" w:line="240" w:lineRule="auto"/>
        <w:ind w:left="0" w:firstLine="0"/>
        <w:contextualSpacing w:val="0"/>
        <w:jc w:val="both"/>
        <w:textAlignment w:val="baseline"/>
      </w:pPr>
      <w:r w:rsidRPr="00661ACC">
        <w:rPr>
          <w:rFonts w:ascii="Cambria" w:hAnsi="Cambria"/>
          <w:color w:val="000000"/>
          <w:sz w:val="24"/>
          <w:szCs w:val="24"/>
        </w:rPr>
        <w:t xml:space="preserve">W odniesieniu do warunków dotyczących wykształcenia, kwalifikacji zawodowych lub doświadczenia wykonawcy mogą polegać na zdolnościach podmiotów udostępniających zasoby, </w:t>
      </w:r>
      <w:r w:rsidRPr="00661ACC">
        <w:rPr>
          <w:rFonts w:ascii="Cambria" w:hAnsi="Cambria"/>
          <w:b/>
          <w:bCs/>
          <w:color w:val="000000"/>
          <w:sz w:val="24"/>
          <w:szCs w:val="24"/>
        </w:rPr>
        <w:t xml:space="preserve">jeśli podmioty te wykonają </w:t>
      </w:r>
      <w:r w:rsidR="009F335F">
        <w:rPr>
          <w:rFonts w:ascii="Cambria" w:hAnsi="Cambria"/>
          <w:b/>
          <w:bCs/>
          <w:color w:val="000000"/>
          <w:sz w:val="24"/>
          <w:szCs w:val="24"/>
        </w:rPr>
        <w:t>dostawy</w:t>
      </w:r>
      <w:r w:rsidRPr="00661ACC">
        <w:rPr>
          <w:rFonts w:ascii="Cambria" w:hAnsi="Cambria"/>
          <w:b/>
          <w:bCs/>
          <w:color w:val="000000"/>
          <w:sz w:val="24"/>
          <w:szCs w:val="24"/>
        </w:rPr>
        <w:t>, do realizacji których te zdolności są wymagane.</w:t>
      </w:r>
    </w:p>
    <w:p w:rsidR="002A39F3" w:rsidRPr="00661ACC" w:rsidRDefault="002A39F3">
      <w:pPr>
        <w:pStyle w:val="Akapitzlist"/>
        <w:widowControl w:val="0"/>
        <w:numPr>
          <w:ilvl w:val="1"/>
          <w:numId w:val="12"/>
        </w:numPr>
        <w:suppressAutoHyphens/>
        <w:autoSpaceDN w:val="0"/>
        <w:spacing w:after="0" w:line="240" w:lineRule="auto"/>
        <w:ind w:left="0" w:firstLine="0"/>
        <w:contextualSpacing w:val="0"/>
        <w:jc w:val="both"/>
        <w:textAlignment w:val="baseline"/>
      </w:pPr>
      <w:r w:rsidRPr="00661ACC">
        <w:rPr>
          <w:rFonts w:ascii="Cambria" w:hAnsi="Cambria"/>
          <w:color w:val="000000"/>
          <w:sz w:val="24"/>
          <w:szCs w:val="24"/>
        </w:rPr>
        <w:t xml:space="preserve">Wykonawca, który polega na zdolnościach lub sytuacji podmiotów udostępniających zasoby, składa </w:t>
      </w:r>
      <w:r w:rsidRPr="00661ACC">
        <w:rPr>
          <w:rFonts w:ascii="Cambria" w:hAnsi="Cambria"/>
          <w:b/>
          <w:bCs/>
          <w:color w:val="000000"/>
          <w:sz w:val="24"/>
          <w:szCs w:val="24"/>
        </w:rPr>
        <w:t>wraz z ofertą</w:t>
      </w:r>
      <w:r w:rsidRPr="00661ACC">
        <w:rPr>
          <w:rFonts w:ascii="Cambria" w:hAnsi="Cambria"/>
          <w:color w:val="000000"/>
          <w:sz w:val="24"/>
          <w:szCs w:val="24"/>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661ACC">
        <w:rPr>
          <w:rFonts w:ascii="Cambria" w:hAnsi="Cambria" w:cs="Arial"/>
          <w:sz w:val="24"/>
          <w:szCs w:val="24"/>
          <w:u w:val="single"/>
        </w:rPr>
        <w:t>.</w:t>
      </w:r>
    </w:p>
    <w:p w:rsidR="002A39F3" w:rsidRPr="00661ACC" w:rsidRDefault="002A39F3">
      <w:pPr>
        <w:pStyle w:val="Akapitzlist"/>
        <w:widowControl w:val="0"/>
        <w:numPr>
          <w:ilvl w:val="1"/>
          <w:numId w:val="12"/>
        </w:numPr>
        <w:suppressAutoHyphens/>
        <w:autoSpaceDN w:val="0"/>
        <w:spacing w:after="0" w:line="240" w:lineRule="auto"/>
        <w:ind w:left="0" w:firstLine="0"/>
        <w:contextualSpacing w:val="0"/>
        <w:jc w:val="both"/>
        <w:textAlignment w:val="baseline"/>
        <w:rPr>
          <w:rFonts w:ascii="Cambria" w:hAnsi="Cambria"/>
          <w:color w:val="000000"/>
          <w:sz w:val="24"/>
          <w:szCs w:val="24"/>
        </w:rPr>
      </w:pPr>
      <w:r w:rsidRPr="00661ACC">
        <w:rPr>
          <w:rFonts w:ascii="Cambria" w:hAnsi="Cambria"/>
          <w:color w:val="000000"/>
          <w:sz w:val="24"/>
          <w:szCs w:val="24"/>
        </w:rPr>
        <w:t xml:space="preserve">Zobowiązanie podmiotu udostępniającego zasoby, o którym mowa w </w:t>
      </w:r>
      <w:proofErr w:type="spellStart"/>
      <w:r w:rsidRPr="00661ACC">
        <w:rPr>
          <w:rFonts w:ascii="Cambria" w:hAnsi="Cambria"/>
          <w:color w:val="000000"/>
          <w:sz w:val="24"/>
          <w:szCs w:val="24"/>
        </w:rPr>
        <w:t>pkt</w:t>
      </w:r>
      <w:proofErr w:type="spellEnd"/>
      <w:r w:rsidRPr="00661ACC">
        <w:rPr>
          <w:rFonts w:ascii="Cambria" w:hAnsi="Cambria"/>
          <w:color w:val="000000"/>
          <w:sz w:val="24"/>
          <w:szCs w:val="24"/>
        </w:rPr>
        <w:t xml:space="preserve"> 9.4 potwierdza, że stosunek łączący wykonawcę z podmiotami udostępniającymi zasoby gwarantuje rzeczywisty dostęp do tych zasobów oraz określa w szczególności:</w:t>
      </w:r>
    </w:p>
    <w:p w:rsidR="002A39F3" w:rsidRPr="00661ACC" w:rsidRDefault="002A39F3" w:rsidP="008C515F">
      <w:pPr>
        <w:pStyle w:val="Standard"/>
        <w:shd w:val="clear" w:color="auto" w:fill="FFFFFF"/>
        <w:spacing w:before="72" w:after="72"/>
        <w:jc w:val="both"/>
        <w:rPr>
          <w:rFonts w:ascii="Cambria" w:hAnsi="Cambria"/>
          <w:color w:val="000000"/>
          <w:lang w:val="pl-PL"/>
        </w:rPr>
      </w:pPr>
      <w:r w:rsidRPr="00661ACC">
        <w:rPr>
          <w:rFonts w:ascii="Cambria" w:hAnsi="Cambria"/>
          <w:color w:val="000000"/>
          <w:lang w:val="pl-PL"/>
        </w:rPr>
        <w:t>1)</w:t>
      </w:r>
      <w:r w:rsidRPr="00661ACC">
        <w:rPr>
          <w:rFonts w:ascii="Cambria" w:hAnsi="Cambria"/>
          <w:color w:val="000000"/>
          <w:lang w:val="pl-PL"/>
        </w:rPr>
        <w:tab/>
        <w:t>zakres dostępnych wykonawcy zasobów podmiotu udostępniającego zasoby;</w:t>
      </w:r>
    </w:p>
    <w:p w:rsidR="002A39F3" w:rsidRPr="00661ACC" w:rsidRDefault="002A39F3" w:rsidP="008C515F">
      <w:pPr>
        <w:pStyle w:val="Standard"/>
        <w:shd w:val="clear" w:color="auto" w:fill="FFFFFF"/>
        <w:spacing w:after="72"/>
        <w:jc w:val="both"/>
        <w:rPr>
          <w:rFonts w:ascii="Cambria" w:hAnsi="Cambria"/>
          <w:color w:val="000000"/>
          <w:lang w:val="pl-PL"/>
        </w:rPr>
      </w:pPr>
      <w:r w:rsidRPr="00661ACC">
        <w:rPr>
          <w:rFonts w:ascii="Cambria" w:hAnsi="Cambria"/>
          <w:color w:val="000000"/>
          <w:lang w:val="pl-PL"/>
        </w:rPr>
        <w:t>2)</w:t>
      </w:r>
      <w:r w:rsidRPr="00661ACC">
        <w:rPr>
          <w:rFonts w:ascii="Cambria" w:hAnsi="Cambria"/>
          <w:color w:val="000000"/>
          <w:lang w:val="pl-PL"/>
        </w:rPr>
        <w:tab/>
        <w:t>sposób i okres udostępnienia wykonawcy i wykorzystania przez niego zasobów podmiotu udostępniającego te zasoby przy wykonywaniu zamówienia;</w:t>
      </w:r>
    </w:p>
    <w:p w:rsidR="002A39F3" w:rsidRPr="00661ACC" w:rsidRDefault="002A39F3" w:rsidP="008C515F">
      <w:pPr>
        <w:pStyle w:val="Standard"/>
        <w:shd w:val="clear" w:color="auto" w:fill="FFFFFF"/>
        <w:spacing w:after="72"/>
        <w:jc w:val="both"/>
        <w:rPr>
          <w:rFonts w:ascii="Cambria" w:hAnsi="Cambria"/>
          <w:color w:val="000000"/>
          <w:lang w:val="pl-PL"/>
        </w:rPr>
      </w:pPr>
      <w:r w:rsidRPr="00661ACC">
        <w:rPr>
          <w:rFonts w:ascii="Cambria" w:hAnsi="Cambria"/>
          <w:color w:val="000000"/>
          <w:lang w:val="pl-PL"/>
        </w:rPr>
        <w:t>3)</w:t>
      </w:r>
      <w:r w:rsidRPr="00661ACC">
        <w:rPr>
          <w:rFonts w:ascii="Cambria" w:hAnsi="Cambria"/>
          <w:color w:val="000000"/>
          <w:lang w:val="pl-PL"/>
        </w:rPr>
        <w:tab/>
        <w:t xml:space="preserve">czy i w jakim zakresie podmiot udostępniający zasoby, na zdolnościach którego wykonawca polega w odniesieniu do warunków udziału w postępowaniu dotyczących wykształcenia, kwalifikacji zawodowych lub doświadczenia, zrealizuje roboty budowlane </w:t>
      </w:r>
      <w:r w:rsidR="00CD3566">
        <w:rPr>
          <w:rFonts w:ascii="Cambria" w:hAnsi="Cambria"/>
          <w:color w:val="000000"/>
          <w:lang w:val="pl-PL"/>
        </w:rPr>
        <w:t xml:space="preserve">dostawy </w:t>
      </w:r>
      <w:r w:rsidRPr="00661ACC">
        <w:rPr>
          <w:rFonts w:ascii="Cambria" w:hAnsi="Cambria"/>
          <w:color w:val="000000"/>
          <w:lang w:val="pl-PL"/>
        </w:rPr>
        <w:t>lub usługi, których wskazane zdolności dotyczą.</w:t>
      </w:r>
    </w:p>
    <w:p w:rsidR="002A39F3" w:rsidRPr="00661ACC" w:rsidRDefault="002A39F3">
      <w:pPr>
        <w:pStyle w:val="Akapitzlist"/>
        <w:widowControl w:val="0"/>
        <w:numPr>
          <w:ilvl w:val="1"/>
          <w:numId w:val="12"/>
        </w:numPr>
        <w:suppressAutoHyphens/>
        <w:autoSpaceDN w:val="0"/>
        <w:spacing w:after="0" w:line="240" w:lineRule="auto"/>
        <w:ind w:left="0" w:firstLine="0"/>
        <w:contextualSpacing w:val="0"/>
        <w:jc w:val="both"/>
        <w:textAlignment w:val="baseline"/>
      </w:pPr>
      <w:r w:rsidRPr="00661ACC">
        <w:rPr>
          <w:rFonts w:ascii="Cambria" w:hAnsi="Cambria"/>
          <w:color w:val="000000"/>
          <w:sz w:val="24"/>
          <w:szCs w:val="24"/>
        </w:rPr>
        <w:t>Zamawiający oceni, czy udostępniane wykonawcy przez podmioty udostępniające zasoby zdolności techniczne lub zawodowe pozwalają na wykazanie przez wykonawcę spełniania warunków udziału w postępowaniu a także zbada, czy nie zachodzą</w:t>
      </w:r>
      <w:r>
        <w:rPr>
          <w:rFonts w:ascii="Cambria" w:hAnsi="Cambria"/>
          <w:color w:val="000000"/>
          <w:sz w:val="24"/>
          <w:szCs w:val="24"/>
        </w:rPr>
        <w:t xml:space="preserve"> </w:t>
      </w:r>
      <w:r w:rsidRPr="00661ACC">
        <w:rPr>
          <w:rFonts w:ascii="Cambria" w:hAnsi="Cambria"/>
          <w:color w:val="000000"/>
          <w:sz w:val="24"/>
          <w:szCs w:val="24"/>
        </w:rPr>
        <w:t>wobec tego podmiotu podstawy wykluczenia, które zostały przewidziane względem wykonawcy</w:t>
      </w:r>
      <w:r w:rsidRPr="00661ACC">
        <w:rPr>
          <w:rFonts w:ascii="Cambria" w:hAnsi="Cambria" w:cs="Arial"/>
          <w:sz w:val="24"/>
          <w:szCs w:val="24"/>
        </w:rPr>
        <w:t>.</w:t>
      </w:r>
    </w:p>
    <w:p w:rsidR="002A39F3" w:rsidRPr="00661ACC" w:rsidRDefault="002A39F3">
      <w:pPr>
        <w:pStyle w:val="Akapitzlist"/>
        <w:widowControl w:val="0"/>
        <w:numPr>
          <w:ilvl w:val="1"/>
          <w:numId w:val="12"/>
        </w:numPr>
        <w:suppressAutoHyphens/>
        <w:autoSpaceDN w:val="0"/>
        <w:spacing w:after="0" w:line="240" w:lineRule="auto"/>
        <w:ind w:left="0" w:firstLine="0"/>
        <w:contextualSpacing w:val="0"/>
        <w:jc w:val="both"/>
        <w:textAlignment w:val="baseline"/>
      </w:pPr>
      <w:r w:rsidRPr="00661ACC">
        <w:rPr>
          <w:rFonts w:ascii="Cambria" w:hAnsi="Cambria"/>
          <w:color w:val="000000"/>
          <w:sz w:val="24"/>
          <w:szCs w:val="24"/>
        </w:rPr>
        <w:t>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rsidR="008A3EB6" w:rsidRDefault="002A39F3">
      <w:pPr>
        <w:pStyle w:val="Akapitzlist"/>
        <w:widowControl w:val="0"/>
        <w:numPr>
          <w:ilvl w:val="1"/>
          <w:numId w:val="12"/>
        </w:numPr>
        <w:suppressAutoHyphens/>
        <w:autoSpaceDN w:val="0"/>
        <w:spacing w:after="0" w:line="240" w:lineRule="auto"/>
        <w:ind w:left="0" w:firstLine="0"/>
        <w:contextualSpacing w:val="0"/>
        <w:jc w:val="both"/>
        <w:textAlignment w:val="baseline"/>
        <w:rPr>
          <w:rFonts w:ascii="Cambria" w:hAnsi="Cambria"/>
          <w:color w:val="000000"/>
          <w:sz w:val="24"/>
          <w:szCs w:val="24"/>
        </w:rPr>
      </w:pPr>
      <w:r w:rsidRPr="00661ACC">
        <w:rPr>
          <w:rFonts w:ascii="Cambria" w:hAnsi="Cambria"/>
          <w:color w:val="000000"/>
          <w:sz w:val="24"/>
          <w:szCs w:val="24"/>
        </w:rPr>
        <w:t xml:space="preserve">Wykonawca, w przypadku polegania na zdolnościach lub sytuacji podmiotów udostępniających zasoby, przedstawia, wraz z oświadczeniami, o którym mowa w </w:t>
      </w:r>
      <w:proofErr w:type="spellStart"/>
      <w:r w:rsidRPr="00661ACC">
        <w:rPr>
          <w:rFonts w:ascii="Cambria" w:hAnsi="Cambria"/>
          <w:color w:val="000000"/>
          <w:sz w:val="24"/>
          <w:szCs w:val="24"/>
        </w:rPr>
        <w:t>pkt</w:t>
      </w:r>
      <w:proofErr w:type="spellEnd"/>
      <w:r w:rsidRPr="00661ACC">
        <w:rPr>
          <w:rFonts w:ascii="Cambria" w:hAnsi="Cambria"/>
          <w:color w:val="000000"/>
          <w:sz w:val="24"/>
          <w:szCs w:val="24"/>
        </w:rPr>
        <w:t xml:space="preserve"> </w:t>
      </w:r>
      <w:r w:rsidRPr="00661ACC">
        <w:rPr>
          <w:rFonts w:ascii="Cambria" w:hAnsi="Cambria"/>
          <w:color w:val="000000"/>
          <w:sz w:val="24"/>
          <w:szCs w:val="24"/>
        </w:rPr>
        <w:lastRenderedPageBreak/>
        <w:t>8.1 także oświadczenia podmiotu udostępniającego zasoby, potwierdzające brak podstaw wykluczenia tego podmiotu oraz odpowiednio spełnianie warunków udziału w postępowaniu w zakresie, w jakim wykonawca powołuje się na jego zasoby.</w:t>
      </w:r>
    </w:p>
    <w:p w:rsidR="002A39F3" w:rsidRPr="008A3EB6" w:rsidRDefault="002A39F3">
      <w:pPr>
        <w:pStyle w:val="Akapitzlist"/>
        <w:widowControl w:val="0"/>
        <w:numPr>
          <w:ilvl w:val="1"/>
          <w:numId w:val="12"/>
        </w:numPr>
        <w:suppressAutoHyphens/>
        <w:autoSpaceDN w:val="0"/>
        <w:spacing w:after="0" w:line="240" w:lineRule="auto"/>
        <w:ind w:left="0" w:firstLine="0"/>
        <w:contextualSpacing w:val="0"/>
        <w:jc w:val="both"/>
        <w:textAlignment w:val="baseline"/>
        <w:rPr>
          <w:rFonts w:ascii="Cambria" w:hAnsi="Cambria"/>
          <w:color w:val="000000"/>
          <w:sz w:val="24"/>
          <w:szCs w:val="24"/>
        </w:rPr>
      </w:pPr>
      <w:r w:rsidRPr="008A3EB6">
        <w:rPr>
          <w:rFonts w:ascii="Cambria" w:hAnsi="Cambria"/>
          <w:color w:val="000000"/>
          <w:sz w:val="24"/>
          <w:szCs w:val="24"/>
        </w:rPr>
        <w:t>W przypadku zamówień, które mają być wykonane w miejscu podlegającym bezpośredniemu nadzorowi zamawiającego, zamawiający będzie żądał, aby przed przystąpieniem do wykonania zamówienia wykonawca podał nazwy, dane kontaktowe oraz przedstawicieli, podwykonawców zaangażowanych, jeżeli są już znani.</w:t>
      </w:r>
    </w:p>
    <w:p w:rsidR="002A39F3" w:rsidRPr="00661ACC" w:rsidRDefault="002A39F3">
      <w:pPr>
        <w:pStyle w:val="Akapitzlist"/>
        <w:widowControl w:val="0"/>
        <w:numPr>
          <w:ilvl w:val="1"/>
          <w:numId w:val="12"/>
        </w:numPr>
        <w:suppressAutoHyphens/>
        <w:autoSpaceDN w:val="0"/>
        <w:spacing w:after="0" w:line="240" w:lineRule="auto"/>
        <w:ind w:left="0" w:firstLine="0"/>
        <w:contextualSpacing w:val="0"/>
        <w:jc w:val="both"/>
        <w:textAlignment w:val="baseline"/>
        <w:rPr>
          <w:rFonts w:ascii="Cambria" w:hAnsi="Cambria"/>
          <w:color w:val="000000"/>
          <w:sz w:val="24"/>
          <w:szCs w:val="24"/>
        </w:rPr>
      </w:pPr>
      <w:r w:rsidRPr="00661ACC">
        <w:rPr>
          <w:rFonts w:ascii="Cambria" w:hAnsi="Cambria"/>
          <w:color w:val="000000"/>
          <w:sz w:val="24"/>
          <w:szCs w:val="24"/>
        </w:rPr>
        <w:t>Wyk</w:t>
      </w:r>
      <w:r w:rsidR="0073017A">
        <w:rPr>
          <w:rFonts w:ascii="Cambria" w:hAnsi="Cambria"/>
          <w:color w:val="000000"/>
          <w:sz w:val="24"/>
          <w:szCs w:val="24"/>
        </w:rPr>
        <w:t>on</w:t>
      </w:r>
      <w:r w:rsidRPr="00661ACC">
        <w:rPr>
          <w:rFonts w:ascii="Cambria" w:hAnsi="Cambria"/>
          <w:color w:val="000000"/>
          <w:sz w:val="24"/>
          <w:szCs w:val="24"/>
        </w:rPr>
        <w:t xml:space="preserve">awca będzie zobowiązany do zawiadamiania zamawiającego o wszelkich zmianach w odniesieniu do informacji, o których mowa w </w:t>
      </w:r>
      <w:proofErr w:type="spellStart"/>
      <w:r w:rsidRPr="00661ACC">
        <w:rPr>
          <w:rFonts w:ascii="Cambria" w:hAnsi="Cambria"/>
          <w:color w:val="000000"/>
          <w:sz w:val="24"/>
          <w:szCs w:val="24"/>
        </w:rPr>
        <w:t>pkt</w:t>
      </w:r>
      <w:proofErr w:type="spellEnd"/>
      <w:r w:rsidRPr="00661ACC">
        <w:rPr>
          <w:rFonts w:ascii="Cambria" w:hAnsi="Cambria"/>
          <w:color w:val="000000"/>
          <w:sz w:val="24"/>
          <w:szCs w:val="24"/>
        </w:rPr>
        <w:t xml:space="preserve"> 9.1, w trakcie realizacji zamówienia, a także przekaże wymagane informacje na temat nowych podwykonawców</w:t>
      </w:r>
      <w:r w:rsidR="009F335F">
        <w:rPr>
          <w:rFonts w:ascii="Cambria" w:hAnsi="Cambria"/>
          <w:color w:val="000000"/>
          <w:sz w:val="24"/>
          <w:szCs w:val="24"/>
        </w:rPr>
        <w:t>.</w:t>
      </w:r>
    </w:p>
    <w:p w:rsidR="00D55F6B" w:rsidRPr="00661ACC" w:rsidRDefault="00D55F6B">
      <w:pPr>
        <w:pStyle w:val="Standard"/>
        <w:numPr>
          <w:ilvl w:val="0"/>
          <w:numId w:val="12"/>
        </w:numPr>
        <w:shd w:val="clear" w:color="auto" w:fill="FFFFFF"/>
        <w:jc w:val="both"/>
        <w:rPr>
          <w:rFonts w:ascii="Cambria" w:hAnsi="Cambria"/>
          <w:color w:val="000000"/>
          <w:lang w:val="pl-PL"/>
        </w:rPr>
      </w:pPr>
    </w:p>
    <w:tbl>
      <w:tblPr>
        <w:tblW w:w="9054" w:type="dxa"/>
        <w:jc w:val="center"/>
        <w:tblLayout w:type="fixed"/>
        <w:tblCellMar>
          <w:left w:w="10" w:type="dxa"/>
          <w:right w:w="10" w:type="dxa"/>
        </w:tblCellMar>
        <w:tblLook w:val="04A0"/>
      </w:tblPr>
      <w:tblGrid>
        <w:gridCol w:w="9054"/>
      </w:tblGrid>
      <w:tr w:rsidR="00D55F6B" w:rsidRPr="00661ACC" w:rsidTr="00F90D31">
        <w:trPr>
          <w:jc w:val="center"/>
        </w:trPr>
        <w:tc>
          <w:tcPr>
            <w:tcW w:w="9054" w:type="dxa"/>
            <w:shd w:val="clear" w:color="auto" w:fill="F2F2F2"/>
            <w:tcMar>
              <w:top w:w="0" w:type="dxa"/>
              <w:left w:w="108" w:type="dxa"/>
              <w:bottom w:w="0" w:type="dxa"/>
              <w:right w:w="108" w:type="dxa"/>
            </w:tcMar>
          </w:tcPr>
          <w:p w:rsidR="00D55F6B" w:rsidRPr="00661ACC" w:rsidRDefault="00D55F6B" w:rsidP="008C515F">
            <w:pPr>
              <w:pStyle w:val="Standard"/>
              <w:jc w:val="center"/>
              <w:rPr>
                <w:rFonts w:ascii="Cambria" w:hAnsi="Cambria"/>
                <w:sz w:val="26"/>
                <w:szCs w:val="26"/>
                <w:lang w:val="pl-PL"/>
              </w:rPr>
            </w:pPr>
            <w:r w:rsidRPr="00661ACC">
              <w:rPr>
                <w:rFonts w:ascii="Cambria" w:hAnsi="Cambria"/>
                <w:sz w:val="26"/>
                <w:szCs w:val="26"/>
                <w:lang w:val="pl-PL"/>
              </w:rPr>
              <w:t xml:space="preserve">Rozdział </w:t>
            </w:r>
            <w:r>
              <w:rPr>
                <w:rFonts w:ascii="Cambria" w:hAnsi="Cambria"/>
                <w:sz w:val="26"/>
                <w:szCs w:val="26"/>
                <w:lang w:val="pl-PL"/>
              </w:rPr>
              <w:t>10</w:t>
            </w:r>
          </w:p>
          <w:tbl>
            <w:tblPr>
              <w:tblW w:w="0" w:type="auto"/>
              <w:tblBorders>
                <w:top w:val="nil"/>
                <w:left w:val="nil"/>
                <w:bottom w:val="nil"/>
                <w:right w:val="nil"/>
              </w:tblBorders>
              <w:tblLayout w:type="fixed"/>
              <w:tblLook w:val="0000"/>
            </w:tblPr>
            <w:tblGrid>
              <w:gridCol w:w="8855"/>
            </w:tblGrid>
            <w:tr w:rsidR="00D55F6B" w:rsidRPr="004932D7" w:rsidTr="00F90D31">
              <w:trPr>
                <w:trHeight w:val="536"/>
              </w:trPr>
              <w:tc>
                <w:tcPr>
                  <w:tcW w:w="8855" w:type="dxa"/>
                </w:tcPr>
                <w:p w:rsidR="00D55F6B" w:rsidRPr="004932D7" w:rsidRDefault="001F73BE" w:rsidP="008C515F">
                  <w:pPr>
                    <w:autoSpaceDE w:val="0"/>
                    <w:autoSpaceDN w:val="0"/>
                    <w:adjustRightInd w:val="0"/>
                    <w:spacing w:after="0" w:line="240" w:lineRule="auto"/>
                    <w:jc w:val="center"/>
                    <w:rPr>
                      <w:rFonts w:ascii="Cambria" w:hAnsi="Cambria" w:cs="Calibri"/>
                      <w:color w:val="000000"/>
                    </w:rPr>
                  </w:pPr>
                  <w:r w:rsidRPr="00661ACC">
                    <w:rPr>
                      <w:rFonts w:ascii="Cambria" w:hAnsi="Cambria"/>
                      <w:b/>
                      <w:sz w:val="26"/>
                      <w:szCs w:val="26"/>
                    </w:rPr>
                    <w:t xml:space="preserve">INFORMACJA DLA WYKONAWCÓW WSPÓLNIE UBIEGAJĄCYCH SIĘ </w:t>
                  </w:r>
                  <w:r w:rsidRPr="00661ACC">
                    <w:rPr>
                      <w:rFonts w:ascii="Cambria" w:hAnsi="Cambria"/>
                      <w:b/>
                      <w:sz w:val="26"/>
                      <w:szCs w:val="26"/>
                    </w:rPr>
                    <w:br/>
                    <w:t>O UDZIELENIE ZAMÓWIENIA (W TYM SPÓŁKI CYWILNE)</w:t>
                  </w:r>
                </w:p>
              </w:tc>
            </w:tr>
          </w:tbl>
          <w:p w:rsidR="00D55F6B" w:rsidRPr="00661ACC" w:rsidRDefault="00D55F6B" w:rsidP="008C515F">
            <w:pPr>
              <w:pStyle w:val="Standard"/>
              <w:jc w:val="center"/>
              <w:rPr>
                <w:rFonts w:ascii="Cambria" w:hAnsi="Cambria"/>
                <w:b/>
                <w:sz w:val="26"/>
                <w:szCs w:val="26"/>
                <w:lang w:val="pl-PL"/>
              </w:rPr>
            </w:pPr>
          </w:p>
        </w:tc>
      </w:tr>
      <w:tr w:rsidR="00D55F6B" w:rsidRPr="00915F7B" w:rsidTr="00F90D31">
        <w:trPr>
          <w:jc w:val="center"/>
        </w:trPr>
        <w:tc>
          <w:tcPr>
            <w:tcW w:w="9054" w:type="dxa"/>
            <w:tcBorders>
              <w:bottom w:val="single" w:sz="4" w:space="0" w:color="00000A"/>
            </w:tcBorders>
            <w:shd w:val="clear" w:color="auto" w:fill="F2F2F2"/>
            <w:tcMar>
              <w:top w:w="0" w:type="dxa"/>
              <w:left w:w="108" w:type="dxa"/>
              <w:bottom w:w="0" w:type="dxa"/>
              <w:right w:w="108" w:type="dxa"/>
            </w:tcMar>
          </w:tcPr>
          <w:p w:rsidR="00D55F6B" w:rsidRPr="00915F7B" w:rsidRDefault="00D55F6B" w:rsidP="008C515F">
            <w:pPr>
              <w:pStyle w:val="Standard"/>
              <w:jc w:val="center"/>
              <w:rPr>
                <w:rFonts w:ascii="Cambria" w:hAnsi="Cambria"/>
                <w:sz w:val="26"/>
                <w:szCs w:val="26"/>
                <w:lang w:val="pl-PL"/>
              </w:rPr>
            </w:pPr>
          </w:p>
        </w:tc>
      </w:tr>
    </w:tbl>
    <w:p w:rsidR="00643853" w:rsidRPr="00915F7B" w:rsidRDefault="00643853">
      <w:pPr>
        <w:pStyle w:val="Akapitzlist"/>
        <w:widowControl w:val="0"/>
        <w:numPr>
          <w:ilvl w:val="1"/>
          <w:numId w:val="16"/>
        </w:numPr>
        <w:suppressAutoHyphens/>
        <w:autoSpaceDN w:val="0"/>
        <w:spacing w:before="20" w:after="40" w:line="240" w:lineRule="auto"/>
        <w:ind w:left="0" w:firstLine="0"/>
        <w:contextualSpacing w:val="0"/>
        <w:jc w:val="both"/>
        <w:textAlignment w:val="baseline"/>
        <w:rPr>
          <w:rFonts w:ascii="Cambria" w:hAnsi="Cambria"/>
        </w:rPr>
      </w:pPr>
      <w:r w:rsidRPr="00915F7B">
        <w:rPr>
          <w:rFonts w:ascii="Cambria" w:hAnsi="Cambria" w:cs="Arial"/>
          <w:bCs/>
          <w:sz w:val="24"/>
          <w:szCs w:val="24"/>
        </w:rPr>
        <w:t xml:space="preserve">Wykonawcy </w:t>
      </w:r>
      <w:r w:rsidRPr="00915F7B">
        <w:rPr>
          <w:rFonts w:ascii="Cambria" w:hAnsi="Cambria"/>
          <w:color w:val="000000"/>
          <w:sz w:val="24"/>
          <w:szCs w:val="24"/>
        </w:rPr>
        <w:t xml:space="preserve">mogą wspólnie ubiegać się o udzielenie zamówienia. W takim przypadku, wykonawcy ustanawiają pełnomocnika do reprezentowania ich </w:t>
      </w:r>
      <w:r w:rsidRPr="00915F7B">
        <w:rPr>
          <w:rFonts w:ascii="Cambria" w:hAnsi="Cambria"/>
          <w:color w:val="000000"/>
          <w:sz w:val="24"/>
          <w:szCs w:val="24"/>
        </w:rPr>
        <w:br/>
        <w:t>w postępowaniu o udzielenie zamówienia albo do reprezentowania w postępowaniu i zawarcia umowy w sprawie zamówienia publicznego.</w:t>
      </w:r>
    </w:p>
    <w:p w:rsidR="00643853" w:rsidRPr="00915F7B" w:rsidRDefault="00915F7B" w:rsidP="008C515F">
      <w:pPr>
        <w:widowControl w:val="0"/>
        <w:tabs>
          <w:tab w:val="left" w:pos="142"/>
        </w:tabs>
        <w:suppressAutoHyphens/>
        <w:autoSpaceDN w:val="0"/>
        <w:spacing w:before="20" w:after="40" w:line="240" w:lineRule="auto"/>
        <w:jc w:val="both"/>
        <w:textAlignment w:val="baseline"/>
        <w:rPr>
          <w:rFonts w:ascii="Cambria" w:hAnsi="Cambria" w:cs="Arial"/>
          <w:bCs/>
          <w:sz w:val="24"/>
          <w:szCs w:val="24"/>
        </w:rPr>
      </w:pPr>
      <w:r w:rsidRPr="00915F7B">
        <w:rPr>
          <w:rFonts w:ascii="Cambria" w:hAnsi="Cambria" w:cs="Arial"/>
          <w:b/>
          <w:sz w:val="24"/>
          <w:szCs w:val="24"/>
        </w:rPr>
        <w:t>10.2</w:t>
      </w:r>
      <w:r w:rsidR="00DC774D">
        <w:rPr>
          <w:rFonts w:ascii="Cambria" w:hAnsi="Cambria" w:cs="Arial"/>
          <w:b/>
          <w:sz w:val="24"/>
          <w:szCs w:val="24"/>
        </w:rPr>
        <w:t>.</w:t>
      </w:r>
      <w:r>
        <w:rPr>
          <w:rFonts w:ascii="Cambria" w:hAnsi="Cambria" w:cs="Arial"/>
          <w:bCs/>
          <w:sz w:val="24"/>
          <w:szCs w:val="24"/>
        </w:rPr>
        <w:t xml:space="preserve">  </w:t>
      </w:r>
      <w:r w:rsidR="00643853" w:rsidRPr="00915F7B">
        <w:rPr>
          <w:rFonts w:ascii="Cambria" w:hAnsi="Cambria" w:cs="Arial"/>
          <w:bCs/>
          <w:sz w:val="24"/>
          <w:szCs w:val="24"/>
        </w:rPr>
        <w:t>W przypadku Wykonawców wspólnie ubiegających się o udzielenie zamówienia:</w:t>
      </w:r>
    </w:p>
    <w:p w:rsidR="00643853" w:rsidRPr="00915F7B" w:rsidRDefault="00643853">
      <w:pPr>
        <w:pStyle w:val="Akapitzlist"/>
        <w:widowControl w:val="0"/>
        <w:numPr>
          <w:ilvl w:val="0"/>
          <w:numId w:val="17"/>
        </w:numPr>
        <w:suppressAutoHyphens/>
        <w:autoSpaceDN w:val="0"/>
        <w:spacing w:before="20" w:after="40" w:line="240" w:lineRule="auto"/>
        <w:ind w:left="0" w:firstLine="0"/>
        <w:contextualSpacing w:val="0"/>
        <w:jc w:val="both"/>
        <w:textAlignment w:val="baseline"/>
        <w:rPr>
          <w:rFonts w:ascii="Cambria" w:hAnsi="Cambria"/>
        </w:rPr>
      </w:pPr>
      <w:r w:rsidRPr="00915F7B">
        <w:rPr>
          <w:rFonts w:ascii="Cambria" w:hAnsi="Cambria" w:cs="Arial"/>
          <w:bCs/>
          <w:sz w:val="24"/>
          <w:szCs w:val="24"/>
        </w:rPr>
        <w:t xml:space="preserve">oświadczenia o których mowa w pkt. 8.1 SWZ składa </w:t>
      </w:r>
      <w:r w:rsidRPr="00915F7B">
        <w:rPr>
          <w:rFonts w:ascii="Cambria" w:hAnsi="Cambria" w:cs="Arial"/>
          <w:b/>
          <w:sz w:val="24"/>
          <w:szCs w:val="24"/>
        </w:rPr>
        <w:t>z ofertą</w:t>
      </w:r>
      <w:r w:rsidRPr="00915F7B">
        <w:rPr>
          <w:rFonts w:ascii="Cambria" w:hAnsi="Cambria" w:cs="Arial"/>
          <w:bCs/>
          <w:sz w:val="24"/>
          <w:szCs w:val="24"/>
        </w:rPr>
        <w:t xml:space="preserve"> każdy </w:t>
      </w:r>
      <w:r w:rsidRPr="00915F7B">
        <w:rPr>
          <w:rFonts w:ascii="Cambria" w:hAnsi="Cambria" w:cs="Arial"/>
          <w:bCs/>
          <w:sz w:val="24"/>
          <w:szCs w:val="24"/>
        </w:rPr>
        <w:br/>
        <w:t xml:space="preserve">z Wykonawców wspólnie ubiegających się o zamówienie. </w:t>
      </w:r>
      <w:r w:rsidRPr="00915F7B">
        <w:rPr>
          <w:rFonts w:ascii="Cambria" w:hAnsi="Cambria"/>
          <w:color w:val="000000"/>
          <w:sz w:val="24"/>
          <w:szCs w:val="24"/>
        </w:rPr>
        <w:t xml:space="preserve">Oświadczenia </w:t>
      </w:r>
      <w:r w:rsidRPr="00915F7B">
        <w:rPr>
          <w:rFonts w:ascii="Cambria" w:hAnsi="Cambria"/>
          <w:color w:val="000000"/>
          <w:sz w:val="24"/>
          <w:szCs w:val="24"/>
        </w:rPr>
        <w:br/>
        <w:t xml:space="preserve">te potwierdzają brak podstaw wykluczenia oraz spełnianie warunków udziału </w:t>
      </w:r>
      <w:r w:rsidRPr="00915F7B">
        <w:rPr>
          <w:rFonts w:ascii="Cambria" w:hAnsi="Cambria"/>
          <w:color w:val="000000"/>
          <w:sz w:val="24"/>
          <w:szCs w:val="24"/>
        </w:rPr>
        <w:br/>
        <w:t>w postępowaniu w zakresie, w jakim każdy z wykonawców wykazuje spełnianie warunków udziału w postępowaniu</w:t>
      </w:r>
      <w:r w:rsidR="00915F7B">
        <w:rPr>
          <w:rFonts w:ascii="Cambria" w:hAnsi="Cambria"/>
          <w:color w:val="000000"/>
          <w:sz w:val="24"/>
          <w:szCs w:val="24"/>
        </w:rPr>
        <w:t xml:space="preserve"> lub kryteria selekcji.</w:t>
      </w:r>
    </w:p>
    <w:p w:rsidR="00643853" w:rsidRPr="00915F7B" w:rsidRDefault="00643853">
      <w:pPr>
        <w:pStyle w:val="Akapitzlist"/>
        <w:widowControl w:val="0"/>
        <w:numPr>
          <w:ilvl w:val="0"/>
          <w:numId w:val="14"/>
        </w:numPr>
        <w:suppressAutoHyphens/>
        <w:autoSpaceDN w:val="0"/>
        <w:spacing w:before="20" w:after="40" w:line="240" w:lineRule="auto"/>
        <w:ind w:left="0" w:firstLine="0"/>
        <w:contextualSpacing w:val="0"/>
        <w:jc w:val="both"/>
        <w:textAlignment w:val="baseline"/>
        <w:rPr>
          <w:rFonts w:ascii="Cambria" w:hAnsi="Cambria"/>
        </w:rPr>
      </w:pPr>
      <w:r w:rsidRPr="00915F7B">
        <w:rPr>
          <w:rFonts w:ascii="Cambria" w:hAnsi="Cambria"/>
          <w:color w:val="000000"/>
          <w:sz w:val="24"/>
          <w:szCs w:val="24"/>
        </w:rPr>
        <w:t xml:space="preserve">w przypadku, o którym mowa w rozdziale 6.3 SWZ wykonawcy wspólnie ubiegający się o udzielenie zamówienia </w:t>
      </w:r>
      <w:r w:rsidRPr="00915F7B">
        <w:rPr>
          <w:rFonts w:ascii="Cambria" w:hAnsi="Cambria"/>
          <w:b/>
          <w:bCs/>
          <w:color w:val="000000"/>
          <w:sz w:val="24"/>
          <w:szCs w:val="24"/>
        </w:rPr>
        <w:t>dołączają do oferty</w:t>
      </w:r>
      <w:r w:rsidRPr="00915F7B">
        <w:rPr>
          <w:rFonts w:ascii="Cambria" w:hAnsi="Cambria"/>
          <w:color w:val="000000"/>
          <w:sz w:val="24"/>
          <w:szCs w:val="24"/>
        </w:rPr>
        <w:t xml:space="preserve"> oświadczenie, z którego wynika, które roboty budowlane, dostawy lub usługi wykonają poszczególni wykonawcy. W przypadku gdy ofertę składa spółka cywilna, a pełen zakres prac wykonają wspólnicy wspólnie w ramach umowy spółki oświadczenie powinno potwierdzać ten fakt. </w:t>
      </w:r>
      <w:r w:rsidRPr="00915F7B">
        <w:rPr>
          <w:rFonts w:ascii="Cambria" w:hAnsi="Cambria" w:cs="Arial"/>
          <w:color w:val="000000"/>
          <w:sz w:val="24"/>
          <w:szCs w:val="24"/>
        </w:rPr>
        <w:t>Oświadczenie należy złożyć wg</w:t>
      </w:r>
      <w:r w:rsidRPr="00915F7B">
        <w:rPr>
          <w:rFonts w:ascii="Cambria" w:hAnsi="Cambria"/>
          <w:sz w:val="24"/>
          <w:szCs w:val="24"/>
        </w:rPr>
        <w:t xml:space="preserve"> </w:t>
      </w:r>
      <w:r w:rsidRPr="008A3EB6">
        <w:rPr>
          <w:rFonts w:ascii="Cambria" w:hAnsi="Cambria"/>
          <w:sz w:val="24"/>
          <w:szCs w:val="24"/>
        </w:rPr>
        <w:t>wymogów</w:t>
      </w:r>
      <w:r w:rsidRPr="008A3EB6">
        <w:rPr>
          <w:rFonts w:ascii="Cambria" w:hAnsi="Cambria"/>
          <w:b/>
          <w:bCs/>
          <w:sz w:val="24"/>
          <w:szCs w:val="24"/>
        </w:rPr>
        <w:t xml:space="preserve"> załącznika nr</w:t>
      </w:r>
      <w:r w:rsidR="00915F7B" w:rsidRPr="008A3EB6">
        <w:rPr>
          <w:rFonts w:ascii="Cambria" w:hAnsi="Cambria"/>
          <w:b/>
          <w:bCs/>
          <w:sz w:val="24"/>
          <w:szCs w:val="24"/>
        </w:rPr>
        <w:t xml:space="preserve"> </w:t>
      </w:r>
      <w:r w:rsidR="00FA0563" w:rsidRPr="008A3EB6">
        <w:rPr>
          <w:rFonts w:ascii="Cambria" w:hAnsi="Cambria"/>
          <w:b/>
          <w:bCs/>
          <w:sz w:val="24"/>
          <w:szCs w:val="24"/>
        </w:rPr>
        <w:t>5</w:t>
      </w:r>
      <w:r w:rsidRPr="008A3EB6">
        <w:rPr>
          <w:rFonts w:ascii="Cambria" w:hAnsi="Cambria"/>
          <w:b/>
          <w:bCs/>
          <w:sz w:val="24"/>
          <w:szCs w:val="24"/>
        </w:rPr>
        <w:t xml:space="preserve"> do SWZ</w:t>
      </w:r>
      <w:r w:rsidRPr="00915F7B">
        <w:rPr>
          <w:rFonts w:ascii="Cambria" w:hAnsi="Cambria"/>
          <w:bCs/>
          <w:sz w:val="24"/>
          <w:szCs w:val="24"/>
        </w:rPr>
        <w:t>. Oświadczenie to jest podmiotowym środkiem dowodowym.</w:t>
      </w:r>
    </w:p>
    <w:p w:rsidR="00643853" w:rsidRPr="00661ACC" w:rsidRDefault="00643853">
      <w:pPr>
        <w:pStyle w:val="Akapitzlist"/>
        <w:widowControl w:val="0"/>
        <w:numPr>
          <w:ilvl w:val="0"/>
          <w:numId w:val="14"/>
        </w:numPr>
        <w:suppressAutoHyphens/>
        <w:autoSpaceDN w:val="0"/>
        <w:spacing w:before="20" w:after="40" w:line="240" w:lineRule="auto"/>
        <w:ind w:left="0" w:firstLine="0"/>
        <w:contextualSpacing w:val="0"/>
        <w:jc w:val="both"/>
        <w:textAlignment w:val="baseline"/>
        <w:rPr>
          <w:rFonts w:ascii="Cambria" w:hAnsi="Cambria" w:cs="Arial"/>
          <w:bCs/>
          <w:sz w:val="24"/>
          <w:szCs w:val="24"/>
        </w:rPr>
      </w:pPr>
      <w:r w:rsidRPr="00915F7B">
        <w:rPr>
          <w:rFonts w:ascii="Cambria" w:hAnsi="Cambria" w:cs="Arial"/>
          <w:bCs/>
          <w:sz w:val="24"/>
          <w:szCs w:val="24"/>
        </w:rPr>
        <w:t>zobowiązani są oni na wezwanie Zamawiającego, złożyć podmiotowe środki dowodowe, o których mowa w pkt. 8.3 SWZ, przy czym podmiotowe środki</w:t>
      </w:r>
      <w:r w:rsidRPr="00661ACC">
        <w:rPr>
          <w:rFonts w:ascii="Cambria" w:hAnsi="Cambria" w:cs="Arial"/>
          <w:bCs/>
          <w:sz w:val="24"/>
          <w:szCs w:val="24"/>
        </w:rPr>
        <w:t xml:space="preserve"> dowodowe, o których mowa:</w:t>
      </w:r>
    </w:p>
    <w:p w:rsidR="00643853" w:rsidRPr="00661ACC" w:rsidRDefault="00643853">
      <w:pPr>
        <w:pStyle w:val="Akapitzlist"/>
        <w:widowControl w:val="0"/>
        <w:numPr>
          <w:ilvl w:val="0"/>
          <w:numId w:val="15"/>
        </w:numPr>
        <w:suppressAutoHyphens/>
        <w:autoSpaceDN w:val="0"/>
        <w:spacing w:before="20" w:after="40" w:line="240" w:lineRule="auto"/>
        <w:ind w:left="0" w:firstLine="0"/>
        <w:contextualSpacing w:val="0"/>
        <w:jc w:val="both"/>
        <w:textAlignment w:val="baseline"/>
        <w:rPr>
          <w:rFonts w:ascii="Cambria" w:hAnsi="Cambria" w:cs="Arial"/>
          <w:bCs/>
          <w:sz w:val="24"/>
          <w:szCs w:val="24"/>
        </w:rPr>
      </w:pPr>
      <w:r w:rsidRPr="00661ACC">
        <w:rPr>
          <w:rFonts w:ascii="Cambria" w:hAnsi="Cambria" w:cs="Arial"/>
          <w:bCs/>
          <w:sz w:val="24"/>
          <w:szCs w:val="24"/>
        </w:rPr>
        <w:t>w pkt. 8.3.1 SWZ składa odpowiednio Wykonawca/Wykonawcy, który/którzy wykazuje/-ą spełnienie warunku</w:t>
      </w:r>
    </w:p>
    <w:p w:rsidR="00643853" w:rsidRDefault="00915F7B">
      <w:pPr>
        <w:pStyle w:val="Akapitzlist"/>
        <w:widowControl w:val="0"/>
        <w:numPr>
          <w:ilvl w:val="1"/>
          <w:numId w:val="34"/>
        </w:numPr>
        <w:suppressAutoHyphens/>
        <w:autoSpaceDN w:val="0"/>
        <w:spacing w:before="20" w:after="40" w:line="240" w:lineRule="auto"/>
        <w:ind w:left="0" w:firstLine="0"/>
        <w:jc w:val="both"/>
        <w:textAlignment w:val="baseline"/>
        <w:rPr>
          <w:rFonts w:ascii="Cambria" w:hAnsi="Cambria"/>
          <w:color w:val="000000"/>
          <w:sz w:val="24"/>
          <w:szCs w:val="24"/>
        </w:rPr>
      </w:pPr>
      <w:r>
        <w:rPr>
          <w:rFonts w:ascii="Cambria" w:hAnsi="Cambria"/>
          <w:color w:val="000000"/>
          <w:sz w:val="24"/>
          <w:szCs w:val="24"/>
        </w:rPr>
        <w:t xml:space="preserve"> </w:t>
      </w:r>
      <w:r w:rsidR="00643853" w:rsidRPr="00915F7B">
        <w:rPr>
          <w:rFonts w:ascii="Cambria" w:hAnsi="Cambria"/>
          <w:color w:val="000000"/>
          <w:sz w:val="24"/>
          <w:szCs w:val="24"/>
        </w:rPr>
        <w:t>Jeżeli została wybrana oferta wykonawców wspólnie ubiegających się o udzielenie zamówienia, zamawiający może żądać przed zawarciem umowy w sprawie zamówienia publicznego kopii umowy regulującej współpracę tych wykonawców.</w:t>
      </w:r>
    </w:p>
    <w:p w:rsidR="005270AA" w:rsidRPr="00915F7B" w:rsidRDefault="005270AA" w:rsidP="008C515F">
      <w:pPr>
        <w:pStyle w:val="Akapitzlist"/>
        <w:widowControl w:val="0"/>
        <w:suppressAutoHyphens/>
        <w:autoSpaceDN w:val="0"/>
        <w:spacing w:before="20" w:after="40" w:line="240" w:lineRule="auto"/>
        <w:ind w:left="0"/>
        <w:jc w:val="both"/>
        <w:textAlignment w:val="baseline"/>
        <w:rPr>
          <w:rFonts w:ascii="Cambria" w:hAnsi="Cambria"/>
          <w:color w:val="000000"/>
          <w:sz w:val="24"/>
          <w:szCs w:val="24"/>
        </w:rPr>
      </w:pPr>
    </w:p>
    <w:tbl>
      <w:tblPr>
        <w:tblW w:w="9054" w:type="dxa"/>
        <w:jc w:val="center"/>
        <w:tblLayout w:type="fixed"/>
        <w:tblCellMar>
          <w:left w:w="10" w:type="dxa"/>
          <w:right w:w="10" w:type="dxa"/>
        </w:tblCellMar>
        <w:tblLook w:val="04A0"/>
      </w:tblPr>
      <w:tblGrid>
        <w:gridCol w:w="9054"/>
      </w:tblGrid>
      <w:tr w:rsidR="00643853" w:rsidRPr="00661ACC" w:rsidTr="00F90D31">
        <w:trPr>
          <w:jc w:val="center"/>
        </w:trPr>
        <w:tc>
          <w:tcPr>
            <w:tcW w:w="9054" w:type="dxa"/>
            <w:shd w:val="clear" w:color="auto" w:fill="F2F2F2"/>
            <w:tcMar>
              <w:top w:w="0" w:type="dxa"/>
              <w:left w:w="108" w:type="dxa"/>
              <w:bottom w:w="0" w:type="dxa"/>
              <w:right w:w="108" w:type="dxa"/>
            </w:tcMar>
          </w:tcPr>
          <w:p w:rsidR="00643853" w:rsidRPr="00661ACC" w:rsidRDefault="00643853" w:rsidP="008C515F">
            <w:pPr>
              <w:pStyle w:val="Standard"/>
              <w:jc w:val="center"/>
              <w:rPr>
                <w:rFonts w:ascii="Cambria" w:hAnsi="Cambria"/>
                <w:sz w:val="26"/>
                <w:szCs w:val="26"/>
                <w:lang w:val="pl-PL"/>
              </w:rPr>
            </w:pPr>
            <w:r w:rsidRPr="00661ACC">
              <w:rPr>
                <w:rFonts w:ascii="Cambria" w:hAnsi="Cambria"/>
                <w:sz w:val="26"/>
                <w:szCs w:val="26"/>
                <w:lang w:val="pl-PL"/>
              </w:rPr>
              <w:t xml:space="preserve">Rozdział </w:t>
            </w:r>
            <w:r>
              <w:rPr>
                <w:rFonts w:ascii="Cambria" w:hAnsi="Cambria"/>
                <w:sz w:val="26"/>
                <w:szCs w:val="26"/>
                <w:lang w:val="pl-PL"/>
              </w:rPr>
              <w:t>11</w:t>
            </w:r>
          </w:p>
          <w:tbl>
            <w:tblPr>
              <w:tblW w:w="0" w:type="auto"/>
              <w:tblBorders>
                <w:top w:val="nil"/>
                <w:left w:val="nil"/>
                <w:bottom w:val="nil"/>
                <w:right w:val="nil"/>
              </w:tblBorders>
              <w:tblLayout w:type="fixed"/>
              <w:tblLook w:val="0000"/>
            </w:tblPr>
            <w:tblGrid>
              <w:gridCol w:w="8855"/>
            </w:tblGrid>
            <w:tr w:rsidR="00643853" w:rsidRPr="004932D7" w:rsidTr="00F90D31">
              <w:trPr>
                <w:trHeight w:val="536"/>
              </w:trPr>
              <w:tc>
                <w:tcPr>
                  <w:tcW w:w="8855" w:type="dxa"/>
                </w:tcPr>
                <w:p w:rsidR="00643853" w:rsidRPr="004932D7" w:rsidRDefault="00643853" w:rsidP="008C515F">
                  <w:pPr>
                    <w:autoSpaceDE w:val="0"/>
                    <w:autoSpaceDN w:val="0"/>
                    <w:adjustRightInd w:val="0"/>
                    <w:spacing w:after="0" w:line="240" w:lineRule="auto"/>
                    <w:jc w:val="center"/>
                    <w:rPr>
                      <w:rFonts w:ascii="Cambria" w:hAnsi="Cambria" w:cs="Calibri"/>
                      <w:color w:val="000000"/>
                    </w:rPr>
                  </w:pPr>
                  <w:r w:rsidRPr="00661ACC">
                    <w:rPr>
                      <w:rFonts w:ascii="Cambria" w:hAnsi="Cambria"/>
                      <w:b/>
                      <w:sz w:val="26"/>
                      <w:szCs w:val="26"/>
                    </w:rPr>
                    <w:t>INFORMACJE O ŚRODKACH KOMUNIKACJI ELEKTRONICZNEJ, PRZY UŻYCIU KTÓRYCH ZAMAWIAJĄCY BĘDZIE KOMUNIKOWAŁ SIĘ Z WYKONAWCAMI, ORAZ INFORMACJE O WYMAGANIACH TECHNICZNYCH I ORGANIZACYJNYCH SPORZĄDZANIA, WYSYŁANIA I ODBIERANIA KORESPONDENCJI ELEKTRONICZNEJ</w:t>
                  </w:r>
                </w:p>
              </w:tc>
            </w:tr>
          </w:tbl>
          <w:p w:rsidR="00643853" w:rsidRPr="00661ACC" w:rsidRDefault="00643853" w:rsidP="008C515F">
            <w:pPr>
              <w:pStyle w:val="Standard"/>
              <w:jc w:val="center"/>
              <w:rPr>
                <w:rFonts w:ascii="Cambria" w:hAnsi="Cambria"/>
                <w:b/>
                <w:sz w:val="26"/>
                <w:szCs w:val="26"/>
                <w:lang w:val="pl-PL"/>
              </w:rPr>
            </w:pPr>
          </w:p>
        </w:tc>
      </w:tr>
      <w:tr w:rsidR="00643853" w:rsidRPr="00661ACC" w:rsidTr="00F90D31">
        <w:trPr>
          <w:jc w:val="center"/>
        </w:trPr>
        <w:tc>
          <w:tcPr>
            <w:tcW w:w="9054" w:type="dxa"/>
            <w:tcBorders>
              <w:bottom w:val="single" w:sz="4" w:space="0" w:color="00000A"/>
            </w:tcBorders>
            <w:shd w:val="clear" w:color="auto" w:fill="F2F2F2"/>
            <w:tcMar>
              <w:top w:w="0" w:type="dxa"/>
              <w:left w:w="108" w:type="dxa"/>
              <w:bottom w:w="0" w:type="dxa"/>
              <w:right w:w="108" w:type="dxa"/>
            </w:tcMar>
          </w:tcPr>
          <w:p w:rsidR="00643853" w:rsidRPr="00661ACC" w:rsidRDefault="00643853" w:rsidP="008C515F">
            <w:pPr>
              <w:pStyle w:val="Standard"/>
              <w:jc w:val="center"/>
              <w:rPr>
                <w:rFonts w:ascii="Cambria" w:hAnsi="Cambria"/>
                <w:sz w:val="26"/>
                <w:szCs w:val="26"/>
                <w:lang w:val="pl-PL"/>
              </w:rPr>
            </w:pPr>
          </w:p>
        </w:tc>
      </w:tr>
    </w:tbl>
    <w:p w:rsidR="00F03B7A" w:rsidRPr="00F03B7A" w:rsidRDefault="00F03B7A" w:rsidP="00F03B7A">
      <w:pPr>
        <w:pStyle w:val="Tekstkomentarza"/>
        <w:numPr>
          <w:ilvl w:val="1"/>
          <w:numId w:val="50"/>
        </w:numPr>
        <w:jc w:val="both"/>
        <w:rPr>
          <w:rFonts w:ascii="Cambria" w:hAnsi="Cambria"/>
          <w:color w:val="000000"/>
          <w:sz w:val="24"/>
          <w:szCs w:val="24"/>
        </w:rPr>
      </w:pPr>
      <w:r w:rsidRPr="00F03B7A">
        <w:rPr>
          <w:rFonts w:ascii="Cambria" w:hAnsi="Cambria"/>
          <w:color w:val="000000"/>
          <w:sz w:val="24"/>
          <w:szCs w:val="24"/>
        </w:rPr>
        <w:lastRenderedPageBreak/>
        <w:t xml:space="preserve">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w:t>
      </w:r>
      <w:hyperlink r:id="rId10" w:anchor="regulamin-serwisu" w:history="1">
        <w:r w:rsidRPr="00F03B7A">
          <w:rPr>
            <w:rFonts w:ascii="Cambria" w:hAnsi="Cambria"/>
            <w:color w:val="000000"/>
            <w:sz w:val="24"/>
            <w:szCs w:val="24"/>
          </w:rPr>
          <w:t>https://ezamowienia.gov.pl/pl/regulamin/#regulamin-serwisu</w:t>
        </w:r>
      </w:hyperlink>
      <w:r w:rsidRPr="00F03B7A">
        <w:rPr>
          <w:rFonts w:ascii="Cambria" w:hAnsi="Cambria"/>
          <w:color w:val="000000"/>
          <w:sz w:val="24"/>
          <w:szCs w:val="24"/>
        </w:rPr>
        <w:t xml:space="preserve"> oraz informacje zamieszczone w zakładce „Centrum Pomocy”.</w:t>
      </w:r>
    </w:p>
    <w:p w:rsidR="00F03B7A" w:rsidRPr="00F03B7A" w:rsidRDefault="00F03B7A" w:rsidP="00F03B7A">
      <w:pPr>
        <w:pStyle w:val="Tekstkomentarza"/>
        <w:numPr>
          <w:ilvl w:val="1"/>
          <w:numId w:val="50"/>
        </w:numPr>
        <w:jc w:val="both"/>
        <w:rPr>
          <w:rFonts w:ascii="Cambria" w:hAnsi="Cambria"/>
          <w:color w:val="000000"/>
          <w:sz w:val="24"/>
          <w:szCs w:val="24"/>
        </w:rPr>
      </w:pPr>
      <w:r w:rsidRPr="00F03B7A">
        <w:rPr>
          <w:rFonts w:ascii="Cambria" w:hAnsi="Cambria"/>
          <w:color w:val="000000"/>
          <w:sz w:val="24"/>
          <w:szCs w:val="24"/>
        </w:rPr>
        <w:t>Przeglądanie i pobieranie publicznej treści dokumentacji postępowania nie wymaga posiadania konta na Platformie e-Zamówienia ani logowania do Platformy e-Zamówienia.</w:t>
      </w:r>
    </w:p>
    <w:p w:rsidR="00F03B7A" w:rsidRPr="00F03B7A" w:rsidRDefault="00F03B7A" w:rsidP="00F03B7A">
      <w:pPr>
        <w:pStyle w:val="Tekstkomentarza"/>
        <w:numPr>
          <w:ilvl w:val="1"/>
          <w:numId w:val="50"/>
        </w:numPr>
        <w:jc w:val="both"/>
        <w:rPr>
          <w:rFonts w:ascii="Cambria" w:hAnsi="Cambria"/>
          <w:color w:val="000000"/>
          <w:sz w:val="24"/>
          <w:szCs w:val="24"/>
        </w:rPr>
      </w:pPr>
      <w:r w:rsidRPr="00F03B7A">
        <w:rPr>
          <w:rFonts w:ascii="Cambria" w:hAnsi="Cambria"/>
          <w:color w:val="000000"/>
          <w:sz w:val="24"/>
          <w:szCs w:val="24"/>
        </w:rPr>
        <w:t>Sposób sporządzenia dokumentów elektronicznych lub dokumentów elektronicznych będących kopią elektroniczną treści zapisanej w postaci papierowej (cyfrowe odwzorowania)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F03B7A" w:rsidRPr="00F03B7A" w:rsidRDefault="00F03B7A" w:rsidP="00F03B7A">
      <w:pPr>
        <w:pStyle w:val="Tekstkomentarza"/>
        <w:numPr>
          <w:ilvl w:val="1"/>
          <w:numId w:val="50"/>
        </w:numPr>
        <w:jc w:val="both"/>
        <w:rPr>
          <w:rFonts w:ascii="Cambria" w:hAnsi="Cambria"/>
          <w:color w:val="000000"/>
          <w:sz w:val="24"/>
          <w:szCs w:val="24"/>
        </w:rPr>
      </w:pPr>
      <w:r w:rsidRPr="00F03B7A">
        <w:rPr>
          <w:rFonts w:ascii="Cambria" w:hAnsi="Cambria"/>
          <w:color w:val="000000"/>
          <w:sz w:val="24"/>
          <w:szCs w:val="24"/>
        </w:rPr>
        <w:t xml:space="preserve">Dokumenty elektroniczne, o których mowa w § 2 ust. 1 rozporządzenia , o którym mowa w </w:t>
      </w:r>
      <w:proofErr w:type="spellStart"/>
      <w:r w:rsidRPr="00F03B7A">
        <w:rPr>
          <w:rFonts w:ascii="Cambria" w:hAnsi="Cambria"/>
          <w:color w:val="000000"/>
          <w:sz w:val="24"/>
          <w:szCs w:val="24"/>
        </w:rPr>
        <w:t>pkt</w:t>
      </w:r>
      <w:proofErr w:type="spellEnd"/>
      <w:r w:rsidRPr="00F03B7A">
        <w:rPr>
          <w:rFonts w:ascii="Cambria" w:hAnsi="Cambria"/>
          <w:color w:val="000000"/>
          <w:sz w:val="24"/>
          <w:szCs w:val="24"/>
        </w:rPr>
        <w:t xml:space="preserve"> 11.</w:t>
      </w:r>
      <w:r w:rsidR="00B90AE6">
        <w:rPr>
          <w:rFonts w:ascii="Cambria" w:hAnsi="Cambria"/>
          <w:color w:val="000000"/>
          <w:sz w:val="24"/>
          <w:szCs w:val="24"/>
        </w:rPr>
        <w:t>3</w:t>
      </w:r>
      <w:r w:rsidR="00B90AE6" w:rsidRPr="00F03B7A">
        <w:rPr>
          <w:rFonts w:ascii="Cambria" w:hAnsi="Cambria"/>
          <w:color w:val="000000"/>
          <w:sz w:val="24"/>
          <w:szCs w:val="24"/>
        </w:rPr>
        <w:t xml:space="preserve"> </w:t>
      </w:r>
      <w:r w:rsidRPr="00F03B7A">
        <w:rPr>
          <w:rFonts w:ascii="Cambria" w:hAnsi="Cambria"/>
          <w:color w:val="000000"/>
          <w:sz w:val="24"/>
          <w:szCs w:val="24"/>
        </w:rPr>
        <w:t xml:space="preserve">SWZ, sporządza się w postaci elektronicznej, w formatach danych określonych w przepisach rozporządzenia Rady Ministrów  z dnia 12 kwietnia 2012 r. w sprawie Krajowych Ram </w:t>
      </w:r>
      <w:proofErr w:type="spellStart"/>
      <w:r w:rsidRPr="00F03B7A">
        <w:rPr>
          <w:rFonts w:ascii="Cambria" w:hAnsi="Cambria"/>
          <w:color w:val="000000"/>
          <w:sz w:val="24"/>
          <w:szCs w:val="24"/>
        </w:rPr>
        <w:t>Interoperacyjności</w:t>
      </w:r>
      <w:proofErr w:type="spellEnd"/>
      <w:r w:rsidRPr="00F03B7A">
        <w:rPr>
          <w:rFonts w:ascii="Cambria" w:hAnsi="Cambria"/>
          <w:color w:val="000000"/>
          <w:sz w:val="24"/>
          <w:szCs w:val="24"/>
        </w:rPr>
        <w:t xml:space="preserve">, minimalnych wymagań dla rejestrów publicznych i wymiany informacji w postaci elektronicznej oraz minimalnych wymagań dla systemów teleinformatycznych, z uwzględnieniem rodzaju przekazywanych danych i przekazuje się jako załączniki. W przypadku formatów, o których mowa w art. 66 ust. 1 ustawy </w:t>
      </w:r>
      <w:proofErr w:type="spellStart"/>
      <w:r w:rsidRPr="00F03B7A">
        <w:rPr>
          <w:rFonts w:ascii="Cambria" w:hAnsi="Cambria"/>
          <w:color w:val="000000"/>
          <w:sz w:val="24"/>
          <w:szCs w:val="24"/>
        </w:rPr>
        <w:t>Pzp</w:t>
      </w:r>
      <w:proofErr w:type="spellEnd"/>
      <w:r w:rsidRPr="00F03B7A">
        <w:rPr>
          <w:rFonts w:ascii="Cambria" w:hAnsi="Cambria"/>
          <w:color w:val="000000"/>
          <w:sz w:val="24"/>
          <w:szCs w:val="24"/>
        </w:rPr>
        <w:t>, ww. regulacje nie będą miały bezpośredniego zastosowania.</w:t>
      </w:r>
    </w:p>
    <w:p w:rsidR="00F03B7A" w:rsidRPr="00F03B7A" w:rsidRDefault="00F03B7A" w:rsidP="00F03B7A">
      <w:pPr>
        <w:pStyle w:val="Tekstkomentarza"/>
        <w:numPr>
          <w:ilvl w:val="1"/>
          <w:numId w:val="50"/>
        </w:numPr>
        <w:jc w:val="both"/>
        <w:rPr>
          <w:rFonts w:ascii="Cambria" w:hAnsi="Cambria"/>
          <w:color w:val="000000"/>
          <w:sz w:val="24"/>
          <w:szCs w:val="24"/>
        </w:rPr>
      </w:pPr>
      <w:r w:rsidRPr="00F03B7A">
        <w:rPr>
          <w:rFonts w:ascii="Cambria" w:hAnsi="Cambria"/>
          <w:color w:val="000000"/>
          <w:sz w:val="24"/>
          <w:szCs w:val="24"/>
        </w:rPr>
        <w:t xml:space="preserve">Informacje, oświadczenia lub dokumenty, inne niż wymienione w § 2 ust. 1 rozporządzenia, o którym mowa w </w:t>
      </w:r>
      <w:proofErr w:type="spellStart"/>
      <w:r w:rsidRPr="00F03B7A">
        <w:rPr>
          <w:rFonts w:ascii="Cambria" w:hAnsi="Cambria"/>
          <w:color w:val="000000"/>
          <w:sz w:val="24"/>
          <w:szCs w:val="24"/>
        </w:rPr>
        <w:t>pkt</w:t>
      </w:r>
      <w:proofErr w:type="spellEnd"/>
      <w:r w:rsidRPr="00F03B7A">
        <w:rPr>
          <w:rFonts w:ascii="Cambria" w:hAnsi="Cambria"/>
          <w:color w:val="000000"/>
          <w:sz w:val="24"/>
          <w:szCs w:val="24"/>
        </w:rPr>
        <w:t xml:space="preserve"> 11.</w:t>
      </w:r>
      <w:r w:rsidR="00B90AE6">
        <w:rPr>
          <w:rFonts w:ascii="Cambria" w:hAnsi="Cambria"/>
          <w:color w:val="000000"/>
          <w:sz w:val="24"/>
          <w:szCs w:val="24"/>
        </w:rPr>
        <w:t>3</w:t>
      </w:r>
      <w:r w:rsidR="00B90AE6" w:rsidRPr="00F03B7A">
        <w:rPr>
          <w:rFonts w:ascii="Cambria" w:hAnsi="Cambria"/>
          <w:color w:val="000000"/>
          <w:sz w:val="24"/>
          <w:szCs w:val="24"/>
        </w:rPr>
        <w:t xml:space="preserve"> </w:t>
      </w:r>
      <w:r w:rsidRPr="00F03B7A">
        <w:rPr>
          <w:rFonts w:ascii="Cambria" w:hAnsi="Cambria"/>
          <w:color w:val="000000"/>
          <w:sz w:val="24"/>
          <w:szCs w:val="24"/>
        </w:rPr>
        <w:t>SWZ, przekazywane w postępowaniu sporządza się w postaci elektronicznej:</w:t>
      </w:r>
    </w:p>
    <w:p w:rsidR="00F03B7A" w:rsidRPr="00F03B7A" w:rsidRDefault="00F03B7A" w:rsidP="00F03B7A">
      <w:pPr>
        <w:pStyle w:val="Tekstkomentarza"/>
        <w:numPr>
          <w:ilvl w:val="0"/>
          <w:numId w:val="46"/>
        </w:numPr>
        <w:jc w:val="both"/>
        <w:rPr>
          <w:rFonts w:ascii="Cambria" w:hAnsi="Cambria"/>
          <w:color w:val="000000"/>
          <w:sz w:val="24"/>
          <w:szCs w:val="24"/>
        </w:rPr>
      </w:pPr>
      <w:r w:rsidRPr="00F03B7A">
        <w:rPr>
          <w:rFonts w:ascii="Cambria" w:hAnsi="Cambria"/>
          <w:color w:val="000000"/>
          <w:sz w:val="24"/>
          <w:szCs w:val="24"/>
        </w:rPr>
        <w:t xml:space="preserve">w formatach danych określonych w przepisach rozporządzenia Rady Ministrów w sprawie Krajowych Ram </w:t>
      </w:r>
      <w:proofErr w:type="spellStart"/>
      <w:r w:rsidRPr="00F03B7A">
        <w:rPr>
          <w:rFonts w:ascii="Cambria" w:hAnsi="Cambria"/>
          <w:color w:val="000000"/>
          <w:sz w:val="24"/>
          <w:szCs w:val="24"/>
        </w:rPr>
        <w:t>Interoperacyjności</w:t>
      </w:r>
      <w:proofErr w:type="spellEnd"/>
      <w:r w:rsidRPr="00F03B7A">
        <w:rPr>
          <w:rFonts w:ascii="Cambria" w:hAnsi="Cambria"/>
          <w:color w:val="000000"/>
          <w:sz w:val="24"/>
          <w:szCs w:val="24"/>
        </w:rPr>
        <w:t xml:space="preserve"> z uwzględnieniem rodzaju przekazywanych danych (i przekazuje się jako załącznik), </w:t>
      </w:r>
    </w:p>
    <w:p w:rsidR="00F03B7A" w:rsidRPr="00F03B7A" w:rsidRDefault="00F03B7A" w:rsidP="00F03B7A">
      <w:pPr>
        <w:pStyle w:val="Tekstkomentarza"/>
        <w:jc w:val="both"/>
        <w:rPr>
          <w:rFonts w:ascii="Cambria" w:hAnsi="Cambria"/>
          <w:color w:val="000000"/>
          <w:sz w:val="24"/>
          <w:szCs w:val="24"/>
        </w:rPr>
      </w:pPr>
      <w:r w:rsidRPr="00F03B7A">
        <w:rPr>
          <w:rFonts w:ascii="Cambria" w:hAnsi="Cambria"/>
          <w:color w:val="000000"/>
          <w:sz w:val="24"/>
          <w:szCs w:val="24"/>
        </w:rPr>
        <w:t>lub</w:t>
      </w:r>
    </w:p>
    <w:p w:rsidR="00F03B7A" w:rsidRPr="00F03B7A" w:rsidRDefault="00F03B7A" w:rsidP="00F03B7A">
      <w:pPr>
        <w:pStyle w:val="Tekstkomentarza"/>
        <w:numPr>
          <w:ilvl w:val="0"/>
          <w:numId w:val="46"/>
        </w:numPr>
        <w:jc w:val="both"/>
        <w:rPr>
          <w:rFonts w:ascii="Cambria" w:hAnsi="Cambria"/>
          <w:color w:val="000000"/>
          <w:sz w:val="24"/>
          <w:szCs w:val="24"/>
        </w:rPr>
      </w:pPr>
      <w:r w:rsidRPr="00F03B7A">
        <w:rPr>
          <w:rFonts w:ascii="Cambria" w:hAnsi="Cambria"/>
          <w:color w:val="000000"/>
          <w:sz w:val="24"/>
          <w:szCs w:val="24"/>
        </w:rPr>
        <w:t>jako tekst wpisany bezpośrednio do wiadomości przekazywanej przy użyciu środków komunikacji elektronicznej (np. w treści wiadomości e-mail lub w treści „Formularza do komunikacji”).</w:t>
      </w:r>
    </w:p>
    <w:p w:rsidR="00F03B7A" w:rsidRPr="00F03B7A" w:rsidRDefault="00F03B7A" w:rsidP="00F03B7A">
      <w:pPr>
        <w:pStyle w:val="Tekstkomentarza"/>
        <w:numPr>
          <w:ilvl w:val="1"/>
          <w:numId w:val="50"/>
        </w:numPr>
        <w:jc w:val="both"/>
        <w:rPr>
          <w:rFonts w:ascii="Cambria" w:hAnsi="Cambria"/>
          <w:color w:val="000000"/>
          <w:sz w:val="24"/>
          <w:szCs w:val="24"/>
        </w:rPr>
      </w:pPr>
      <w:r w:rsidRPr="00F03B7A">
        <w:rPr>
          <w:rFonts w:ascii="Cambria" w:hAnsi="Cambria"/>
          <w:color w:val="000000"/>
          <w:sz w:val="24"/>
          <w:szCs w:val="24"/>
        </w:rPr>
        <w:t>Jeżeli dokumenty elektroniczne, przekazywane przy użyciu środków komunikacji elektronicznej, zawierają informacje stanowiące tajemnicę przedsiębiorstwa w rozumieniu przepisów ustawy z dnia 16 kwietnia 1993 r. o zwalczaniu nieuczciwej konkurencji (Dz. U. z 2022 r. poz. 1233), wykonawca, w celu utrzymania w poufności tych informacji, przekazuje je w wydzielonym i odpowiednio oznaczonym pliku, wraz z jednoczesnym zaznaczeniem w nazwie pliku „Dokument stanowiący tajemnicę przedsiębiorstwa”.</w:t>
      </w:r>
    </w:p>
    <w:p w:rsidR="00F03B7A" w:rsidRPr="00F03B7A" w:rsidRDefault="00F03B7A" w:rsidP="00F03B7A">
      <w:pPr>
        <w:pStyle w:val="Tekstkomentarza"/>
        <w:numPr>
          <w:ilvl w:val="1"/>
          <w:numId w:val="50"/>
        </w:numPr>
        <w:jc w:val="both"/>
        <w:rPr>
          <w:rFonts w:ascii="Cambria" w:hAnsi="Cambria"/>
          <w:color w:val="000000"/>
          <w:sz w:val="24"/>
          <w:szCs w:val="24"/>
        </w:rPr>
      </w:pPr>
      <w:r w:rsidRPr="00F03B7A">
        <w:rPr>
          <w:rFonts w:ascii="Cambria" w:hAnsi="Cambria"/>
          <w:color w:val="000000"/>
          <w:sz w:val="24"/>
          <w:szCs w:val="24"/>
        </w:rPr>
        <w:lastRenderedPageBreak/>
        <w:t>Komunikacja w postępowaniu, z wyłączeniem składania ofert (sposób składania ofert opisano w rozdziale</w:t>
      </w:r>
      <w:r w:rsidR="00D1182B">
        <w:rPr>
          <w:rFonts w:ascii="Cambria" w:hAnsi="Cambria"/>
          <w:color w:val="000000"/>
          <w:sz w:val="24"/>
          <w:szCs w:val="24"/>
        </w:rPr>
        <w:t xml:space="preserve"> </w:t>
      </w:r>
      <w:r w:rsidRPr="00F03B7A">
        <w:rPr>
          <w:rFonts w:ascii="Cambria" w:hAnsi="Cambria"/>
          <w:color w:val="000000"/>
          <w:sz w:val="24"/>
          <w:szCs w:val="24"/>
        </w:rPr>
        <w:t xml:space="preserve">13 SWZ)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p>
    <w:p w:rsidR="00F03B7A" w:rsidRPr="00F03B7A" w:rsidRDefault="00F03B7A" w:rsidP="00F03B7A">
      <w:pPr>
        <w:pStyle w:val="Tekstkomentarza"/>
        <w:numPr>
          <w:ilvl w:val="1"/>
          <w:numId w:val="50"/>
        </w:numPr>
        <w:jc w:val="both"/>
        <w:rPr>
          <w:rFonts w:ascii="Cambria" w:hAnsi="Cambria"/>
          <w:color w:val="000000"/>
          <w:sz w:val="24"/>
          <w:szCs w:val="24"/>
        </w:rPr>
      </w:pPr>
      <w:r w:rsidRPr="00F03B7A">
        <w:rPr>
          <w:rFonts w:ascii="Cambria" w:hAnsi="Cambria"/>
          <w:color w:val="000000"/>
          <w:sz w:val="24"/>
          <w:szCs w:val="24"/>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w:t>
      </w:r>
    </w:p>
    <w:p w:rsidR="00F03B7A" w:rsidRPr="00F03B7A" w:rsidRDefault="00F03B7A" w:rsidP="00F03B7A">
      <w:pPr>
        <w:pStyle w:val="Tekstkomentarza"/>
        <w:numPr>
          <w:ilvl w:val="1"/>
          <w:numId w:val="50"/>
        </w:numPr>
        <w:jc w:val="both"/>
        <w:rPr>
          <w:rFonts w:ascii="Cambria" w:hAnsi="Cambria"/>
          <w:color w:val="000000"/>
          <w:sz w:val="24"/>
          <w:szCs w:val="24"/>
        </w:rPr>
      </w:pPr>
      <w:r w:rsidRPr="00F03B7A">
        <w:rPr>
          <w:rFonts w:ascii="Cambria" w:hAnsi="Cambria"/>
          <w:color w:val="000000"/>
          <w:sz w:val="24"/>
          <w:szCs w:val="24"/>
        </w:rPr>
        <w:t>Wszystkie wysłane i odebrane w postępowaniu przez wykonawcę wiadomości widoczne są po zalogowaniu w podglądzie postępowania w zakładce „Komunikacja”.</w:t>
      </w:r>
    </w:p>
    <w:p w:rsidR="00F03B7A" w:rsidRPr="00F03B7A" w:rsidRDefault="00F03B7A" w:rsidP="00F03B7A">
      <w:pPr>
        <w:pStyle w:val="Tekstkomentarza"/>
        <w:numPr>
          <w:ilvl w:val="1"/>
          <w:numId w:val="50"/>
        </w:numPr>
        <w:jc w:val="both"/>
        <w:rPr>
          <w:rFonts w:ascii="Cambria" w:hAnsi="Cambria"/>
          <w:color w:val="000000"/>
          <w:sz w:val="24"/>
          <w:szCs w:val="24"/>
        </w:rPr>
      </w:pPr>
      <w:r w:rsidRPr="00F03B7A">
        <w:rPr>
          <w:rFonts w:ascii="Cambria" w:hAnsi="Cambria"/>
          <w:color w:val="000000"/>
          <w:sz w:val="24"/>
          <w:szCs w:val="24"/>
        </w:rPr>
        <w:t>Maksymalny rozmiar plików przesyłanych za pośrednictwem „Formularzy do komunikacji” wynosi 150 MB (wielkość ta dotyczy plików przesyłanych jako załączniki do jednego formularza).</w:t>
      </w:r>
    </w:p>
    <w:p w:rsidR="00F03B7A" w:rsidRPr="00F03B7A" w:rsidRDefault="00F03B7A" w:rsidP="00F03B7A">
      <w:pPr>
        <w:pStyle w:val="Tekstkomentarza"/>
        <w:numPr>
          <w:ilvl w:val="1"/>
          <w:numId w:val="50"/>
        </w:numPr>
        <w:jc w:val="both"/>
        <w:rPr>
          <w:rFonts w:ascii="Cambria" w:hAnsi="Cambria"/>
          <w:color w:val="000000"/>
          <w:sz w:val="24"/>
          <w:szCs w:val="24"/>
        </w:rPr>
      </w:pPr>
      <w:r w:rsidRPr="00F03B7A">
        <w:rPr>
          <w:rFonts w:ascii="Cambria" w:hAnsi="Cambria"/>
          <w:color w:val="000000"/>
          <w:sz w:val="24"/>
          <w:szCs w:val="24"/>
        </w:rPr>
        <w:t>Minimalne wymagania techniczne dotyczące sprzętu używanego w celu korzystania z usług Platformy e-Zamówienia oraz informacje dotyczące specyfikacji połączenia określa § 12 Regulamin Platformy e-Zamówienia, a mianowicie:</w:t>
      </w:r>
    </w:p>
    <w:p w:rsidR="00F03B7A" w:rsidRPr="00F03B7A" w:rsidRDefault="00F03B7A" w:rsidP="00F03B7A">
      <w:pPr>
        <w:pStyle w:val="Tekstkomentarza"/>
        <w:numPr>
          <w:ilvl w:val="2"/>
          <w:numId w:val="50"/>
        </w:numPr>
        <w:jc w:val="both"/>
        <w:rPr>
          <w:rFonts w:ascii="Cambria" w:hAnsi="Cambria"/>
          <w:color w:val="000000"/>
          <w:sz w:val="24"/>
          <w:szCs w:val="24"/>
        </w:rPr>
      </w:pPr>
      <w:r w:rsidRPr="00F03B7A">
        <w:rPr>
          <w:rFonts w:ascii="Cambria" w:hAnsi="Cambria"/>
          <w:color w:val="000000"/>
          <w:sz w:val="24"/>
          <w:szCs w:val="24"/>
        </w:rPr>
        <w:t>W celu prawidłowego korzystania z usług Platformy e-Zamówienia wymagany jest:</w:t>
      </w:r>
    </w:p>
    <w:p w:rsidR="00F03B7A" w:rsidRPr="00F03B7A" w:rsidRDefault="00F03B7A" w:rsidP="00F03B7A">
      <w:pPr>
        <w:pStyle w:val="Tekstkomentarza"/>
        <w:numPr>
          <w:ilvl w:val="3"/>
          <w:numId w:val="45"/>
        </w:numPr>
        <w:jc w:val="both"/>
        <w:rPr>
          <w:rFonts w:ascii="Cambria" w:hAnsi="Cambria"/>
          <w:color w:val="000000"/>
          <w:sz w:val="24"/>
          <w:szCs w:val="24"/>
        </w:rPr>
      </w:pPr>
      <w:r w:rsidRPr="00F03B7A">
        <w:rPr>
          <w:rFonts w:ascii="Cambria" w:hAnsi="Cambria"/>
          <w:color w:val="000000"/>
          <w:sz w:val="24"/>
          <w:szCs w:val="24"/>
        </w:rPr>
        <w:t>Komputer PC:         </w:t>
      </w:r>
    </w:p>
    <w:p w:rsidR="00F03B7A" w:rsidRPr="00D912B6" w:rsidRDefault="00F03B7A" w:rsidP="00F03B7A">
      <w:pPr>
        <w:pStyle w:val="Tekstkomentarza"/>
        <w:numPr>
          <w:ilvl w:val="0"/>
          <w:numId w:val="47"/>
        </w:numPr>
        <w:jc w:val="both"/>
        <w:rPr>
          <w:rFonts w:ascii="Cambria" w:hAnsi="Cambria"/>
          <w:color w:val="000000"/>
          <w:sz w:val="24"/>
          <w:szCs w:val="24"/>
          <w:lang w:val="fr-FR"/>
        </w:rPr>
      </w:pPr>
      <w:r w:rsidRPr="00D912B6">
        <w:rPr>
          <w:rFonts w:ascii="Cambria" w:hAnsi="Cambria"/>
          <w:color w:val="000000"/>
          <w:sz w:val="24"/>
          <w:szCs w:val="24"/>
          <w:lang w:val="fr-FR"/>
        </w:rPr>
        <w:t>parametry minimum: Intel Core2 Duo, 2 GB RAM, HD,</w:t>
      </w:r>
    </w:p>
    <w:p w:rsidR="00F03B7A" w:rsidRPr="00F03B7A" w:rsidRDefault="00F03B7A" w:rsidP="00F03B7A">
      <w:pPr>
        <w:pStyle w:val="Tekstkomentarza"/>
        <w:numPr>
          <w:ilvl w:val="0"/>
          <w:numId w:val="47"/>
        </w:numPr>
        <w:jc w:val="both"/>
        <w:rPr>
          <w:rFonts w:ascii="Cambria" w:hAnsi="Cambria"/>
          <w:color w:val="000000"/>
          <w:sz w:val="24"/>
          <w:szCs w:val="24"/>
        </w:rPr>
      </w:pPr>
      <w:r w:rsidRPr="00F03B7A">
        <w:rPr>
          <w:rFonts w:ascii="Cambria" w:hAnsi="Cambria"/>
          <w:color w:val="000000"/>
          <w:sz w:val="24"/>
          <w:szCs w:val="24"/>
        </w:rPr>
        <w:t xml:space="preserve">zainstalowany jedne z poniższych systemów operacyjnych: MS Windows 7 lub nowszy, OSX/Mac OS 10.10, </w:t>
      </w:r>
      <w:proofErr w:type="spellStart"/>
      <w:r w:rsidRPr="00F03B7A">
        <w:rPr>
          <w:rFonts w:ascii="Cambria" w:hAnsi="Cambria"/>
          <w:color w:val="000000"/>
          <w:sz w:val="24"/>
          <w:szCs w:val="24"/>
        </w:rPr>
        <w:t>Ubuntu</w:t>
      </w:r>
      <w:proofErr w:type="spellEnd"/>
      <w:r w:rsidRPr="00F03B7A">
        <w:rPr>
          <w:rFonts w:ascii="Cambria" w:hAnsi="Cambria"/>
          <w:color w:val="000000"/>
          <w:sz w:val="24"/>
          <w:szCs w:val="24"/>
        </w:rPr>
        <w:t xml:space="preserve"> 14.04,</w:t>
      </w:r>
    </w:p>
    <w:p w:rsidR="00F03B7A" w:rsidRPr="00F03B7A" w:rsidRDefault="00F03B7A" w:rsidP="00F03B7A">
      <w:pPr>
        <w:pStyle w:val="Tekstkomentarza"/>
        <w:numPr>
          <w:ilvl w:val="0"/>
          <w:numId w:val="47"/>
        </w:numPr>
        <w:jc w:val="both"/>
        <w:rPr>
          <w:rFonts w:ascii="Cambria" w:hAnsi="Cambria"/>
          <w:color w:val="000000"/>
          <w:sz w:val="24"/>
          <w:szCs w:val="24"/>
        </w:rPr>
      </w:pPr>
      <w:r w:rsidRPr="00F03B7A">
        <w:rPr>
          <w:rFonts w:ascii="Cambria" w:hAnsi="Cambria"/>
          <w:color w:val="000000"/>
          <w:sz w:val="24"/>
          <w:szCs w:val="24"/>
        </w:rPr>
        <w:t xml:space="preserve">zainstalowana jedna z poniższych przeglądarek: Chrome 66.0 lub nowsza, </w:t>
      </w:r>
      <w:proofErr w:type="spellStart"/>
      <w:r w:rsidRPr="00F03B7A">
        <w:rPr>
          <w:rFonts w:ascii="Cambria" w:hAnsi="Cambria"/>
          <w:color w:val="000000"/>
          <w:sz w:val="24"/>
          <w:szCs w:val="24"/>
        </w:rPr>
        <w:t>Firefox</w:t>
      </w:r>
      <w:proofErr w:type="spellEnd"/>
      <w:r w:rsidRPr="00F03B7A">
        <w:rPr>
          <w:rFonts w:ascii="Cambria" w:hAnsi="Cambria"/>
          <w:color w:val="000000"/>
          <w:sz w:val="24"/>
          <w:szCs w:val="24"/>
        </w:rPr>
        <w:t xml:space="preserve"> 59.0 lub nowszy, Safari 11.1 lub nowsza, Edge 14.0 i nowsze,</w:t>
      </w:r>
    </w:p>
    <w:p w:rsidR="00F03B7A" w:rsidRPr="00F03B7A" w:rsidRDefault="00F03B7A" w:rsidP="00F03B7A">
      <w:pPr>
        <w:pStyle w:val="Tekstkomentarza"/>
        <w:jc w:val="both"/>
        <w:rPr>
          <w:rFonts w:ascii="Cambria" w:hAnsi="Cambria"/>
          <w:color w:val="000000"/>
          <w:sz w:val="24"/>
          <w:szCs w:val="24"/>
        </w:rPr>
      </w:pPr>
      <w:r w:rsidRPr="00F03B7A">
        <w:rPr>
          <w:rFonts w:ascii="Cambria" w:hAnsi="Cambria"/>
          <w:color w:val="000000"/>
          <w:sz w:val="24"/>
          <w:szCs w:val="24"/>
        </w:rPr>
        <w:t>albo</w:t>
      </w:r>
    </w:p>
    <w:p w:rsidR="00F03B7A" w:rsidRPr="00F03B7A" w:rsidRDefault="00F03B7A" w:rsidP="00F03B7A">
      <w:pPr>
        <w:pStyle w:val="Tekstkomentarza"/>
        <w:numPr>
          <w:ilvl w:val="3"/>
          <w:numId w:val="45"/>
        </w:numPr>
        <w:jc w:val="both"/>
        <w:rPr>
          <w:rFonts w:ascii="Cambria" w:hAnsi="Cambria"/>
          <w:color w:val="000000"/>
          <w:sz w:val="24"/>
          <w:szCs w:val="24"/>
        </w:rPr>
      </w:pPr>
      <w:r w:rsidRPr="00F03B7A">
        <w:rPr>
          <w:rFonts w:ascii="Cambria" w:hAnsi="Cambria"/>
          <w:color w:val="000000"/>
          <w:sz w:val="24"/>
          <w:szCs w:val="24"/>
        </w:rPr>
        <w:t>Tablet/Telefon:</w:t>
      </w:r>
    </w:p>
    <w:p w:rsidR="00F03B7A" w:rsidRPr="00F03B7A" w:rsidRDefault="00F03B7A" w:rsidP="00F03B7A">
      <w:pPr>
        <w:pStyle w:val="Tekstkomentarza"/>
        <w:numPr>
          <w:ilvl w:val="0"/>
          <w:numId w:val="48"/>
        </w:numPr>
        <w:jc w:val="both"/>
        <w:rPr>
          <w:rFonts w:ascii="Cambria" w:hAnsi="Cambria"/>
          <w:color w:val="000000"/>
          <w:sz w:val="24"/>
          <w:szCs w:val="24"/>
        </w:rPr>
      </w:pPr>
      <w:r w:rsidRPr="00F03B7A">
        <w:rPr>
          <w:rFonts w:ascii="Cambria" w:hAnsi="Cambria"/>
          <w:color w:val="000000"/>
          <w:sz w:val="24"/>
          <w:szCs w:val="24"/>
        </w:rPr>
        <w:t xml:space="preserve">parametry minimum: 4 rdzenie procesora, 2GB RAM, Android 6.0 </w:t>
      </w:r>
      <w:proofErr w:type="spellStart"/>
      <w:r w:rsidRPr="00F03B7A">
        <w:rPr>
          <w:rFonts w:ascii="Cambria" w:hAnsi="Cambria"/>
          <w:color w:val="000000"/>
          <w:sz w:val="24"/>
          <w:szCs w:val="24"/>
        </w:rPr>
        <w:t>Marshmallow</w:t>
      </w:r>
      <w:proofErr w:type="spellEnd"/>
      <w:r w:rsidRPr="00F03B7A">
        <w:rPr>
          <w:rFonts w:ascii="Cambria" w:hAnsi="Cambria"/>
          <w:color w:val="000000"/>
          <w:sz w:val="24"/>
          <w:szCs w:val="24"/>
        </w:rPr>
        <w:t xml:space="preserve">, </w:t>
      </w:r>
      <w:proofErr w:type="spellStart"/>
      <w:r w:rsidRPr="00F03B7A">
        <w:rPr>
          <w:rFonts w:ascii="Cambria" w:hAnsi="Cambria"/>
          <w:color w:val="000000"/>
          <w:sz w:val="24"/>
          <w:szCs w:val="24"/>
        </w:rPr>
        <w:t>iOS</w:t>
      </w:r>
      <w:proofErr w:type="spellEnd"/>
      <w:r w:rsidRPr="00F03B7A">
        <w:rPr>
          <w:rFonts w:ascii="Cambria" w:hAnsi="Cambria"/>
          <w:color w:val="000000"/>
          <w:sz w:val="24"/>
          <w:szCs w:val="24"/>
        </w:rPr>
        <w:t xml:space="preserve"> 10.3,</w:t>
      </w:r>
    </w:p>
    <w:p w:rsidR="00F03B7A" w:rsidRPr="00F03B7A" w:rsidRDefault="00F03B7A" w:rsidP="00F03B7A">
      <w:pPr>
        <w:pStyle w:val="Tekstkomentarza"/>
        <w:numPr>
          <w:ilvl w:val="0"/>
          <w:numId w:val="48"/>
        </w:numPr>
        <w:jc w:val="both"/>
        <w:rPr>
          <w:rFonts w:ascii="Cambria" w:hAnsi="Cambria"/>
          <w:color w:val="000000"/>
          <w:sz w:val="24"/>
          <w:szCs w:val="24"/>
        </w:rPr>
      </w:pPr>
      <w:r w:rsidRPr="00F03B7A">
        <w:rPr>
          <w:rFonts w:ascii="Cambria" w:hAnsi="Cambria"/>
          <w:color w:val="000000"/>
          <w:sz w:val="24"/>
          <w:szCs w:val="24"/>
        </w:rPr>
        <w:t>przeglądarka Chrome 61 lub nowa</w:t>
      </w:r>
    </w:p>
    <w:p w:rsidR="00F03B7A" w:rsidRPr="00F03B7A" w:rsidRDefault="00F03B7A" w:rsidP="00F03B7A">
      <w:pPr>
        <w:pStyle w:val="Tekstkomentarza"/>
        <w:numPr>
          <w:ilvl w:val="2"/>
          <w:numId w:val="50"/>
        </w:numPr>
        <w:jc w:val="both"/>
        <w:rPr>
          <w:rFonts w:ascii="Cambria" w:hAnsi="Cambria"/>
          <w:color w:val="000000"/>
          <w:sz w:val="24"/>
          <w:szCs w:val="24"/>
        </w:rPr>
      </w:pPr>
      <w:r w:rsidRPr="00F03B7A">
        <w:rPr>
          <w:rFonts w:ascii="Cambria" w:hAnsi="Cambria"/>
          <w:color w:val="000000"/>
          <w:sz w:val="24"/>
          <w:szCs w:val="24"/>
        </w:rPr>
        <w:t xml:space="preserve">Dla skorzystania z pełnej funkcjonalności może być konieczne włączenie w przeglądarce obsługi protokołu bezpiecznej transmisji danych SSL, obsługi Java </w:t>
      </w:r>
      <w:proofErr w:type="spellStart"/>
      <w:r w:rsidRPr="00F03B7A">
        <w:rPr>
          <w:rFonts w:ascii="Cambria" w:hAnsi="Cambria"/>
          <w:color w:val="000000"/>
          <w:sz w:val="24"/>
          <w:szCs w:val="24"/>
        </w:rPr>
        <w:t>Script</w:t>
      </w:r>
      <w:proofErr w:type="spellEnd"/>
      <w:r w:rsidRPr="00F03B7A">
        <w:rPr>
          <w:rFonts w:ascii="Cambria" w:hAnsi="Cambria"/>
          <w:color w:val="000000"/>
          <w:sz w:val="24"/>
          <w:szCs w:val="24"/>
        </w:rPr>
        <w:t xml:space="preserve">, oraz </w:t>
      </w:r>
      <w:proofErr w:type="spellStart"/>
      <w:r w:rsidRPr="00F03B7A">
        <w:rPr>
          <w:rFonts w:ascii="Cambria" w:hAnsi="Cambria"/>
          <w:color w:val="000000"/>
          <w:sz w:val="24"/>
          <w:szCs w:val="24"/>
        </w:rPr>
        <w:t>cookies</w:t>
      </w:r>
      <w:proofErr w:type="spellEnd"/>
      <w:r w:rsidRPr="00F03B7A">
        <w:rPr>
          <w:rFonts w:ascii="Cambria" w:hAnsi="Cambria"/>
          <w:color w:val="000000"/>
          <w:sz w:val="24"/>
          <w:szCs w:val="24"/>
        </w:rPr>
        <w:t>;</w:t>
      </w:r>
    </w:p>
    <w:p w:rsidR="00F03B7A" w:rsidRPr="00F03B7A" w:rsidRDefault="00F03B7A" w:rsidP="00F03B7A">
      <w:pPr>
        <w:pStyle w:val="Tekstkomentarza"/>
        <w:numPr>
          <w:ilvl w:val="2"/>
          <w:numId w:val="50"/>
        </w:numPr>
        <w:jc w:val="both"/>
        <w:rPr>
          <w:rFonts w:ascii="Cambria" w:hAnsi="Cambria"/>
          <w:color w:val="000000"/>
          <w:sz w:val="24"/>
          <w:szCs w:val="24"/>
        </w:rPr>
      </w:pPr>
      <w:r w:rsidRPr="00F03B7A">
        <w:rPr>
          <w:rFonts w:ascii="Cambria" w:hAnsi="Cambria"/>
          <w:color w:val="000000"/>
          <w:sz w:val="24"/>
          <w:szCs w:val="24"/>
        </w:rPr>
        <w:t>Specyfikacja połączenia, formatu przesyłanych danych oraz kodowania i oznaczania czasu odbioru danych:</w:t>
      </w:r>
    </w:p>
    <w:p w:rsidR="00F03B7A" w:rsidRPr="00F03B7A" w:rsidRDefault="00F03B7A" w:rsidP="00F03B7A">
      <w:pPr>
        <w:pStyle w:val="Tekstkomentarza"/>
        <w:numPr>
          <w:ilvl w:val="0"/>
          <w:numId w:val="49"/>
        </w:numPr>
        <w:jc w:val="both"/>
        <w:rPr>
          <w:rFonts w:ascii="Cambria" w:hAnsi="Cambria"/>
          <w:color w:val="000000"/>
          <w:sz w:val="24"/>
          <w:szCs w:val="24"/>
        </w:rPr>
      </w:pPr>
      <w:r w:rsidRPr="00F03B7A">
        <w:rPr>
          <w:rFonts w:ascii="Cambria" w:hAnsi="Cambria"/>
          <w:color w:val="000000"/>
          <w:sz w:val="24"/>
          <w:szCs w:val="24"/>
        </w:rPr>
        <w:lastRenderedPageBreak/>
        <w:t>specyfikacja połączenia – formularze udostępnione są za pomocą protokołu TLS 1.2,</w:t>
      </w:r>
    </w:p>
    <w:p w:rsidR="00F03B7A" w:rsidRPr="00F03B7A" w:rsidRDefault="00F03B7A" w:rsidP="00F03B7A">
      <w:pPr>
        <w:pStyle w:val="Tekstkomentarza"/>
        <w:numPr>
          <w:ilvl w:val="0"/>
          <w:numId w:val="49"/>
        </w:numPr>
        <w:jc w:val="both"/>
        <w:rPr>
          <w:rFonts w:ascii="Cambria" w:hAnsi="Cambria"/>
          <w:color w:val="000000"/>
          <w:sz w:val="24"/>
          <w:szCs w:val="24"/>
        </w:rPr>
      </w:pPr>
      <w:r w:rsidRPr="00F03B7A">
        <w:rPr>
          <w:rFonts w:ascii="Cambria" w:hAnsi="Cambria"/>
          <w:color w:val="000000"/>
          <w:sz w:val="24"/>
          <w:szCs w:val="24"/>
        </w:rPr>
        <w:t>format danych oraz kodowanie: formularze dostępne są w formacie HTML z kodowaniem UTF-8,</w:t>
      </w:r>
    </w:p>
    <w:p w:rsidR="00F03B7A" w:rsidRPr="00F03B7A" w:rsidRDefault="00F03B7A" w:rsidP="00F03B7A">
      <w:pPr>
        <w:pStyle w:val="Tekstkomentarza"/>
        <w:numPr>
          <w:ilvl w:val="0"/>
          <w:numId w:val="49"/>
        </w:numPr>
        <w:jc w:val="both"/>
        <w:rPr>
          <w:rFonts w:ascii="Cambria" w:hAnsi="Cambria"/>
          <w:color w:val="000000"/>
          <w:sz w:val="24"/>
          <w:szCs w:val="24"/>
        </w:rPr>
      </w:pPr>
      <w:r w:rsidRPr="00F03B7A">
        <w:rPr>
          <w:rFonts w:ascii="Cambria" w:hAnsi="Cambria"/>
          <w:color w:val="000000"/>
          <w:sz w:val="24"/>
          <w:szCs w:val="24"/>
        </w:rPr>
        <w:t xml:space="preserve">oznaczenia czasu odbioru danych: wszelkie operacje opierają się </w:t>
      </w:r>
      <w:r w:rsidRPr="00F03B7A">
        <w:rPr>
          <w:rFonts w:ascii="Cambria" w:hAnsi="Cambria"/>
          <w:color w:val="000000"/>
          <w:sz w:val="24"/>
          <w:szCs w:val="24"/>
        </w:rPr>
        <w:br/>
        <w:t>o czas serwera i dane zapisywane są z dokładnością co do sekundy.</w:t>
      </w:r>
    </w:p>
    <w:p w:rsidR="00F03B7A" w:rsidRPr="00F03B7A" w:rsidRDefault="00F03B7A" w:rsidP="00F03B7A">
      <w:pPr>
        <w:pStyle w:val="Tekstkomentarza"/>
        <w:numPr>
          <w:ilvl w:val="1"/>
          <w:numId w:val="50"/>
        </w:numPr>
        <w:jc w:val="both"/>
        <w:rPr>
          <w:rFonts w:ascii="Cambria" w:hAnsi="Cambria"/>
          <w:color w:val="000000"/>
          <w:sz w:val="24"/>
          <w:szCs w:val="24"/>
        </w:rPr>
      </w:pPr>
      <w:r w:rsidRPr="00F03B7A">
        <w:rPr>
          <w:rFonts w:ascii="Cambria" w:hAnsi="Cambria"/>
          <w:color w:val="000000"/>
          <w:sz w:val="24"/>
          <w:szCs w:val="24"/>
        </w:rPr>
        <w:t xml:space="preserve">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w:t>
      </w:r>
      <w:hyperlink r:id="rId11" w:history="1">
        <w:r w:rsidRPr="00F03B7A">
          <w:rPr>
            <w:rFonts w:ascii="Cambria" w:hAnsi="Cambria"/>
            <w:color w:val="000000"/>
            <w:sz w:val="24"/>
            <w:szCs w:val="24"/>
          </w:rPr>
          <w:t>https://ezamowienia.gov.pl</w:t>
        </w:r>
      </w:hyperlink>
      <w:r w:rsidRPr="00F03B7A">
        <w:rPr>
          <w:rFonts w:ascii="Cambria" w:hAnsi="Cambria"/>
          <w:color w:val="000000"/>
          <w:sz w:val="24"/>
          <w:szCs w:val="24"/>
        </w:rPr>
        <w:t xml:space="preserve"> w zakładce „Zgłoś problem”.</w:t>
      </w:r>
    </w:p>
    <w:p w:rsidR="00F03B7A" w:rsidRDefault="00F03B7A" w:rsidP="00F03B7A">
      <w:pPr>
        <w:pStyle w:val="Tekstkomentarza"/>
        <w:numPr>
          <w:ilvl w:val="1"/>
          <w:numId w:val="50"/>
        </w:numPr>
        <w:jc w:val="both"/>
        <w:rPr>
          <w:rFonts w:ascii="Cambria" w:hAnsi="Cambria"/>
          <w:color w:val="000000"/>
          <w:sz w:val="24"/>
          <w:szCs w:val="24"/>
        </w:rPr>
      </w:pPr>
      <w:r w:rsidRPr="00F03B7A">
        <w:rPr>
          <w:rFonts w:ascii="Cambria" w:hAnsi="Cambria"/>
          <w:color w:val="000000"/>
          <w:sz w:val="24"/>
          <w:szCs w:val="24"/>
        </w:rPr>
        <w:t xml:space="preserve">W szczególnie uzasadnionych przypadkach uniemożliwiających komunikację Wykonawcy i Zamawiającego za pośrednictwem Platformy e-Zamówienia, Zamawiający dopuszcza komunikację za pomocą poczty elektronicznej na adres e-mai: </w:t>
      </w:r>
      <w:r w:rsidR="00D1182B">
        <w:rPr>
          <w:rFonts w:ascii="Cambria" w:hAnsi="Cambria"/>
          <w:color w:val="000000"/>
          <w:sz w:val="24"/>
          <w:szCs w:val="24"/>
        </w:rPr>
        <w:t>sekretariat@rawam.ug.gov.pl</w:t>
      </w:r>
      <w:r w:rsidRPr="00F03B7A">
        <w:rPr>
          <w:rFonts w:ascii="Cambria" w:hAnsi="Cambria"/>
          <w:color w:val="000000"/>
          <w:sz w:val="24"/>
          <w:szCs w:val="24"/>
        </w:rPr>
        <w:t xml:space="preserve"> (nie dotyczy składania ofert w postępowaniu).</w:t>
      </w:r>
    </w:p>
    <w:p w:rsidR="00F567D7" w:rsidRPr="00F03B7A" w:rsidRDefault="00F03B7A" w:rsidP="00F03B7A">
      <w:pPr>
        <w:pStyle w:val="Tekstkomentarza"/>
        <w:numPr>
          <w:ilvl w:val="1"/>
          <w:numId w:val="50"/>
        </w:numPr>
        <w:jc w:val="both"/>
        <w:rPr>
          <w:rFonts w:ascii="Cambria" w:hAnsi="Cambria"/>
          <w:color w:val="000000"/>
          <w:sz w:val="24"/>
          <w:szCs w:val="24"/>
        </w:rPr>
      </w:pPr>
      <w:r w:rsidRPr="00F03B7A">
        <w:rPr>
          <w:rFonts w:ascii="Cambria" w:hAnsi="Cambria"/>
          <w:color w:val="000000"/>
          <w:sz w:val="24"/>
          <w:szCs w:val="24"/>
        </w:rPr>
        <w:t>Przy porozumiewaniu się w ramach niniejszego postępowania Wykonawcy powinni posługiwać się znakiem postępowania:</w:t>
      </w:r>
      <w:r w:rsidR="003E6EA9">
        <w:rPr>
          <w:rFonts w:ascii="Cambria" w:hAnsi="Cambria"/>
          <w:color w:val="000000"/>
          <w:sz w:val="24"/>
          <w:szCs w:val="24"/>
        </w:rPr>
        <w:t xml:space="preserve"> </w:t>
      </w:r>
      <w:r w:rsidR="003E6EA9" w:rsidRPr="003E6EA9">
        <w:rPr>
          <w:rFonts w:ascii="Cambria" w:hAnsi="Cambria"/>
          <w:b/>
          <w:color w:val="000000"/>
          <w:sz w:val="24"/>
          <w:szCs w:val="24"/>
        </w:rPr>
        <w:t>OP.271.2.2023</w:t>
      </w:r>
      <w:r w:rsidRPr="00F03B7A">
        <w:rPr>
          <w:rFonts w:ascii="Cambria" w:hAnsi="Cambria"/>
          <w:color w:val="000000"/>
          <w:sz w:val="24"/>
          <w:szCs w:val="24"/>
        </w:rPr>
        <w:t xml:space="preserve"> </w:t>
      </w:r>
      <w:r w:rsidR="00D1182B">
        <w:rPr>
          <w:rFonts w:ascii="Times New Roman" w:eastAsia="Arial" w:hAnsi="Times New Roman" w:cs="Times New Roman"/>
          <w:b/>
          <w:bCs/>
          <w:color w:val="0D0D0D" w:themeColor="text1" w:themeTint="F2"/>
          <w:lang w:eastAsia="pl-PL"/>
        </w:rPr>
        <w:t>.</w:t>
      </w:r>
    </w:p>
    <w:p w:rsidR="007F7C1B" w:rsidRDefault="007F7C1B" w:rsidP="008C515F">
      <w:pPr>
        <w:pStyle w:val="Default"/>
        <w:rPr>
          <w:color w:val="FF0000"/>
          <w:sz w:val="22"/>
          <w:szCs w:val="22"/>
        </w:rPr>
      </w:pPr>
    </w:p>
    <w:tbl>
      <w:tblPr>
        <w:tblW w:w="9054" w:type="dxa"/>
        <w:jc w:val="center"/>
        <w:tblLayout w:type="fixed"/>
        <w:tblCellMar>
          <w:left w:w="10" w:type="dxa"/>
          <w:right w:w="10" w:type="dxa"/>
        </w:tblCellMar>
        <w:tblLook w:val="04A0"/>
      </w:tblPr>
      <w:tblGrid>
        <w:gridCol w:w="9054"/>
      </w:tblGrid>
      <w:tr w:rsidR="007F7C1B" w:rsidRPr="00661ACC" w:rsidTr="00F90D31">
        <w:trPr>
          <w:jc w:val="center"/>
        </w:trPr>
        <w:tc>
          <w:tcPr>
            <w:tcW w:w="9054" w:type="dxa"/>
            <w:shd w:val="clear" w:color="auto" w:fill="F2F2F2"/>
            <w:tcMar>
              <w:top w:w="0" w:type="dxa"/>
              <w:left w:w="108" w:type="dxa"/>
              <w:bottom w:w="0" w:type="dxa"/>
              <w:right w:w="108" w:type="dxa"/>
            </w:tcMar>
          </w:tcPr>
          <w:p w:rsidR="007F7C1B" w:rsidRPr="00661ACC" w:rsidRDefault="007F7C1B" w:rsidP="008C515F">
            <w:pPr>
              <w:pStyle w:val="Standard"/>
              <w:jc w:val="center"/>
              <w:rPr>
                <w:rFonts w:ascii="Cambria" w:hAnsi="Cambria"/>
                <w:sz w:val="26"/>
                <w:szCs w:val="26"/>
                <w:lang w:val="pl-PL"/>
              </w:rPr>
            </w:pPr>
            <w:r w:rsidRPr="00661ACC">
              <w:rPr>
                <w:rFonts w:ascii="Cambria" w:hAnsi="Cambria"/>
                <w:sz w:val="26"/>
                <w:szCs w:val="26"/>
                <w:lang w:val="pl-PL"/>
              </w:rPr>
              <w:t xml:space="preserve">Rozdział </w:t>
            </w:r>
            <w:r>
              <w:rPr>
                <w:rFonts w:ascii="Cambria" w:hAnsi="Cambria"/>
                <w:sz w:val="26"/>
                <w:szCs w:val="26"/>
                <w:lang w:val="pl-PL"/>
              </w:rPr>
              <w:t>12</w:t>
            </w:r>
          </w:p>
          <w:tbl>
            <w:tblPr>
              <w:tblW w:w="0" w:type="auto"/>
              <w:tblBorders>
                <w:top w:val="nil"/>
                <w:left w:val="nil"/>
                <w:bottom w:val="nil"/>
                <w:right w:val="nil"/>
              </w:tblBorders>
              <w:tblLayout w:type="fixed"/>
              <w:tblLook w:val="0000"/>
            </w:tblPr>
            <w:tblGrid>
              <w:gridCol w:w="8855"/>
            </w:tblGrid>
            <w:tr w:rsidR="007F7C1B" w:rsidRPr="004932D7" w:rsidTr="00F90D31">
              <w:trPr>
                <w:trHeight w:val="536"/>
              </w:trPr>
              <w:tc>
                <w:tcPr>
                  <w:tcW w:w="8855" w:type="dxa"/>
                </w:tcPr>
                <w:p w:rsidR="007F7C1B" w:rsidRPr="004932D7" w:rsidRDefault="007F7C1B" w:rsidP="008C515F">
                  <w:pPr>
                    <w:autoSpaceDE w:val="0"/>
                    <w:autoSpaceDN w:val="0"/>
                    <w:adjustRightInd w:val="0"/>
                    <w:spacing w:after="0" w:line="240" w:lineRule="auto"/>
                    <w:jc w:val="center"/>
                    <w:rPr>
                      <w:rFonts w:ascii="Cambria" w:hAnsi="Cambria" w:cs="Calibri"/>
                      <w:color w:val="000000"/>
                    </w:rPr>
                  </w:pPr>
                  <w:r>
                    <w:rPr>
                      <w:rFonts w:ascii="Cambria" w:hAnsi="Cambria"/>
                      <w:b/>
                      <w:sz w:val="26"/>
                      <w:szCs w:val="26"/>
                    </w:rPr>
                    <w:t>WYMAGANIA DOTYCZĄCE WADIUM</w:t>
                  </w:r>
                </w:p>
              </w:tc>
            </w:tr>
          </w:tbl>
          <w:p w:rsidR="007F7C1B" w:rsidRPr="00661ACC" w:rsidRDefault="007F7C1B" w:rsidP="008C515F">
            <w:pPr>
              <w:pStyle w:val="Standard"/>
              <w:jc w:val="center"/>
              <w:rPr>
                <w:rFonts w:ascii="Cambria" w:hAnsi="Cambria"/>
                <w:b/>
                <w:sz w:val="26"/>
                <w:szCs w:val="26"/>
                <w:lang w:val="pl-PL"/>
              </w:rPr>
            </w:pPr>
          </w:p>
        </w:tc>
      </w:tr>
      <w:tr w:rsidR="007F7C1B" w:rsidRPr="00661ACC" w:rsidTr="00EC792C">
        <w:trPr>
          <w:trHeight w:val="80"/>
          <w:jc w:val="center"/>
        </w:trPr>
        <w:tc>
          <w:tcPr>
            <w:tcW w:w="9054" w:type="dxa"/>
            <w:shd w:val="clear" w:color="auto" w:fill="F2F2F2"/>
            <w:tcMar>
              <w:top w:w="0" w:type="dxa"/>
              <w:left w:w="108" w:type="dxa"/>
              <w:bottom w:w="0" w:type="dxa"/>
              <w:right w:w="108" w:type="dxa"/>
            </w:tcMar>
          </w:tcPr>
          <w:p w:rsidR="007F7C1B" w:rsidRPr="00661ACC" w:rsidRDefault="007F7C1B" w:rsidP="008C515F">
            <w:pPr>
              <w:pStyle w:val="Standard"/>
              <w:jc w:val="center"/>
              <w:rPr>
                <w:rFonts w:ascii="Cambria" w:hAnsi="Cambria"/>
                <w:sz w:val="26"/>
                <w:szCs w:val="26"/>
                <w:lang w:val="pl-PL"/>
              </w:rPr>
            </w:pPr>
          </w:p>
        </w:tc>
      </w:tr>
      <w:tr w:rsidR="00EC792C" w:rsidRPr="00661ACC" w:rsidTr="008A3EB6">
        <w:trPr>
          <w:trHeight w:val="80"/>
          <w:jc w:val="center"/>
        </w:trPr>
        <w:tc>
          <w:tcPr>
            <w:tcW w:w="9054" w:type="dxa"/>
            <w:tcBorders>
              <w:bottom w:val="single" w:sz="4" w:space="0" w:color="00000A"/>
            </w:tcBorders>
            <w:shd w:val="clear" w:color="auto" w:fill="F2F2F2"/>
            <w:tcMar>
              <w:top w:w="0" w:type="dxa"/>
              <w:left w:w="108" w:type="dxa"/>
              <w:bottom w:w="0" w:type="dxa"/>
              <w:right w:w="108" w:type="dxa"/>
            </w:tcMar>
          </w:tcPr>
          <w:p w:rsidR="00EC792C" w:rsidRPr="00661ACC" w:rsidRDefault="00EC792C" w:rsidP="008C515F">
            <w:pPr>
              <w:pStyle w:val="Standard"/>
              <w:rPr>
                <w:rFonts w:ascii="Cambria" w:hAnsi="Cambria"/>
                <w:sz w:val="26"/>
                <w:szCs w:val="26"/>
                <w:lang w:val="pl-PL"/>
              </w:rPr>
            </w:pPr>
          </w:p>
        </w:tc>
      </w:tr>
    </w:tbl>
    <w:p w:rsidR="000D53C8" w:rsidRDefault="00422658" w:rsidP="00422658">
      <w:pPr>
        <w:pStyle w:val="Akapitzlist"/>
        <w:widowControl w:val="0"/>
        <w:numPr>
          <w:ilvl w:val="1"/>
          <w:numId w:val="19"/>
        </w:numPr>
        <w:shd w:val="clear" w:color="auto" w:fill="FFFFFF"/>
        <w:suppressAutoHyphens/>
        <w:spacing w:after="0" w:line="240" w:lineRule="auto"/>
        <w:ind w:left="0" w:right="-79" w:firstLine="0"/>
        <w:jc w:val="both"/>
        <w:rPr>
          <w:rFonts w:ascii="Cambria" w:hAnsi="Cambria" w:cs="Cambria"/>
          <w:color w:val="000000"/>
          <w:sz w:val="24"/>
          <w:szCs w:val="24"/>
        </w:rPr>
      </w:pPr>
      <w:r w:rsidRPr="00422658">
        <w:rPr>
          <w:rFonts w:ascii="Cambria" w:hAnsi="Cambria" w:cs="Cambria"/>
          <w:color w:val="000000"/>
          <w:sz w:val="24"/>
          <w:szCs w:val="24"/>
        </w:rPr>
        <w:t>Zamawiający nie wymaga złożenia wadium w postępowaniu.</w:t>
      </w:r>
      <w:r w:rsidR="001002C6" w:rsidRPr="00422658">
        <w:rPr>
          <w:rFonts w:ascii="Cambria" w:hAnsi="Cambria" w:cs="Cambria"/>
          <w:color w:val="000000"/>
          <w:sz w:val="24"/>
          <w:szCs w:val="24"/>
        </w:rPr>
        <w:t xml:space="preserve"> </w:t>
      </w:r>
    </w:p>
    <w:p w:rsidR="00422658" w:rsidRPr="00422658" w:rsidRDefault="00422658" w:rsidP="00422658">
      <w:pPr>
        <w:pStyle w:val="Akapitzlist"/>
        <w:widowControl w:val="0"/>
        <w:shd w:val="clear" w:color="auto" w:fill="FFFFFF"/>
        <w:suppressAutoHyphens/>
        <w:spacing w:after="0" w:line="240" w:lineRule="auto"/>
        <w:ind w:left="0" w:right="-79"/>
        <w:jc w:val="both"/>
        <w:rPr>
          <w:rFonts w:ascii="Cambria" w:hAnsi="Cambria" w:cs="Cambria"/>
          <w:color w:val="000000"/>
          <w:sz w:val="24"/>
          <w:szCs w:val="24"/>
        </w:rPr>
      </w:pPr>
    </w:p>
    <w:p w:rsidR="00422658" w:rsidRPr="001002C6" w:rsidRDefault="00422658" w:rsidP="00422658">
      <w:pPr>
        <w:pStyle w:val="Akapitzlist"/>
        <w:widowControl w:val="0"/>
        <w:shd w:val="clear" w:color="auto" w:fill="FFFFFF"/>
        <w:suppressAutoHyphens/>
        <w:spacing w:after="0" w:line="240" w:lineRule="auto"/>
        <w:ind w:left="0" w:right="-79"/>
        <w:jc w:val="both"/>
        <w:rPr>
          <w:rFonts w:ascii="Times New Roman" w:eastAsia="Arial" w:hAnsi="Times New Roman" w:cs="Times New Roman"/>
          <w:sz w:val="20"/>
          <w:szCs w:val="20"/>
          <w:lang w:eastAsia="pl-PL"/>
        </w:rPr>
      </w:pPr>
    </w:p>
    <w:tbl>
      <w:tblPr>
        <w:tblW w:w="9054" w:type="dxa"/>
        <w:jc w:val="center"/>
        <w:tblLayout w:type="fixed"/>
        <w:tblCellMar>
          <w:left w:w="10" w:type="dxa"/>
          <w:right w:w="10" w:type="dxa"/>
        </w:tblCellMar>
        <w:tblLook w:val="04A0"/>
      </w:tblPr>
      <w:tblGrid>
        <w:gridCol w:w="9054"/>
      </w:tblGrid>
      <w:tr w:rsidR="001002C6" w:rsidRPr="00661ACC" w:rsidTr="00F90D31">
        <w:trPr>
          <w:jc w:val="center"/>
        </w:trPr>
        <w:tc>
          <w:tcPr>
            <w:tcW w:w="9054" w:type="dxa"/>
            <w:shd w:val="clear" w:color="auto" w:fill="F2F2F2"/>
            <w:tcMar>
              <w:top w:w="0" w:type="dxa"/>
              <w:left w:w="108" w:type="dxa"/>
              <w:bottom w:w="0" w:type="dxa"/>
              <w:right w:w="108" w:type="dxa"/>
            </w:tcMar>
          </w:tcPr>
          <w:p w:rsidR="001002C6" w:rsidRPr="00661ACC" w:rsidRDefault="001002C6" w:rsidP="008C515F">
            <w:pPr>
              <w:pStyle w:val="Standard"/>
              <w:jc w:val="center"/>
              <w:rPr>
                <w:rFonts w:ascii="Cambria" w:hAnsi="Cambria"/>
                <w:sz w:val="26"/>
                <w:szCs w:val="26"/>
                <w:lang w:val="pl-PL"/>
              </w:rPr>
            </w:pPr>
            <w:r w:rsidRPr="00661ACC">
              <w:rPr>
                <w:rFonts w:ascii="Cambria" w:hAnsi="Cambria"/>
                <w:sz w:val="26"/>
                <w:szCs w:val="26"/>
                <w:lang w:val="pl-PL"/>
              </w:rPr>
              <w:t xml:space="preserve">Rozdział </w:t>
            </w:r>
            <w:r>
              <w:rPr>
                <w:rFonts w:ascii="Cambria" w:hAnsi="Cambria"/>
                <w:sz w:val="26"/>
                <w:szCs w:val="26"/>
                <w:lang w:val="pl-PL"/>
              </w:rPr>
              <w:t>13</w:t>
            </w:r>
          </w:p>
          <w:tbl>
            <w:tblPr>
              <w:tblW w:w="0" w:type="auto"/>
              <w:tblBorders>
                <w:top w:val="nil"/>
                <w:left w:val="nil"/>
                <w:bottom w:val="nil"/>
                <w:right w:val="nil"/>
              </w:tblBorders>
              <w:tblLayout w:type="fixed"/>
              <w:tblLook w:val="0000"/>
            </w:tblPr>
            <w:tblGrid>
              <w:gridCol w:w="8855"/>
            </w:tblGrid>
            <w:tr w:rsidR="001002C6" w:rsidRPr="004932D7" w:rsidTr="00F90D31">
              <w:trPr>
                <w:trHeight w:val="536"/>
              </w:trPr>
              <w:tc>
                <w:tcPr>
                  <w:tcW w:w="8855" w:type="dxa"/>
                </w:tcPr>
                <w:p w:rsidR="001002C6" w:rsidRPr="004932D7" w:rsidRDefault="000D53C8" w:rsidP="008C515F">
                  <w:pPr>
                    <w:autoSpaceDE w:val="0"/>
                    <w:autoSpaceDN w:val="0"/>
                    <w:adjustRightInd w:val="0"/>
                    <w:spacing w:after="0" w:line="240" w:lineRule="auto"/>
                    <w:jc w:val="center"/>
                    <w:rPr>
                      <w:rFonts w:ascii="Cambria" w:hAnsi="Cambria" w:cs="Calibri"/>
                      <w:color w:val="000000"/>
                    </w:rPr>
                  </w:pPr>
                  <w:r>
                    <w:rPr>
                      <w:rFonts w:ascii="Cambria" w:hAnsi="Cambria"/>
                      <w:b/>
                      <w:sz w:val="26"/>
                      <w:szCs w:val="26"/>
                    </w:rPr>
                    <w:t>OPIS PRZYGOTOWANIA OFERTY</w:t>
                  </w:r>
                </w:p>
              </w:tc>
            </w:tr>
          </w:tbl>
          <w:p w:rsidR="001002C6" w:rsidRPr="00661ACC" w:rsidRDefault="001002C6" w:rsidP="008C515F">
            <w:pPr>
              <w:pStyle w:val="Standard"/>
              <w:jc w:val="center"/>
              <w:rPr>
                <w:rFonts w:ascii="Cambria" w:hAnsi="Cambria"/>
                <w:b/>
                <w:sz w:val="26"/>
                <w:szCs w:val="26"/>
                <w:lang w:val="pl-PL"/>
              </w:rPr>
            </w:pPr>
          </w:p>
        </w:tc>
      </w:tr>
      <w:tr w:rsidR="001002C6" w:rsidRPr="00661ACC" w:rsidTr="00F90D31">
        <w:trPr>
          <w:trHeight w:val="80"/>
          <w:jc w:val="center"/>
        </w:trPr>
        <w:tc>
          <w:tcPr>
            <w:tcW w:w="9054" w:type="dxa"/>
            <w:tcBorders>
              <w:bottom w:val="single" w:sz="4" w:space="0" w:color="00000A"/>
            </w:tcBorders>
            <w:shd w:val="clear" w:color="auto" w:fill="F2F2F2"/>
            <w:tcMar>
              <w:top w:w="0" w:type="dxa"/>
              <w:left w:w="108" w:type="dxa"/>
              <w:bottom w:w="0" w:type="dxa"/>
              <w:right w:w="108" w:type="dxa"/>
            </w:tcMar>
          </w:tcPr>
          <w:p w:rsidR="001002C6" w:rsidRPr="00661ACC" w:rsidRDefault="001002C6" w:rsidP="008C515F">
            <w:pPr>
              <w:pStyle w:val="Standard"/>
              <w:jc w:val="center"/>
              <w:rPr>
                <w:rFonts w:ascii="Cambria" w:hAnsi="Cambria"/>
                <w:sz w:val="26"/>
                <w:szCs w:val="26"/>
                <w:lang w:val="pl-PL"/>
              </w:rPr>
            </w:pPr>
          </w:p>
        </w:tc>
      </w:tr>
    </w:tbl>
    <w:p w:rsidR="00180E2F" w:rsidRPr="00180E2F" w:rsidRDefault="00180E2F" w:rsidP="008C515F">
      <w:pPr>
        <w:autoSpaceDE w:val="0"/>
        <w:autoSpaceDN w:val="0"/>
        <w:adjustRightInd w:val="0"/>
        <w:spacing w:after="0" w:line="240" w:lineRule="auto"/>
        <w:jc w:val="both"/>
        <w:rPr>
          <w:rFonts w:ascii="Cambria" w:hAnsi="Cambria" w:cs="Cambria"/>
          <w:color w:val="000000"/>
          <w:sz w:val="24"/>
          <w:szCs w:val="24"/>
        </w:rPr>
      </w:pPr>
      <w:r w:rsidRPr="00180E2F">
        <w:rPr>
          <w:rFonts w:ascii="Cambria" w:hAnsi="Cambria" w:cs="Cambria"/>
          <w:b/>
          <w:bCs/>
          <w:color w:val="000000"/>
          <w:sz w:val="24"/>
          <w:szCs w:val="24"/>
        </w:rPr>
        <w:t xml:space="preserve">13.1. Wykonawca może złożyć </w:t>
      </w:r>
      <w:r w:rsidR="00133AD2">
        <w:rPr>
          <w:rFonts w:ascii="Cambria" w:hAnsi="Cambria" w:cs="Cambria"/>
          <w:b/>
          <w:bCs/>
          <w:color w:val="000000"/>
          <w:sz w:val="24"/>
          <w:szCs w:val="24"/>
        </w:rPr>
        <w:t xml:space="preserve">tylko </w:t>
      </w:r>
      <w:r w:rsidRPr="00180E2F">
        <w:rPr>
          <w:rFonts w:ascii="Cambria" w:hAnsi="Cambria" w:cs="Cambria"/>
          <w:b/>
          <w:bCs/>
          <w:color w:val="000000"/>
          <w:sz w:val="24"/>
          <w:szCs w:val="24"/>
        </w:rPr>
        <w:t xml:space="preserve">jedną ofertę. </w:t>
      </w:r>
      <w:r w:rsidRPr="00180E2F">
        <w:rPr>
          <w:rFonts w:ascii="Cambria" w:hAnsi="Cambria" w:cs="Cambria"/>
          <w:color w:val="000000"/>
          <w:sz w:val="24"/>
          <w:szCs w:val="24"/>
        </w:rPr>
        <w:t>Złożenie więcej niż jednej oferty</w:t>
      </w:r>
      <w:r w:rsidR="00B615B8">
        <w:rPr>
          <w:rFonts w:ascii="Cambria" w:hAnsi="Cambria" w:cs="Cambria"/>
          <w:color w:val="000000"/>
          <w:sz w:val="24"/>
          <w:szCs w:val="24"/>
        </w:rPr>
        <w:t xml:space="preserve"> </w:t>
      </w:r>
      <w:r w:rsidRPr="00180E2F">
        <w:rPr>
          <w:rFonts w:ascii="Cambria" w:hAnsi="Cambria" w:cs="Cambria"/>
          <w:color w:val="000000"/>
          <w:sz w:val="24"/>
          <w:szCs w:val="24"/>
        </w:rPr>
        <w:t xml:space="preserve">spowoduje odrzucenie wszystkich ofert złożonych przez Wykonawcę. </w:t>
      </w:r>
    </w:p>
    <w:p w:rsidR="00180E2F" w:rsidRPr="00180E2F" w:rsidRDefault="00180E2F" w:rsidP="008C515F">
      <w:pPr>
        <w:autoSpaceDE w:val="0"/>
        <w:autoSpaceDN w:val="0"/>
        <w:adjustRightInd w:val="0"/>
        <w:spacing w:after="0" w:line="240" w:lineRule="auto"/>
        <w:jc w:val="both"/>
        <w:rPr>
          <w:rFonts w:ascii="Cambria" w:hAnsi="Cambria" w:cs="Cambria"/>
          <w:color w:val="000000"/>
          <w:sz w:val="24"/>
          <w:szCs w:val="24"/>
        </w:rPr>
      </w:pPr>
      <w:r w:rsidRPr="00180E2F">
        <w:rPr>
          <w:rFonts w:ascii="Cambria" w:hAnsi="Cambria" w:cs="Cambria"/>
          <w:b/>
          <w:bCs/>
          <w:color w:val="000000"/>
          <w:sz w:val="24"/>
          <w:szCs w:val="24"/>
        </w:rPr>
        <w:t>13.2.</w:t>
      </w:r>
      <w:r w:rsidR="00E61D9A">
        <w:rPr>
          <w:rFonts w:ascii="Cambria" w:hAnsi="Cambria" w:cs="Cambria"/>
          <w:b/>
          <w:bCs/>
          <w:color w:val="000000"/>
          <w:sz w:val="24"/>
          <w:szCs w:val="24"/>
        </w:rPr>
        <w:t xml:space="preserve">  </w:t>
      </w:r>
      <w:r w:rsidRPr="00180E2F">
        <w:rPr>
          <w:rFonts w:ascii="Cambria" w:hAnsi="Cambria" w:cs="Cambria"/>
          <w:color w:val="000000"/>
          <w:sz w:val="24"/>
          <w:szCs w:val="24"/>
        </w:rPr>
        <w:t xml:space="preserve">Zamawiający </w:t>
      </w:r>
      <w:r w:rsidRPr="00180E2F">
        <w:rPr>
          <w:rFonts w:ascii="Cambria" w:hAnsi="Cambria" w:cs="Cambria"/>
          <w:b/>
          <w:bCs/>
          <w:color w:val="000000"/>
          <w:sz w:val="24"/>
          <w:szCs w:val="24"/>
        </w:rPr>
        <w:t>nie dopuszcza możliwoś</w:t>
      </w:r>
      <w:r w:rsidR="00A56B96">
        <w:rPr>
          <w:rFonts w:ascii="Cambria" w:hAnsi="Cambria" w:cs="Cambria"/>
          <w:b/>
          <w:bCs/>
          <w:color w:val="000000"/>
          <w:sz w:val="24"/>
          <w:szCs w:val="24"/>
        </w:rPr>
        <w:t>ci</w:t>
      </w:r>
      <w:r w:rsidRPr="00180E2F">
        <w:rPr>
          <w:rFonts w:ascii="Cambria" w:hAnsi="Cambria" w:cs="Cambria"/>
          <w:b/>
          <w:bCs/>
          <w:color w:val="000000"/>
          <w:sz w:val="24"/>
          <w:szCs w:val="24"/>
        </w:rPr>
        <w:t xml:space="preserve"> składania ofert częściowych</w:t>
      </w:r>
      <w:r w:rsidRPr="008B5FA2">
        <w:rPr>
          <w:rFonts w:ascii="Cambria" w:hAnsi="Cambria" w:cs="Cambria"/>
          <w:b/>
          <w:bCs/>
          <w:color w:val="000000"/>
          <w:sz w:val="24"/>
          <w:szCs w:val="24"/>
        </w:rPr>
        <w:t>.</w:t>
      </w:r>
      <w:r w:rsidRPr="00180E2F">
        <w:rPr>
          <w:rFonts w:ascii="Cambria" w:hAnsi="Cambria" w:cs="Cambria"/>
          <w:b/>
          <w:bCs/>
          <w:color w:val="000000"/>
          <w:sz w:val="24"/>
          <w:szCs w:val="24"/>
        </w:rPr>
        <w:t xml:space="preserve"> </w:t>
      </w:r>
    </w:p>
    <w:p w:rsidR="00180E2F" w:rsidRPr="00180E2F" w:rsidRDefault="00180E2F" w:rsidP="008C515F">
      <w:pPr>
        <w:autoSpaceDE w:val="0"/>
        <w:autoSpaceDN w:val="0"/>
        <w:adjustRightInd w:val="0"/>
        <w:spacing w:after="0" w:line="240" w:lineRule="auto"/>
        <w:jc w:val="both"/>
        <w:rPr>
          <w:rFonts w:ascii="Cambria" w:hAnsi="Cambria" w:cs="Cambria"/>
          <w:color w:val="000000"/>
          <w:sz w:val="24"/>
          <w:szCs w:val="24"/>
        </w:rPr>
      </w:pPr>
      <w:r w:rsidRPr="00180E2F">
        <w:rPr>
          <w:rFonts w:ascii="Cambria" w:hAnsi="Cambria" w:cs="Cambria"/>
          <w:b/>
          <w:bCs/>
          <w:color w:val="000000"/>
          <w:sz w:val="24"/>
          <w:szCs w:val="24"/>
        </w:rPr>
        <w:t>13.3.</w:t>
      </w:r>
      <w:r w:rsidR="00E61D9A">
        <w:rPr>
          <w:rFonts w:ascii="Cambria" w:hAnsi="Cambria" w:cs="Cambria"/>
          <w:b/>
          <w:bCs/>
          <w:color w:val="000000"/>
          <w:sz w:val="24"/>
          <w:szCs w:val="24"/>
        </w:rPr>
        <w:t xml:space="preserve"> </w:t>
      </w:r>
      <w:r w:rsidRPr="00180E2F">
        <w:rPr>
          <w:rFonts w:ascii="Cambria" w:hAnsi="Cambria" w:cs="Cambria"/>
          <w:color w:val="000000"/>
          <w:sz w:val="24"/>
          <w:szCs w:val="24"/>
        </w:rPr>
        <w:t xml:space="preserve">Ofertę składa się, pod rygorem nieważności, w formie elektronicznej lub w postaci elektronicznej opatrzonej podpisem zaufanym lub podpisem osobistym w formatach danych określonych w przepisach wydanych na podstawie art. 18 ustawy z dnia 17 lutego 2005 r. o informatyzacji działalności podmiotów realizujących zadania publiczne (Dz. U. z </w:t>
      </w:r>
      <w:r w:rsidR="00531655">
        <w:rPr>
          <w:rFonts w:ascii="Cambria" w:hAnsi="Cambria" w:cs="Cambria"/>
          <w:color w:val="000000"/>
          <w:sz w:val="24"/>
          <w:szCs w:val="24"/>
        </w:rPr>
        <w:t>202</w:t>
      </w:r>
      <w:r w:rsidR="00C804AB">
        <w:rPr>
          <w:rFonts w:ascii="Cambria" w:hAnsi="Cambria" w:cs="Cambria"/>
          <w:color w:val="000000"/>
          <w:sz w:val="24"/>
          <w:szCs w:val="24"/>
        </w:rPr>
        <w:t>3</w:t>
      </w:r>
      <w:r w:rsidR="00531655">
        <w:rPr>
          <w:rFonts w:ascii="Cambria" w:hAnsi="Cambria" w:cs="Cambria"/>
          <w:color w:val="000000"/>
          <w:sz w:val="24"/>
          <w:szCs w:val="24"/>
        </w:rPr>
        <w:t xml:space="preserve"> r. poz. </w:t>
      </w:r>
      <w:r w:rsidR="00C804AB">
        <w:rPr>
          <w:rFonts w:ascii="Cambria" w:hAnsi="Cambria" w:cs="Cambria"/>
          <w:color w:val="000000"/>
          <w:sz w:val="24"/>
          <w:szCs w:val="24"/>
        </w:rPr>
        <w:t>57</w:t>
      </w:r>
      <w:r w:rsidRPr="00180E2F">
        <w:rPr>
          <w:rFonts w:ascii="Cambria" w:hAnsi="Cambria" w:cs="Cambria"/>
          <w:color w:val="000000"/>
          <w:sz w:val="24"/>
          <w:szCs w:val="24"/>
        </w:rPr>
        <w:t xml:space="preserve">), z zastrzeżeniem formatów, o których mowa w art. 66 ust. 1 ustawy, z uwzględnieniem rodzaju przekazywanych danych. </w:t>
      </w:r>
    </w:p>
    <w:p w:rsidR="00180E2F" w:rsidRPr="00180E2F" w:rsidRDefault="00180E2F" w:rsidP="008C515F">
      <w:pPr>
        <w:autoSpaceDE w:val="0"/>
        <w:autoSpaceDN w:val="0"/>
        <w:adjustRightInd w:val="0"/>
        <w:spacing w:after="0" w:line="240" w:lineRule="auto"/>
        <w:jc w:val="both"/>
        <w:rPr>
          <w:rFonts w:ascii="Cambria" w:hAnsi="Cambria" w:cs="Cambria"/>
          <w:color w:val="000000"/>
          <w:sz w:val="24"/>
          <w:szCs w:val="24"/>
        </w:rPr>
      </w:pPr>
      <w:r w:rsidRPr="00180E2F">
        <w:rPr>
          <w:rFonts w:ascii="Cambria" w:hAnsi="Cambria" w:cs="Cambria"/>
          <w:b/>
          <w:bCs/>
          <w:color w:val="000000"/>
          <w:sz w:val="24"/>
          <w:szCs w:val="24"/>
        </w:rPr>
        <w:t xml:space="preserve">13.4. </w:t>
      </w:r>
      <w:r w:rsidR="00E61D9A">
        <w:rPr>
          <w:rFonts w:ascii="Cambria" w:hAnsi="Cambria" w:cs="Cambria"/>
          <w:b/>
          <w:bCs/>
          <w:color w:val="000000"/>
          <w:sz w:val="24"/>
          <w:szCs w:val="24"/>
        </w:rPr>
        <w:t xml:space="preserve">     </w:t>
      </w:r>
      <w:r w:rsidRPr="00180E2F">
        <w:rPr>
          <w:rFonts w:ascii="Cambria" w:hAnsi="Cambria" w:cs="Cambria"/>
          <w:color w:val="000000"/>
          <w:sz w:val="24"/>
          <w:szCs w:val="24"/>
        </w:rPr>
        <w:t>Sposób złożenia oferty w tym zaszyfrowania oferty opisany został w Instrukcji</w:t>
      </w:r>
      <w:r w:rsidR="00E61D9A">
        <w:rPr>
          <w:rFonts w:ascii="Cambria" w:hAnsi="Cambria" w:cs="Cambria"/>
          <w:color w:val="000000"/>
          <w:sz w:val="24"/>
          <w:szCs w:val="24"/>
        </w:rPr>
        <w:t xml:space="preserve">  </w:t>
      </w:r>
      <w:r w:rsidRPr="00180E2F">
        <w:rPr>
          <w:rFonts w:ascii="Cambria" w:hAnsi="Cambria" w:cs="Cambria"/>
          <w:color w:val="000000"/>
          <w:sz w:val="24"/>
          <w:szCs w:val="24"/>
        </w:rPr>
        <w:t xml:space="preserve">użytkownika Wykonawca zobowiązany jest do zapoznania się z treścią ww. Instrukcji przed złożeniem oferty. Składając ofertę Wykonawca akceptuje treść ww. Instrukcji. </w:t>
      </w:r>
    </w:p>
    <w:p w:rsidR="00180E2F" w:rsidRPr="00180E2F" w:rsidRDefault="00180E2F" w:rsidP="008C515F">
      <w:pPr>
        <w:autoSpaceDE w:val="0"/>
        <w:autoSpaceDN w:val="0"/>
        <w:adjustRightInd w:val="0"/>
        <w:spacing w:after="0" w:line="240" w:lineRule="auto"/>
        <w:jc w:val="both"/>
        <w:rPr>
          <w:rFonts w:ascii="Cambria" w:hAnsi="Cambria" w:cs="Cambria"/>
          <w:color w:val="000000"/>
          <w:sz w:val="24"/>
          <w:szCs w:val="24"/>
        </w:rPr>
      </w:pPr>
      <w:r w:rsidRPr="00180E2F">
        <w:rPr>
          <w:rFonts w:ascii="Cambria" w:hAnsi="Cambria" w:cs="Cambria"/>
          <w:b/>
          <w:bCs/>
          <w:color w:val="000000"/>
          <w:sz w:val="24"/>
          <w:szCs w:val="24"/>
        </w:rPr>
        <w:t xml:space="preserve">13.5. </w:t>
      </w:r>
      <w:r w:rsidR="00E61D9A">
        <w:rPr>
          <w:rFonts w:ascii="Cambria" w:hAnsi="Cambria" w:cs="Cambria"/>
          <w:b/>
          <w:bCs/>
          <w:color w:val="000000"/>
          <w:sz w:val="24"/>
          <w:szCs w:val="24"/>
        </w:rPr>
        <w:t xml:space="preserve">      </w:t>
      </w:r>
      <w:r w:rsidRPr="00180E2F">
        <w:rPr>
          <w:rFonts w:ascii="Cambria" w:hAnsi="Cambria" w:cs="Cambria"/>
          <w:color w:val="000000"/>
          <w:sz w:val="24"/>
          <w:szCs w:val="24"/>
        </w:rPr>
        <w:t xml:space="preserve">Oferta musi zawierać następujące oświadczenia i dokumenty: </w:t>
      </w:r>
    </w:p>
    <w:p w:rsidR="00180E2F" w:rsidRPr="004D4A2D" w:rsidRDefault="00180E2F" w:rsidP="008C515F">
      <w:pPr>
        <w:autoSpaceDE w:val="0"/>
        <w:autoSpaceDN w:val="0"/>
        <w:adjustRightInd w:val="0"/>
        <w:spacing w:after="0" w:line="240" w:lineRule="auto"/>
        <w:jc w:val="both"/>
        <w:rPr>
          <w:rFonts w:ascii="Cambria" w:hAnsi="Cambria" w:cs="Cambria"/>
          <w:color w:val="0D0D0D" w:themeColor="text1" w:themeTint="F2"/>
          <w:sz w:val="24"/>
          <w:szCs w:val="24"/>
        </w:rPr>
      </w:pPr>
      <w:r w:rsidRPr="00180E2F">
        <w:rPr>
          <w:rFonts w:ascii="Cambria" w:hAnsi="Cambria" w:cs="Cambria"/>
          <w:color w:val="000000"/>
          <w:sz w:val="24"/>
          <w:szCs w:val="24"/>
        </w:rPr>
        <w:t xml:space="preserve">1) </w:t>
      </w:r>
      <w:r w:rsidRPr="00180E2F">
        <w:rPr>
          <w:rFonts w:ascii="Cambria" w:hAnsi="Cambria" w:cs="Cambria"/>
          <w:b/>
          <w:bCs/>
          <w:color w:val="000000"/>
          <w:sz w:val="24"/>
          <w:szCs w:val="24"/>
        </w:rPr>
        <w:t xml:space="preserve">Formularz ofertowy </w:t>
      </w:r>
      <w:r w:rsidRPr="00180E2F">
        <w:rPr>
          <w:rFonts w:ascii="Cambria" w:hAnsi="Cambria" w:cs="Cambria"/>
          <w:color w:val="000000"/>
          <w:sz w:val="24"/>
          <w:szCs w:val="24"/>
        </w:rPr>
        <w:t xml:space="preserve">– do wykorzystania wzór (druk), stanowiący </w:t>
      </w:r>
      <w:r w:rsidRPr="004D4A2D">
        <w:rPr>
          <w:rFonts w:ascii="Cambria" w:hAnsi="Cambria" w:cs="Cambria"/>
          <w:b/>
          <w:bCs/>
          <w:color w:val="0D0D0D" w:themeColor="text1" w:themeTint="F2"/>
          <w:sz w:val="24"/>
          <w:szCs w:val="24"/>
        </w:rPr>
        <w:t xml:space="preserve">Załącznik nr </w:t>
      </w:r>
      <w:r w:rsidR="001D30D2" w:rsidRPr="004D4A2D">
        <w:rPr>
          <w:rFonts w:ascii="Cambria" w:hAnsi="Cambria" w:cs="Cambria"/>
          <w:b/>
          <w:bCs/>
          <w:color w:val="0D0D0D" w:themeColor="text1" w:themeTint="F2"/>
          <w:sz w:val="24"/>
          <w:szCs w:val="24"/>
        </w:rPr>
        <w:t>1</w:t>
      </w:r>
      <w:r w:rsidRPr="004D4A2D">
        <w:rPr>
          <w:rFonts w:ascii="Cambria" w:hAnsi="Cambria" w:cs="Cambria"/>
          <w:b/>
          <w:bCs/>
          <w:color w:val="0D0D0D" w:themeColor="text1" w:themeTint="F2"/>
          <w:sz w:val="24"/>
          <w:szCs w:val="24"/>
        </w:rPr>
        <w:t xml:space="preserve"> do SWZ </w:t>
      </w:r>
      <w:r w:rsidRPr="004D4A2D">
        <w:rPr>
          <w:rFonts w:ascii="Cambria" w:hAnsi="Cambria" w:cs="Cambria"/>
          <w:color w:val="0D0D0D" w:themeColor="text1" w:themeTint="F2"/>
          <w:sz w:val="24"/>
          <w:szCs w:val="24"/>
        </w:rPr>
        <w:t xml:space="preserve"> </w:t>
      </w:r>
    </w:p>
    <w:p w:rsidR="00180E2F" w:rsidRPr="00180E2F" w:rsidRDefault="00180E2F" w:rsidP="008C515F">
      <w:pPr>
        <w:autoSpaceDE w:val="0"/>
        <w:autoSpaceDN w:val="0"/>
        <w:adjustRightInd w:val="0"/>
        <w:spacing w:after="0" w:line="240" w:lineRule="auto"/>
        <w:jc w:val="both"/>
        <w:rPr>
          <w:rFonts w:ascii="Cambria" w:hAnsi="Cambria" w:cs="Cambria"/>
          <w:color w:val="000000"/>
          <w:sz w:val="24"/>
          <w:szCs w:val="24"/>
        </w:rPr>
      </w:pPr>
      <w:r w:rsidRPr="00180E2F">
        <w:rPr>
          <w:rFonts w:ascii="Cambria" w:hAnsi="Cambria" w:cs="Cambria"/>
          <w:color w:val="000000"/>
          <w:sz w:val="24"/>
          <w:szCs w:val="24"/>
        </w:rPr>
        <w:t xml:space="preserve">2) </w:t>
      </w:r>
      <w:r w:rsidRPr="00180E2F">
        <w:rPr>
          <w:rFonts w:ascii="Cambria" w:hAnsi="Cambria" w:cs="Cambria"/>
          <w:b/>
          <w:bCs/>
          <w:color w:val="000000"/>
          <w:sz w:val="24"/>
          <w:szCs w:val="24"/>
        </w:rPr>
        <w:t>Oświadczenia, o których mowa w rozdziale 8.1 SWZ</w:t>
      </w:r>
      <w:r w:rsidRPr="00180E2F">
        <w:rPr>
          <w:rFonts w:ascii="Cambria" w:hAnsi="Cambria" w:cs="Cambria"/>
          <w:color w:val="000000"/>
          <w:sz w:val="24"/>
          <w:szCs w:val="24"/>
        </w:rPr>
        <w:t xml:space="preserve">; </w:t>
      </w:r>
    </w:p>
    <w:p w:rsidR="00180E2F" w:rsidRPr="00180E2F" w:rsidRDefault="00180E2F" w:rsidP="008C515F">
      <w:pPr>
        <w:autoSpaceDE w:val="0"/>
        <w:autoSpaceDN w:val="0"/>
        <w:adjustRightInd w:val="0"/>
        <w:spacing w:after="0" w:line="240" w:lineRule="auto"/>
        <w:jc w:val="both"/>
        <w:rPr>
          <w:rFonts w:ascii="Cambria" w:hAnsi="Cambria" w:cs="Cambria"/>
          <w:color w:val="000000"/>
          <w:sz w:val="24"/>
          <w:szCs w:val="24"/>
        </w:rPr>
      </w:pPr>
      <w:r w:rsidRPr="00180E2F">
        <w:rPr>
          <w:rFonts w:ascii="Cambria" w:hAnsi="Cambria" w:cs="Cambria"/>
          <w:color w:val="000000"/>
          <w:sz w:val="24"/>
          <w:szCs w:val="24"/>
        </w:rPr>
        <w:t xml:space="preserve">3) </w:t>
      </w:r>
      <w:r w:rsidRPr="00180E2F">
        <w:rPr>
          <w:rFonts w:ascii="Cambria" w:hAnsi="Cambria" w:cs="Cambria"/>
          <w:b/>
          <w:bCs/>
          <w:color w:val="000000"/>
          <w:sz w:val="24"/>
          <w:szCs w:val="24"/>
        </w:rPr>
        <w:t xml:space="preserve">Oświadczenie, o którym mowa w rozdziale 8.2 SWZ </w:t>
      </w:r>
      <w:r w:rsidRPr="00180E2F">
        <w:rPr>
          <w:rFonts w:ascii="Cambria" w:hAnsi="Cambria" w:cs="Cambria"/>
          <w:b/>
          <w:bCs/>
          <w:i/>
          <w:iCs/>
          <w:color w:val="000000"/>
          <w:sz w:val="24"/>
          <w:szCs w:val="24"/>
        </w:rPr>
        <w:t>(jeżeli dotyczy)</w:t>
      </w:r>
      <w:r w:rsidRPr="00180E2F">
        <w:rPr>
          <w:rFonts w:ascii="Cambria" w:hAnsi="Cambria" w:cs="Cambria"/>
          <w:color w:val="000000"/>
          <w:sz w:val="24"/>
          <w:szCs w:val="24"/>
        </w:rPr>
        <w:t xml:space="preserve">, </w:t>
      </w:r>
    </w:p>
    <w:p w:rsidR="00180E2F" w:rsidRPr="00180E2F" w:rsidRDefault="00180E2F" w:rsidP="008C515F">
      <w:pPr>
        <w:autoSpaceDE w:val="0"/>
        <w:autoSpaceDN w:val="0"/>
        <w:adjustRightInd w:val="0"/>
        <w:spacing w:after="0" w:line="240" w:lineRule="auto"/>
        <w:jc w:val="both"/>
        <w:rPr>
          <w:rFonts w:ascii="Cambria" w:hAnsi="Cambria" w:cs="Cambria"/>
          <w:color w:val="000000"/>
          <w:sz w:val="24"/>
          <w:szCs w:val="24"/>
        </w:rPr>
      </w:pPr>
      <w:r w:rsidRPr="00180E2F">
        <w:rPr>
          <w:rFonts w:ascii="Cambria" w:hAnsi="Cambria" w:cs="Cambria"/>
          <w:color w:val="000000"/>
          <w:sz w:val="24"/>
          <w:szCs w:val="24"/>
        </w:rPr>
        <w:lastRenderedPageBreak/>
        <w:t xml:space="preserve">4) </w:t>
      </w:r>
      <w:r w:rsidRPr="00180E2F">
        <w:rPr>
          <w:rFonts w:ascii="Cambria" w:hAnsi="Cambria" w:cs="Cambria"/>
          <w:b/>
          <w:bCs/>
          <w:color w:val="000000"/>
          <w:sz w:val="24"/>
          <w:szCs w:val="24"/>
        </w:rPr>
        <w:t xml:space="preserve">Zobowiązanie lub inne dokumenty, o których mowa w </w:t>
      </w:r>
      <w:proofErr w:type="spellStart"/>
      <w:r w:rsidRPr="00180E2F">
        <w:rPr>
          <w:rFonts w:ascii="Cambria" w:hAnsi="Cambria" w:cs="Cambria"/>
          <w:b/>
          <w:bCs/>
          <w:color w:val="000000"/>
          <w:sz w:val="24"/>
          <w:szCs w:val="24"/>
        </w:rPr>
        <w:t>pkt</w:t>
      </w:r>
      <w:proofErr w:type="spellEnd"/>
      <w:r w:rsidRPr="00180E2F">
        <w:rPr>
          <w:rFonts w:ascii="Cambria" w:hAnsi="Cambria" w:cs="Cambria"/>
          <w:b/>
          <w:bCs/>
          <w:color w:val="000000"/>
          <w:sz w:val="24"/>
          <w:szCs w:val="24"/>
        </w:rPr>
        <w:t xml:space="preserve"> 9.4 SWZ </w:t>
      </w:r>
      <w:r w:rsidRPr="00180E2F">
        <w:rPr>
          <w:rFonts w:ascii="Cambria" w:hAnsi="Cambria" w:cs="Cambria"/>
          <w:b/>
          <w:bCs/>
          <w:i/>
          <w:iCs/>
          <w:color w:val="000000"/>
          <w:sz w:val="24"/>
          <w:szCs w:val="24"/>
        </w:rPr>
        <w:t>(jeżeli dotyczy)</w:t>
      </w:r>
      <w:r w:rsidRPr="00180E2F">
        <w:rPr>
          <w:rFonts w:ascii="Cambria" w:hAnsi="Cambria" w:cs="Cambria"/>
          <w:i/>
          <w:iCs/>
          <w:color w:val="000000"/>
          <w:sz w:val="24"/>
          <w:szCs w:val="24"/>
        </w:rPr>
        <w:t xml:space="preserve">. </w:t>
      </w:r>
    </w:p>
    <w:p w:rsidR="00180E2F" w:rsidRPr="00180E2F" w:rsidRDefault="00180E2F" w:rsidP="008C515F">
      <w:pPr>
        <w:autoSpaceDE w:val="0"/>
        <w:autoSpaceDN w:val="0"/>
        <w:adjustRightInd w:val="0"/>
        <w:spacing w:after="0" w:line="240" w:lineRule="auto"/>
        <w:jc w:val="both"/>
        <w:rPr>
          <w:rFonts w:ascii="Cambria" w:hAnsi="Cambria" w:cs="Cambria"/>
          <w:color w:val="000000"/>
          <w:sz w:val="24"/>
          <w:szCs w:val="24"/>
        </w:rPr>
      </w:pPr>
      <w:r w:rsidRPr="00180E2F">
        <w:rPr>
          <w:rFonts w:ascii="Cambria" w:hAnsi="Cambria" w:cs="Cambria"/>
          <w:color w:val="000000"/>
          <w:sz w:val="24"/>
          <w:szCs w:val="24"/>
        </w:rPr>
        <w:t xml:space="preserve">5) </w:t>
      </w:r>
      <w:r w:rsidRPr="00180E2F">
        <w:rPr>
          <w:rFonts w:ascii="Cambria" w:hAnsi="Cambria" w:cs="Cambria"/>
          <w:b/>
          <w:bCs/>
          <w:color w:val="000000"/>
          <w:sz w:val="24"/>
          <w:szCs w:val="24"/>
        </w:rPr>
        <w:t xml:space="preserve">Potwierdzenie umocowania do działania w imieniu wykonawcy lub podmiotu udostępniającego zasoby: </w:t>
      </w:r>
    </w:p>
    <w:p w:rsidR="00180E2F" w:rsidRPr="00180E2F" w:rsidRDefault="00180E2F" w:rsidP="008C515F">
      <w:pPr>
        <w:autoSpaceDE w:val="0"/>
        <w:autoSpaceDN w:val="0"/>
        <w:adjustRightInd w:val="0"/>
        <w:spacing w:after="0" w:line="240" w:lineRule="auto"/>
        <w:jc w:val="both"/>
        <w:rPr>
          <w:rFonts w:ascii="Cambria" w:hAnsi="Cambria" w:cs="Cambria"/>
          <w:color w:val="000000"/>
          <w:sz w:val="24"/>
          <w:szCs w:val="24"/>
        </w:rPr>
      </w:pPr>
      <w:r w:rsidRPr="00180E2F">
        <w:rPr>
          <w:rFonts w:ascii="Cambria" w:hAnsi="Cambria" w:cs="Cambria"/>
          <w:color w:val="000000"/>
          <w:sz w:val="24"/>
          <w:szCs w:val="24"/>
        </w:rPr>
        <w:t xml:space="preserve">a) zamawiający w celu potwierdzenia, że osoba działająca w imieniu wykonawcy lub podmiotu udostępniającego zasoby jest umocowana do jego reprezentowania, żąda złożenia wraz z ofertą odpisu lub informacji z Krajowego Rejestru Sądowego, Centralnej Ewidencji i Informacji o Działalności Gospodarczej lub innego właściwego rejestru; </w:t>
      </w:r>
    </w:p>
    <w:p w:rsidR="00180E2F" w:rsidRPr="00180E2F" w:rsidRDefault="00180E2F" w:rsidP="008C515F">
      <w:pPr>
        <w:autoSpaceDE w:val="0"/>
        <w:autoSpaceDN w:val="0"/>
        <w:adjustRightInd w:val="0"/>
        <w:spacing w:after="0" w:line="240" w:lineRule="auto"/>
        <w:jc w:val="both"/>
        <w:rPr>
          <w:rFonts w:ascii="Cambria" w:hAnsi="Cambria" w:cs="Cambria"/>
          <w:color w:val="000000"/>
          <w:sz w:val="24"/>
          <w:szCs w:val="24"/>
        </w:rPr>
      </w:pPr>
      <w:r w:rsidRPr="00180E2F">
        <w:rPr>
          <w:rFonts w:ascii="Cambria" w:hAnsi="Cambria" w:cs="Cambria"/>
          <w:color w:val="000000"/>
          <w:sz w:val="24"/>
          <w:szCs w:val="24"/>
        </w:rPr>
        <w:t xml:space="preserve">b) wykonawca lub podmiot udostępniający zasoby nie jest zobowiązany do złożenia dokumentów, o których mowa w lit a), jeżeli zamawiający może je uzyskać za pomocą bezpłatnych i ogólnodostępnych baz danych, o ile wykonawca wskazał dane umożliwiające dostęp do tych dokumentów. </w:t>
      </w:r>
    </w:p>
    <w:p w:rsidR="00180E2F" w:rsidRPr="00180E2F" w:rsidRDefault="00180E2F" w:rsidP="008C515F">
      <w:pPr>
        <w:autoSpaceDE w:val="0"/>
        <w:autoSpaceDN w:val="0"/>
        <w:adjustRightInd w:val="0"/>
        <w:spacing w:after="0" w:line="240" w:lineRule="auto"/>
        <w:jc w:val="both"/>
        <w:rPr>
          <w:rFonts w:ascii="Cambria" w:hAnsi="Cambria" w:cs="Cambria"/>
          <w:color w:val="000000"/>
          <w:sz w:val="24"/>
          <w:szCs w:val="24"/>
        </w:rPr>
      </w:pPr>
      <w:r w:rsidRPr="00180E2F">
        <w:rPr>
          <w:rFonts w:ascii="Cambria" w:hAnsi="Cambria" w:cs="Cambria"/>
          <w:color w:val="000000"/>
          <w:sz w:val="24"/>
          <w:szCs w:val="24"/>
        </w:rPr>
        <w:t xml:space="preserve">c) jeżeli w imieniu wykonawcy lub podmiotu udostępniającego zasoby działa osoba, której umocowanie do jego reprezentowania nie wynika z dokumentów, o których mowa w lit a), zamawiający żąda od wykonawcy lub podmiotu udostępniającego zasoby złożenia wraz z ofertą pełnomocnictwa lub innego dokumentu potwierdzającego umocowanie do reprezentowania wykonawcy. </w:t>
      </w:r>
    </w:p>
    <w:p w:rsidR="00180E2F" w:rsidRPr="00180E2F" w:rsidRDefault="00180E2F" w:rsidP="008C515F">
      <w:pPr>
        <w:autoSpaceDE w:val="0"/>
        <w:autoSpaceDN w:val="0"/>
        <w:adjustRightInd w:val="0"/>
        <w:spacing w:after="0" w:line="240" w:lineRule="auto"/>
        <w:jc w:val="both"/>
        <w:rPr>
          <w:rFonts w:ascii="Cambria" w:hAnsi="Cambria" w:cs="Cambria"/>
          <w:color w:val="000000"/>
          <w:sz w:val="24"/>
          <w:szCs w:val="24"/>
        </w:rPr>
      </w:pPr>
      <w:r w:rsidRPr="00180E2F">
        <w:rPr>
          <w:rFonts w:ascii="Cambria" w:hAnsi="Cambria" w:cs="Cambria"/>
          <w:color w:val="000000"/>
          <w:sz w:val="24"/>
          <w:szCs w:val="24"/>
        </w:rPr>
        <w:t xml:space="preserve">6) </w:t>
      </w:r>
      <w:r w:rsidRPr="00180E2F">
        <w:rPr>
          <w:rFonts w:ascii="Cambria" w:hAnsi="Cambria" w:cs="Cambria"/>
          <w:b/>
          <w:bCs/>
          <w:color w:val="000000"/>
          <w:sz w:val="24"/>
          <w:szCs w:val="24"/>
        </w:rPr>
        <w:t xml:space="preserve">Pełnomocnictwo </w:t>
      </w:r>
      <w:r w:rsidRPr="00180E2F">
        <w:rPr>
          <w:rFonts w:ascii="Cambria" w:hAnsi="Cambria" w:cs="Cambria"/>
          <w:color w:val="000000"/>
          <w:sz w:val="24"/>
          <w:szCs w:val="24"/>
        </w:rPr>
        <w:t xml:space="preserve">do reprezentowania wykonawców wspólnie ubiegających się o udzielenie zamówienia w postępowaniu o udzielenie zamówienia albo do reprezentowania ich w postępowaniu i zawarcia umowy w sprawie zamówienia publicznego </w:t>
      </w:r>
      <w:r w:rsidRPr="00180E2F">
        <w:rPr>
          <w:rFonts w:ascii="Cambria" w:hAnsi="Cambria" w:cs="Cambria"/>
          <w:b/>
          <w:bCs/>
          <w:i/>
          <w:iCs/>
          <w:color w:val="000000"/>
          <w:sz w:val="24"/>
          <w:szCs w:val="24"/>
        </w:rPr>
        <w:t>(jeżeli dotyczy)</w:t>
      </w:r>
      <w:r w:rsidRPr="00180E2F">
        <w:rPr>
          <w:rFonts w:ascii="Cambria" w:hAnsi="Cambria" w:cs="Cambria"/>
          <w:color w:val="000000"/>
          <w:sz w:val="24"/>
          <w:szCs w:val="24"/>
        </w:rPr>
        <w:t xml:space="preserve">. </w:t>
      </w:r>
    </w:p>
    <w:p w:rsidR="00180E2F" w:rsidRPr="00180E2F" w:rsidRDefault="00180E2F" w:rsidP="008C515F">
      <w:pPr>
        <w:autoSpaceDE w:val="0"/>
        <w:autoSpaceDN w:val="0"/>
        <w:adjustRightInd w:val="0"/>
        <w:spacing w:after="0" w:line="240" w:lineRule="auto"/>
        <w:jc w:val="both"/>
        <w:rPr>
          <w:rFonts w:ascii="Cambria" w:hAnsi="Cambria" w:cs="Cambria"/>
          <w:color w:val="000000"/>
          <w:sz w:val="24"/>
          <w:szCs w:val="24"/>
        </w:rPr>
      </w:pPr>
      <w:r w:rsidRPr="00180E2F">
        <w:rPr>
          <w:rFonts w:ascii="Cambria" w:hAnsi="Cambria" w:cs="Cambria"/>
          <w:b/>
          <w:bCs/>
          <w:color w:val="000000"/>
          <w:sz w:val="24"/>
          <w:szCs w:val="24"/>
        </w:rPr>
        <w:t xml:space="preserve">13.6. </w:t>
      </w:r>
      <w:r w:rsidRPr="00180E2F">
        <w:rPr>
          <w:rFonts w:ascii="Cambria" w:hAnsi="Cambria" w:cs="Cambria"/>
          <w:color w:val="000000"/>
          <w:sz w:val="24"/>
          <w:szCs w:val="24"/>
        </w:rPr>
        <w:t xml:space="preserve">Pełnomocnictwo o którym mowa w rozdziale 13.4 </w:t>
      </w:r>
      <w:proofErr w:type="spellStart"/>
      <w:r w:rsidRPr="00180E2F">
        <w:rPr>
          <w:rFonts w:ascii="Cambria" w:hAnsi="Cambria" w:cs="Cambria"/>
          <w:color w:val="000000"/>
          <w:sz w:val="24"/>
          <w:szCs w:val="24"/>
        </w:rPr>
        <w:t>pkt</w:t>
      </w:r>
      <w:proofErr w:type="spellEnd"/>
      <w:r w:rsidRPr="00180E2F">
        <w:rPr>
          <w:rFonts w:ascii="Cambria" w:hAnsi="Cambria" w:cs="Cambria"/>
          <w:color w:val="000000"/>
          <w:sz w:val="24"/>
          <w:szCs w:val="24"/>
        </w:rPr>
        <w:t xml:space="preserve"> 5) lit c) i </w:t>
      </w:r>
      <w:proofErr w:type="spellStart"/>
      <w:r w:rsidRPr="00180E2F">
        <w:rPr>
          <w:rFonts w:ascii="Cambria" w:hAnsi="Cambria" w:cs="Cambria"/>
          <w:color w:val="000000"/>
          <w:sz w:val="24"/>
          <w:szCs w:val="24"/>
        </w:rPr>
        <w:t>pkt</w:t>
      </w:r>
      <w:proofErr w:type="spellEnd"/>
      <w:r w:rsidRPr="00180E2F">
        <w:rPr>
          <w:rFonts w:ascii="Cambria" w:hAnsi="Cambria" w:cs="Cambria"/>
          <w:color w:val="000000"/>
          <w:sz w:val="24"/>
          <w:szCs w:val="24"/>
        </w:rPr>
        <w:t xml:space="preserve"> 6) SWZ </w:t>
      </w:r>
      <w:r w:rsidR="002629EE" w:rsidRPr="002629EE">
        <w:rPr>
          <w:rFonts w:ascii="Cambria" w:hAnsi="Cambria" w:cs="Cambria"/>
          <w:color w:val="000000"/>
          <w:sz w:val="24"/>
          <w:szCs w:val="24"/>
        </w:rPr>
        <w:t>przekazuje się w postaci elektronicznej i opatruje się kwalifikowanym podpisem elektronicznym, podpisem zaufanym lub podpisem osobistym. 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mocodawca. Poświadczenia zgodności cyfrowego odwzorowania pełnomocnictwa z dokumentem w postaci papierowej może dokonać również notariusz.</w:t>
      </w:r>
    </w:p>
    <w:p w:rsidR="003F6071" w:rsidRPr="003F6071" w:rsidRDefault="00180E2F" w:rsidP="008C515F">
      <w:pPr>
        <w:pStyle w:val="Default"/>
        <w:tabs>
          <w:tab w:val="left" w:pos="0"/>
        </w:tabs>
        <w:jc w:val="both"/>
      </w:pPr>
      <w:r w:rsidRPr="00180E2F">
        <w:rPr>
          <w:b/>
          <w:bCs/>
        </w:rPr>
        <w:t>13.7</w:t>
      </w:r>
      <w:r w:rsidR="00D27150">
        <w:rPr>
          <w:b/>
          <w:bCs/>
        </w:rPr>
        <w:t xml:space="preserve">. </w:t>
      </w:r>
      <w:r w:rsidRPr="00180E2F">
        <w:t>Wykonawca w ofercie może zastrzec informacje stanowiące tajemnicę przedsiębiorstwa w rozumieniu ustawy z dnia 16 kwietnia 1993 r. o zwalczaniu nieuczciwej konkurencji (tekst jedn. Dz. U. 202</w:t>
      </w:r>
      <w:r w:rsidR="00C804AB">
        <w:t>2</w:t>
      </w:r>
      <w:r w:rsidRPr="00180E2F">
        <w:t xml:space="preserve"> poz. </w:t>
      </w:r>
      <w:r w:rsidR="00C804AB">
        <w:t>1233</w:t>
      </w:r>
      <w:r w:rsidRPr="00180E2F">
        <w:t xml:space="preserve">). Zamawiający nie </w:t>
      </w:r>
      <w:r w:rsidRPr="003F6071">
        <w:t>ujawni informacji stanowiących tajemnicę przedsiębiorstwa w rozumieniu przepisów o zwalczaniu nieuczciwej konkurencji, jeżeli wykonawca, nie później niż w terminie składania ofert, zastrzegł, że nie mogą być one</w:t>
      </w:r>
      <w:r w:rsidR="003F6071" w:rsidRPr="003F6071">
        <w:t xml:space="preserve"> udostępniane oraz wykazał, iż zastrzeżone informacje stanowią tajemnicę przedsiębiorstwa. </w:t>
      </w:r>
    </w:p>
    <w:p w:rsidR="003F6071" w:rsidRPr="003F6071" w:rsidRDefault="003F6071" w:rsidP="008C515F">
      <w:pPr>
        <w:autoSpaceDE w:val="0"/>
        <w:autoSpaceDN w:val="0"/>
        <w:adjustRightInd w:val="0"/>
        <w:spacing w:after="0" w:line="240" w:lineRule="auto"/>
        <w:jc w:val="both"/>
        <w:rPr>
          <w:rFonts w:ascii="Cambria" w:hAnsi="Cambria" w:cs="Cambria"/>
          <w:color w:val="000000"/>
          <w:sz w:val="24"/>
          <w:szCs w:val="24"/>
        </w:rPr>
      </w:pPr>
      <w:r w:rsidRPr="003F6071">
        <w:rPr>
          <w:rFonts w:ascii="Cambria" w:hAnsi="Cambria" w:cs="Cambria"/>
          <w:color w:val="000000"/>
          <w:sz w:val="24"/>
          <w:szCs w:val="24"/>
        </w:rPr>
        <w:t>Wykonawca w szczególności nie może zastrzec w ofercie informacji</w:t>
      </w:r>
      <w:r w:rsidR="004D4A2D">
        <w:rPr>
          <w:rFonts w:ascii="Cambria" w:hAnsi="Cambria" w:cs="Cambria"/>
          <w:color w:val="000000"/>
          <w:sz w:val="24"/>
          <w:szCs w:val="24"/>
        </w:rPr>
        <w:t xml:space="preserve"> </w:t>
      </w:r>
      <w:r w:rsidR="002629EE">
        <w:rPr>
          <w:rFonts w:ascii="Cambria" w:hAnsi="Cambria" w:cs="Cambria"/>
          <w:color w:val="000000"/>
          <w:sz w:val="24"/>
          <w:szCs w:val="24"/>
        </w:rPr>
        <w:t xml:space="preserve">o </w:t>
      </w:r>
      <w:r w:rsidRPr="003F6071">
        <w:rPr>
          <w:rFonts w:ascii="Cambria" w:hAnsi="Cambria" w:cs="Cambria"/>
          <w:color w:val="000000"/>
          <w:sz w:val="24"/>
          <w:szCs w:val="24"/>
        </w:rPr>
        <w:t xml:space="preserve">: </w:t>
      </w:r>
    </w:p>
    <w:p w:rsidR="002629EE" w:rsidRPr="002629EE" w:rsidRDefault="002629EE">
      <w:pPr>
        <w:numPr>
          <w:ilvl w:val="0"/>
          <w:numId w:val="38"/>
        </w:numPr>
        <w:autoSpaceDE w:val="0"/>
        <w:autoSpaceDN w:val="0"/>
        <w:adjustRightInd w:val="0"/>
        <w:spacing w:after="0" w:line="240" w:lineRule="auto"/>
        <w:jc w:val="both"/>
        <w:rPr>
          <w:rFonts w:ascii="Cambria" w:hAnsi="Cambria" w:cs="Cambria"/>
          <w:color w:val="000000"/>
          <w:sz w:val="24"/>
          <w:szCs w:val="24"/>
        </w:rPr>
      </w:pPr>
      <w:r w:rsidRPr="002629EE">
        <w:rPr>
          <w:rFonts w:ascii="Cambria" w:hAnsi="Cambria" w:cs="Cambria"/>
          <w:color w:val="000000"/>
          <w:sz w:val="24"/>
          <w:szCs w:val="24"/>
        </w:rPr>
        <w:t>nazwach albo imionach i nazwiskach oraz siedzibach lub miejscach prowadzonej działalności gospodarczej albo miejscach zamieszkania wykonawców, których oferty zostały otwarte;</w:t>
      </w:r>
    </w:p>
    <w:p w:rsidR="002629EE" w:rsidRPr="002629EE" w:rsidRDefault="002629EE">
      <w:pPr>
        <w:numPr>
          <w:ilvl w:val="0"/>
          <w:numId w:val="37"/>
        </w:numPr>
        <w:autoSpaceDE w:val="0"/>
        <w:autoSpaceDN w:val="0"/>
        <w:adjustRightInd w:val="0"/>
        <w:spacing w:after="0" w:line="240" w:lineRule="auto"/>
        <w:jc w:val="both"/>
        <w:rPr>
          <w:rFonts w:ascii="Cambria" w:hAnsi="Cambria" w:cs="Cambria"/>
          <w:color w:val="000000"/>
          <w:sz w:val="24"/>
          <w:szCs w:val="24"/>
        </w:rPr>
      </w:pPr>
      <w:r w:rsidRPr="002629EE">
        <w:rPr>
          <w:rFonts w:ascii="Cambria" w:hAnsi="Cambria" w:cs="Cambria"/>
          <w:color w:val="000000"/>
          <w:sz w:val="24"/>
          <w:szCs w:val="24"/>
        </w:rPr>
        <w:t>cenach lub kosztach zawartych w ofertach.</w:t>
      </w:r>
    </w:p>
    <w:p w:rsidR="007F7C1B" w:rsidRDefault="003F6071" w:rsidP="008C515F">
      <w:pPr>
        <w:pStyle w:val="Default"/>
        <w:tabs>
          <w:tab w:val="left" w:pos="0"/>
        </w:tabs>
        <w:jc w:val="both"/>
      </w:pPr>
      <w:r w:rsidRPr="003F6071">
        <w:rPr>
          <w:b/>
          <w:bCs/>
        </w:rPr>
        <w:t>13.8.</w:t>
      </w:r>
      <w:r w:rsidR="009D3E11">
        <w:rPr>
          <w:b/>
          <w:bCs/>
        </w:rPr>
        <w:t xml:space="preserve"> </w:t>
      </w:r>
      <w:r w:rsidRPr="003F6071">
        <w:t>Wszelkie informacje stanowiące tajemnicę przedsiębiorstwa w rozumieniu ustawy z dnia 16 kwietnia 1993 r. o zwalczaniu nieuczciwej konkurencji (tekst jedn. z 202</w:t>
      </w:r>
      <w:r w:rsidR="00625AA3">
        <w:t>2</w:t>
      </w:r>
      <w:r w:rsidRPr="003F6071">
        <w:t xml:space="preserve"> r. poz. </w:t>
      </w:r>
      <w:r w:rsidR="00625AA3">
        <w:t>1233</w:t>
      </w:r>
      <w:r w:rsidRPr="003F6071">
        <w:t>), które Wykonawca zastrzeże jako tajemnicę przedsiębiorstwa, powinny zostać złożone w odpowiednio wydzielonym i oznaczonym pliku.</w:t>
      </w:r>
    </w:p>
    <w:p w:rsidR="00504154" w:rsidRDefault="00504154" w:rsidP="008C515F">
      <w:pPr>
        <w:pStyle w:val="Default"/>
        <w:tabs>
          <w:tab w:val="left" w:pos="0"/>
        </w:tabs>
        <w:jc w:val="both"/>
      </w:pPr>
    </w:p>
    <w:tbl>
      <w:tblPr>
        <w:tblW w:w="9054" w:type="dxa"/>
        <w:jc w:val="center"/>
        <w:tblLayout w:type="fixed"/>
        <w:tblCellMar>
          <w:left w:w="10" w:type="dxa"/>
          <w:right w:w="10" w:type="dxa"/>
        </w:tblCellMar>
        <w:tblLook w:val="04A0"/>
      </w:tblPr>
      <w:tblGrid>
        <w:gridCol w:w="9054"/>
      </w:tblGrid>
      <w:tr w:rsidR="00D80415" w:rsidRPr="00661ACC" w:rsidTr="00F90D31">
        <w:trPr>
          <w:jc w:val="center"/>
        </w:trPr>
        <w:tc>
          <w:tcPr>
            <w:tcW w:w="9054" w:type="dxa"/>
            <w:shd w:val="clear" w:color="auto" w:fill="F2F2F2"/>
            <w:tcMar>
              <w:top w:w="0" w:type="dxa"/>
              <w:left w:w="108" w:type="dxa"/>
              <w:bottom w:w="0" w:type="dxa"/>
              <w:right w:w="108" w:type="dxa"/>
            </w:tcMar>
          </w:tcPr>
          <w:p w:rsidR="00D80415" w:rsidRPr="00661ACC" w:rsidRDefault="00D80415" w:rsidP="008C515F">
            <w:pPr>
              <w:pStyle w:val="Standard"/>
              <w:jc w:val="center"/>
              <w:rPr>
                <w:rFonts w:ascii="Cambria" w:hAnsi="Cambria"/>
                <w:sz w:val="26"/>
                <w:szCs w:val="26"/>
                <w:lang w:val="pl-PL"/>
              </w:rPr>
            </w:pPr>
            <w:r w:rsidRPr="00661ACC">
              <w:rPr>
                <w:rFonts w:ascii="Cambria" w:hAnsi="Cambria"/>
                <w:sz w:val="26"/>
                <w:szCs w:val="26"/>
                <w:lang w:val="pl-PL"/>
              </w:rPr>
              <w:t xml:space="preserve">Rozdział </w:t>
            </w:r>
            <w:r>
              <w:rPr>
                <w:rFonts w:ascii="Cambria" w:hAnsi="Cambria"/>
                <w:sz w:val="26"/>
                <w:szCs w:val="26"/>
                <w:lang w:val="pl-PL"/>
              </w:rPr>
              <w:t>14</w:t>
            </w:r>
          </w:p>
          <w:tbl>
            <w:tblPr>
              <w:tblW w:w="0" w:type="auto"/>
              <w:tblBorders>
                <w:top w:val="nil"/>
                <w:left w:val="nil"/>
                <w:bottom w:val="nil"/>
                <w:right w:val="nil"/>
              </w:tblBorders>
              <w:tblLayout w:type="fixed"/>
              <w:tblLook w:val="0000"/>
            </w:tblPr>
            <w:tblGrid>
              <w:gridCol w:w="8855"/>
            </w:tblGrid>
            <w:tr w:rsidR="00D80415" w:rsidRPr="004932D7" w:rsidTr="00F90D31">
              <w:trPr>
                <w:trHeight w:val="536"/>
              </w:trPr>
              <w:tc>
                <w:tcPr>
                  <w:tcW w:w="8855" w:type="dxa"/>
                </w:tcPr>
                <w:p w:rsidR="00D80415" w:rsidRPr="004932D7" w:rsidRDefault="00D80415" w:rsidP="008C515F">
                  <w:pPr>
                    <w:autoSpaceDE w:val="0"/>
                    <w:autoSpaceDN w:val="0"/>
                    <w:adjustRightInd w:val="0"/>
                    <w:spacing w:after="0" w:line="240" w:lineRule="auto"/>
                    <w:jc w:val="center"/>
                    <w:rPr>
                      <w:rFonts w:ascii="Cambria" w:hAnsi="Cambria" w:cs="Calibri"/>
                      <w:color w:val="000000"/>
                    </w:rPr>
                  </w:pPr>
                  <w:r>
                    <w:rPr>
                      <w:rFonts w:ascii="Cambria" w:hAnsi="Cambria"/>
                      <w:b/>
                      <w:sz w:val="26"/>
                      <w:szCs w:val="26"/>
                    </w:rPr>
                    <w:lastRenderedPageBreak/>
                    <w:t>SKŁADANIE I OTWARCIE OFERT</w:t>
                  </w:r>
                </w:p>
              </w:tc>
            </w:tr>
          </w:tbl>
          <w:p w:rsidR="00D80415" w:rsidRPr="00661ACC" w:rsidRDefault="00D80415" w:rsidP="008C515F">
            <w:pPr>
              <w:pStyle w:val="Standard"/>
              <w:jc w:val="center"/>
              <w:rPr>
                <w:rFonts w:ascii="Cambria" w:hAnsi="Cambria"/>
                <w:b/>
                <w:sz w:val="26"/>
                <w:szCs w:val="26"/>
                <w:lang w:val="pl-PL"/>
              </w:rPr>
            </w:pPr>
          </w:p>
        </w:tc>
      </w:tr>
      <w:tr w:rsidR="00D80415" w:rsidRPr="00661ACC" w:rsidTr="00F90D31">
        <w:trPr>
          <w:trHeight w:val="80"/>
          <w:jc w:val="center"/>
        </w:trPr>
        <w:tc>
          <w:tcPr>
            <w:tcW w:w="9054" w:type="dxa"/>
            <w:tcBorders>
              <w:bottom w:val="single" w:sz="4" w:space="0" w:color="00000A"/>
            </w:tcBorders>
            <w:shd w:val="clear" w:color="auto" w:fill="F2F2F2"/>
            <w:tcMar>
              <w:top w:w="0" w:type="dxa"/>
              <w:left w:w="108" w:type="dxa"/>
              <w:bottom w:w="0" w:type="dxa"/>
              <w:right w:w="108" w:type="dxa"/>
            </w:tcMar>
          </w:tcPr>
          <w:p w:rsidR="00D80415" w:rsidRPr="00661ACC" w:rsidRDefault="00D80415" w:rsidP="008C515F">
            <w:pPr>
              <w:pStyle w:val="Standard"/>
              <w:jc w:val="center"/>
              <w:rPr>
                <w:rFonts w:ascii="Cambria" w:hAnsi="Cambria"/>
                <w:sz w:val="26"/>
                <w:szCs w:val="26"/>
                <w:lang w:val="pl-PL"/>
              </w:rPr>
            </w:pPr>
          </w:p>
        </w:tc>
      </w:tr>
    </w:tbl>
    <w:p w:rsidR="00022591" w:rsidRPr="00022591" w:rsidRDefault="00022591">
      <w:pPr>
        <w:pStyle w:val="Akapitzlist"/>
        <w:widowControl w:val="0"/>
        <w:numPr>
          <w:ilvl w:val="1"/>
          <w:numId w:val="20"/>
        </w:numPr>
        <w:tabs>
          <w:tab w:val="left" w:pos="0"/>
        </w:tabs>
        <w:autoSpaceDE w:val="0"/>
        <w:autoSpaceDN w:val="0"/>
        <w:spacing w:after="0" w:line="240" w:lineRule="auto"/>
        <w:ind w:left="0" w:right="107" w:firstLine="0"/>
        <w:jc w:val="both"/>
        <w:rPr>
          <w:rFonts w:ascii="Cambria" w:eastAsia="Arial" w:hAnsi="Cambria" w:cs="Times New Roman"/>
          <w:sz w:val="24"/>
          <w:szCs w:val="24"/>
          <w:lang w:eastAsia="pl-PL"/>
        </w:rPr>
      </w:pPr>
      <w:r w:rsidRPr="00022591">
        <w:rPr>
          <w:rFonts w:ascii="Cambria" w:eastAsia="Arial" w:hAnsi="Cambria" w:cs="Times New Roman"/>
          <w:sz w:val="24"/>
          <w:szCs w:val="24"/>
          <w:lang w:eastAsia="pl-PL"/>
        </w:rPr>
        <w:t xml:space="preserve">Wykonawca składa ofertę za pośrednictwem </w:t>
      </w:r>
      <w:r w:rsidR="008033DE">
        <w:rPr>
          <w:rFonts w:ascii="Cambria" w:eastAsia="Arial" w:hAnsi="Cambria" w:cs="Times New Roman"/>
          <w:sz w:val="24"/>
          <w:szCs w:val="24"/>
          <w:lang w:eastAsia="pl-PL"/>
        </w:rPr>
        <w:t xml:space="preserve">Portalu e-Zamówienia pod adresem internetowym: </w:t>
      </w:r>
      <w:hyperlink r:id="rId12" w:history="1">
        <w:r w:rsidR="00D912B6" w:rsidRPr="002804CF">
          <w:rPr>
            <w:rStyle w:val="Hipercze"/>
            <w:rFonts w:cs="Tahoma-Bold"/>
            <w:b/>
            <w:bCs/>
          </w:rPr>
          <w:t>https://ezamowienia.gov.pl</w:t>
        </w:r>
      </w:hyperlink>
      <w:r w:rsidR="008033DE">
        <w:rPr>
          <w:rFonts w:ascii="Cambria" w:eastAsia="Arial" w:hAnsi="Cambria" w:cs="Times New Roman"/>
          <w:sz w:val="24"/>
          <w:szCs w:val="24"/>
          <w:lang w:eastAsia="pl-PL"/>
        </w:rPr>
        <w:t xml:space="preserve">. </w:t>
      </w:r>
    </w:p>
    <w:p w:rsidR="00022591" w:rsidRPr="006E00E4" w:rsidRDefault="00022591">
      <w:pPr>
        <w:pStyle w:val="Akapitzlist"/>
        <w:widowControl w:val="0"/>
        <w:numPr>
          <w:ilvl w:val="1"/>
          <w:numId w:val="20"/>
        </w:numPr>
        <w:tabs>
          <w:tab w:val="left" w:pos="0"/>
        </w:tabs>
        <w:autoSpaceDE w:val="0"/>
        <w:autoSpaceDN w:val="0"/>
        <w:spacing w:after="0" w:line="240" w:lineRule="auto"/>
        <w:ind w:left="0" w:right="107" w:firstLine="0"/>
        <w:jc w:val="both"/>
        <w:rPr>
          <w:rFonts w:ascii="Cambria" w:eastAsia="Arial" w:hAnsi="Cambria" w:cs="Times New Roman"/>
          <w:sz w:val="24"/>
          <w:szCs w:val="24"/>
          <w:lang w:eastAsia="pl-PL"/>
        </w:rPr>
      </w:pPr>
      <w:r w:rsidRPr="006E00E4">
        <w:rPr>
          <w:rFonts w:ascii="Cambria" w:eastAsia="Arial" w:hAnsi="Cambria" w:cs="Times New Roman"/>
          <w:sz w:val="24"/>
          <w:szCs w:val="24"/>
          <w:lang w:eastAsia="pl-PL"/>
        </w:rPr>
        <w:t>Ofertę należy sporządzić w języku</w:t>
      </w:r>
      <w:r w:rsidRPr="006E00E4">
        <w:rPr>
          <w:rFonts w:ascii="Cambria" w:eastAsia="Arial" w:hAnsi="Cambria" w:cs="Times New Roman"/>
          <w:spacing w:val="-18"/>
          <w:sz w:val="24"/>
          <w:szCs w:val="24"/>
          <w:lang w:eastAsia="pl-PL"/>
        </w:rPr>
        <w:t xml:space="preserve"> </w:t>
      </w:r>
      <w:r w:rsidRPr="006E00E4">
        <w:rPr>
          <w:rFonts w:ascii="Cambria" w:eastAsia="Arial" w:hAnsi="Cambria" w:cs="Times New Roman"/>
          <w:sz w:val="24"/>
          <w:szCs w:val="24"/>
          <w:lang w:eastAsia="pl-PL"/>
        </w:rPr>
        <w:t>polskim. Ofertę składa się, pod rygorem nieważności, w formie elektronicznej lub w postaci elektronicznej opatrzonej podpisem zaufanym lub podpisem osobistym.</w:t>
      </w:r>
    </w:p>
    <w:p w:rsidR="00022591" w:rsidRPr="006E00E4" w:rsidRDefault="00022591">
      <w:pPr>
        <w:pStyle w:val="Akapitzlist"/>
        <w:widowControl w:val="0"/>
        <w:numPr>
          <w:ilvl w:val="1"/>
          <w:numId w:val="20"/>
        </w:numPr>
        <w:autoSpaceDE w:val="0"/>
        <w:autoSpaceDN w:val="0"/>
        <w:spacing w:after="0" w:line="240" w:lineRule="auto"/>
        <w:ind w:left="0" w:right="107" w:firstLine="0"/>
        <w:jc w:val="both"/>
        <w:rPr>
          <w:rFonts w:ascii="Cambria" w:eastAsia="Arial" w:hAnsi="Cambria" w:cs="Times New Roman"/>
          <w:sz w:val="24"/>
          <w:szCs w:val="24"/>
          <w:lang w:eastAsia="pl-PL"/>
        </w:rPr>
      </w:pPr>
      <w:r w:rsidRPr="006E00E4">
        <w:rPr>
          <w:rFonts w:ascii="Cambria" w:eastAsia="Arial" w:hAnsi="Cambria" w:cs="Times New Roman"/>
          <w:sz w:val="24"/>
          <w:szCs w:val="24"/>
          <w:lang w:eastAsia="pl-PL"/>
        </w:rPr>
        <w:t>Sposób złożenia oferty w tym zaszyfrowania oferty opisany został w</w:t>
      </w:r>
      <w:r w:rsidR="008033DE" w:rsidRPr="006E00E4">
        <w:rPr>
          <w:rFonts w:ascii="Cambria" w:eastAsia="Arial" w:hAnsi="Cambria" w:cs="Times New Roman"/>
          <w:sz w:val="24"/>
          <w:szCs w:val="24"/>
          <w:lang w:eastAsia="pl-PL"/>
        </w:rPr>
        <w:t xml:space="preserve"> </w:t>
      </w:r>
      <w:r w:rsidR="008033DE" w:rsidRPr="006E00E4">
        <w:rPr>
          <w:rFonts w:ascii="Cambria" w:eastAsia="Arial" w:hAnsi="Cambria" w:cstheme="minorHAnsi"/>
          <w:sz w:val="24"/>
          <w:szCs w:val="24"/>
          <w:lang w:eastAsia="pl-PL"/>
        </w:rPr>
        <w:t xml:space="preserve">Regulaminie Platformy e-Zamówienia dostępnym na stronie internetowej </w:t>
      </w:r>
      <w:hyperlink r:id="rId13" w:history="1">
        <w:r w:rsidR="008033DE" w:rsidRPr="006E00E4">
          <w:rPr>
            <w:rStyle w:val="Hipercze"/>
            <w:rFonts w:ascii="Cambria" w:hAnsi="Cambria" w:cs="Tahoma-Bold"/>
            <w:b/>
            <w:bCs/>
            <w:sz w:val="24"/>
            <w:szCs w:val="24"/>
          </w:rPr>
          <w:t>https://ezamowienia.gov.pl</w:t>
        </w:r>
      </w:hyperlink>
      <w:r w:rsidR="008033DE" w:rsidRPr="006E00E4">
        <w:rPr>
          <w:rFonts w:ascii="Cambria" w:hAnsi="Cambria" w:cs="Tahoma-Bold"/>
          <w:b/>
          <w:bCs/>
          <w:sz w:val="24"/>
          <w:szCs w:val="24"/>
        </w:rPr>
        <w:t xml:space="preserve"> </w:t>
      </w:r>
      <w:r w:rsidR="008033DE" w:rsidRPr="006E00E4">
        <w:rPr>
          <w:rFonts w:ascii="Cambria" w:eastAsia="Arial" w:hAnsi="Cambria" w:cstheme="minorHAnsi"/>
          <w:sz w:val="24"/>
          <w:szCs w:val="24"/>
          <w:lang w:eastAsia="pl-PL"/>
        </w:rPr>
        <w:t>oraz w informacjach zamieszczonych w zakładce „Centrum Pomocy”.</w:t>
      </w:r>
    </w:p>
    <w:p w:rsidR="00022591" w:rsidRPr="006E00E4" w:rsidRDefault="00022591">
      <w:pPr>
        <w:widowControl w:val="0"/>
        <w:numPr>
          <w:ilvl w:val="1"/>
          <w:numId w:val="20"/>
        </w:numPr>
        <w:autoSpaceDE w:val="0"/>
        <w:autoSpaceDN w:val="0"/>
        <w:spacing w:after="0" w:line="240" w:lineRule="auto"/>
        <w:ind w:left="0" w:right="107" w:firstLine="0"/>
        <w:jc w:val="both"/>
        <w:rPr>
          <w:rFonts w:ascii="Cambria" w:eastAsia="Arial" w:hAnsi="Cambria" w:cs="Times New Roman"/>
          <w:sz w:val="24"/>
          <w:szCs w:val="24"/>
          <w:lang w:eastAsia="pl-PL"/>
        </w:rPr>
      </w:pPr>
      <w:r w:rsidRPr="006E00E4">
        <w:rPr>
          <w:rFonts w:ascii="Cambria" w:eastAsia="Arial" w:hAnsi="Cambria" w:cs="Times New Roman"/>
          <w:sz w:val="24"/>
          <w:szCs w:val="24"/>
          <w:lang w:eastAsia="pl-PL"/>
        </w:rPr>
        <w:t xml:space="preserve">Wykonawca, aby </w:t>
      </w:r>
      <w:r w:rsidRPr="006E00E4">
        <w:rPr>
          <w:rFonts w:ascii="Cambria" w:eastAsia="Arial" w:hAnsi="Cambria" w:cs="Times New Roman"/>
          <w:spacing w:val="-5"/>
          <w:sz w:val="24"/>
          <w:szCs w:val="24"/>
          <w:lang w:eastAsia="pl-PL"/>
        </w:rPr>
        <w:t xml:space="preserve">wziąć </w:t>
      </w:r>
      <w:r w:rsidRPr="006E00E4">
        <w:rPr>
          <w:rFonts w:ascii="Cambria" w:eastAsia="Arial" w:hAnsi="Cambria" w:cs="Times New Roman"/>
          <w:sz w:val="24"/>
          <w:szCs w:val="24"/>
          <w:lang w:eastAsia="pl-PL"/>
        </w:rPr>
        <w:t xml:space="preserve">udział w postępowaniu o udzielenie zamówienia </w:t>
      </w:r>
      <w:r w:rsidRPr="006E00E4">
        <w:rPr>
          <w:rFonts w:ascii="Cambria" w:eastAsia="Arial" w:hAnsi="Cambria" w:cs="Times New Roman"/>
          <w:spacing w:val="-5"/>
          <w:sz w:val="24"/>
          <w:szCs w:val="24"/>
          <w:lang w:eastAsia="pl-PL"/>
        </w:rPr>
        <w:t xml:space="preserve">publicznego </w:t>
      </w:r>
      <w:r w:rsidRPr="006E00E4">
        <w:rPr>
          <w:rFonts w:ascii="Cambria" w:eastAsia="Arial" w:hAnsi="Cambria" w:cs="Times New Roman"/>
          <w:sz w:val="24"/>
          <w:szCs w:val="24"/>
          <w:lang w:eastAsia="pl-PL"/>
        </w:rPr>
        <w:t xml:space="preserve">i złożyć ofertę do postępowania musi </w:t>
      </w:r>
      <w:r w:rsidR="008033DE" w:rsidRPr="006E00E4">
        <w:rPr>
          <w:rFonts w:ascii="Cambria" w:eastAsia="Arial" w:hAnsi="Cambria" w:cs="Times New Roman"/>
          <w:sz w:val="24"/>
          <w:szCs w:val="24"/>
          <w:lang w:eastAsia="pl-PL"/>
        </w:rPr>
        <w:t>posiadać</w:t>
      </w:r>
      <w:r w:rsidRPr="006E00E4">
        <w:rPr>
          <w:rFonts w:ascii="Cambria" w:eastAsia="Arial" w:hAnsi="Cambria" w:cs="Times New Roman"/>
          <w:sz w:val="24"/>
          <w:szCs w:val="24"/>
          <w:lang w:eastAsia="pl-PL"/>
        </w:rPr>
        <w:t xml:space="preserve"> konto na Platformie </w:t>
      </w:r>
      <w:r w:rsidR="008033DE" w:rsidRPr="006E00E4">
        <w:rPr>
          <w:rFonts w:ascii="Cambria" w:eastAsia="Arial" w:hAnsi="Cambria" w:cs="Times New Roman"/>
          <w:sz w:val="24"/>
          <w:szCs w:val="24"/>
          <w:lang w:eastAsia="pl-PL"/>
        </w:rPr>
        <w:t>e-Zamówienia</w:t>
      </w:r>
      <w:r w:rsidRPr="006E00E4">
        <w:rPr>
          <w:rFonts w:ascii="Cambria" w:eastAsia="Arial" w:hAnsi="Cambria" w:cs="Times New Roman"/>
          <w:sz w:val="24"/>
          <w:szCs w:val="24"/>
          <w:lang w:eastAsia="pl-PL"/>
        </w:rPr>
        <w:t xml:space="preserve">. </w:t>
      </w:r>
    </w:p>
    <w:p w:rsidR="00022591" w:rsidRPr="006E00E4" w:rsidRDefault="00022591">
      <w:pPr>
        <w:widowControl w:val="0"/>
        <w:numPr>
          <w:ilvl w:val="1"/>
          <w:numId w:val="20"/>
        </w:numPr>
        <w:autoSpaceDE w:val="0"/>
        <w:autoSpaceDN w:val="0"/>
        <w:spacing w:after="0" w:line="240" w:lineRule="auto"/>
        <w:ind w:left="0" w:right="107" w:firstLine="0"/>
        <w:jc w:val="both"/>
        <w:rPr>
          <w:rFonts w:ascii="Cambria" w:eastAsia="Arial" w:hAnsi="Cambria" w:cs="Times New Roman"/>
          <w:sz w:val="24"/>
          <w:szCs w:val="24"/>
          <w:lang w:eastAsia="pl-PL"/>
        </w:rPr>
      </w:pPr>
      <w:r w:rsidRPr="006E00E4">
        <w:rPr>
          <w:rFonts w:ascii="Cambria" w:eastAsia="Arial" w:hAnsi="Cambria" w:cs="Times New Roman"/>
          <w:sz w:val="24"/>
          <w:szCs w:val="24"/>
          <w:lang w:eastAsia="pl-PL"/>
        </w:rPr>
        <w:t>Oferta powinna być sporządzona w języku polskim, z zachowaniem postaci elektronicznej w szczególności w formacie danych .</w:t>
      </w:r>
      <w:proofErr w:type="spellStart"/>
      <w:r w:rsidRPr="006E00E4">
        <w:rPr>
          <w:rFonts w:ascii="Cambria" w:eastAsia="Arial" w:hAnsi="Cambria" w:cs="Times New Roman"/>
          <w:sz w:val="24"/>
          <w:szCs w:val="24"/>
          <w:lang w:eastAsia="pl-PL"/>
        </w:rPr>
        <w:t>doc</w:t>
      </w:r>
      <w:proofErr w:type="spellEnd"/>
      <w:r w:rsidRPr="006E00E4">
        <w:rPr>
          <w:rFonts w:ascii="Cambria" w:eastAsia="Arial" w:hAnsi="Cambria" w:cs="Times New Roman"/>
          <w:sz w:val="24"/>
          <w:szCs w:val="24"/>
          <w:lang w:eastAsia="pl-PL"/>
        </w:rPr>
        <w:t>, .</w:t>
      </w:r>
      <w:proofErr w:type="spellStart"/>
      <w:r w:rsidRPr="006E00E4">
        <w:rPr>
          <w:rFonts w:ascii="Cambria" w:eastAsia="Arial" w:hAnsi="Cambria" w:cs="Times New Roman"/>
          <w:sz w:val="24"/>
          <w:szCs w:val="24"/>
          <w:lang w:eastAsia="pl-PL"/>
        </w:rPr>
        <w:t>docx</w:t>
      </w:r>
      <w:proofErr w:type="spellEnd"/>
      <w:r w:rsidRPr="006E00E4">
        <w:rPr>
          <w:rFonts w:ascii="Cambria" w:eastAsia="Arial" w:hAnsi="Cambria" w:cs="Times New Roman"/>
          <w:sz w:val="24"/>
          <w:szCs w:val="24"/>
          <w:lang w:eastAsia="pl-PL"/>
        </w:rPr>
        <w:t xml:space="preserve">, </w:t>
      </w:r>
      <w:proofErr w:type="spellStart"/>
      <w:r w:rsidRPr="006E00E4">
        <w:rPr>
          <w:rFonts w:ascii="Cambria" w:eastAsia="Arial" w:hAnsi="Cambria" w:cs="Times New Roman"/>
          <w:sz w:val="24"/>
          <w:szCs w:val="24"/>
          <w:lang w:eastAsia="pl-PL"/>
        </w:rPr>
        <w:t>.pd</w:t>
      </w:r>
      <w:proofErr w:type="spellEnd"/>
      <w:r w:rsidRPr="006E00E4">
        <w:rPr>
          <w:rFonts w:ascii="Cambria" w:eastAsia="Arial" w:hAnsi="Cambria" w:cs="Times New Roman"/>
          <w:sz w:val="24"/>
          <w:szCs w:val="24"/>
          <w:lang w:eastAsia="pl-PL"/>
        </w:rPr>
        <w:t xml:space="preserve">f (lub innych formatach określonych w rozporządzeniu Rady Ministrów z dnia 12 kwietnia 2012 r. w sprawie Krajowych Ram </w:t>
      </w:r>
      <w:proofErr w:type="spellStart"/>
      <w:r w:rsidRPr="006E00E4">
        <w:rPr>
          <w:rFonts w:ascii="Cambria" w:eastAsia="Arial" w:hAnsi="Cambria" w:cs="Times New Roman"/>
          <w:sz w:val="24"/>
          <w:szCs w:val="24"/>
          <w:lang w:eastAsia="pl-PL"/>
        </w:rPr>
        <w:t>Interoperacyjności</w:t>
      </w:r>
      <w:proofErr w:type="spellEnd"/>
      <w:r w:rsidRPr="006E00E4">
        <w:rPr>
          <w:rFonts w:ascii="Cambria" w:eastAsia="Arial" w:hAnsi="Cambria" w:cs="Times New Roman"/>
          <w:sz w:val="24"/>
          <w:szCs w:val="24"/>
          <w:lang w:eastAsia="pl-PL"/>
        </w:rPr>
        <w:t>, minimalnych wymagań dla rejestrów publicznych i wymiany informacji w postaci elektronicznej oraz minimalnych wymagań dla systemów teleinformatycznych [</w:t>
      </w:r>
      <w:proofErr w:type="spellStart"/>
      <w:r w:rsidRPr="006E00E4">
        <w:rPr>
          <w:rFonts w:ascii="Cambria" w:eastAsia="Arial" w:hAnsi="Cambria" w:cs="Times New Roman"/>
          <w:sz w:val="24"/>
          <w:szCs w:val="24"/>
          <w:lang w:eastAsia="pl-PL"/>
        </w:rPr>
        <w:t>Dz.U</w:t>
      </w:r>
      <w:proofErr w:type="spellEnd"/>
      <w:r w:rsidRPr="006E00E4">
        <w:rPr>
          <w:rFonts w:ascii="Cambria" w:eastAsia="Arial" w:hAnsi="Cambria" w:cs="Times New Roman"/>
          <w:sz w:val="24"/>
          <w:szCs w:val="24"/>
          <w:lang w:eastAsia="pl-PL"/>
        </w:rPr>
        <w:t xml:space="preserve">. z 2017 r. poz. 2247]) i podpisana kwalifikowanym podpisem elektronicznym lub podpisem zaufanym lub podpisem osobistym. </w:t>
      </w:r>
      <w:r w:rsidR="00400ACD">
        <w:rPr>
          <w:rFonts w:ascii="Cambria" w:eastAsia="Arial" w:hAnsi="Cambria" w:cs="Times New Roman"/>
          <w:sz w:val="24"/>
          <w:szCs w:val="24"/>
          <w:lang w:eastAsia="pl-PL"/>
        </w:rPr>
        <w:t>Sposób  złożenia  oferty</w:t>
      </w:r>
      <w:r w:rsidRPr="006E00E4">
        <w:rPr>
          <w:rFonts w:ascii="Cambria" w:eastAsia="Arial" w:hAnsi="Cambria" w:cs="Times New Roman"/>
          <w:sz w:val="24"/>
          <w:szCs w:val="24"/>
          <w:lang w:eastAsia="pl-PL"/>
        </w:rPr>
        <w:t xml:space="preserve"> opisany  został  w </w:t>
      </w:r>
      <w:r w:rsidR="008033DE" w:rsidRPr="006E00E4">
        <w:rPr>
          <w:rFonts w:ascii="Cambria" w:eastAsia="Arial" w:hAnsi="Cambria" w:cstheme="minorHAnsi"/>
          <w:sz w:val="24"/>
          <w:szCs w:val="24"/>
          <w:lang w:eastAsia="pl-PL"/>
        </w:rPr>
        <w:t xml:space="preserve">Regulaminie Platformy e-Zamówienia dostępnym na stronie internetowej </w:t>
      </w:r>
      <w:hyperlink r:id="rId14" w:history="1">
        <w:r w:rsidR="008033DE" w:rsidRPr="006E00E4">
          <w:rPr>
            <w:rStyle w:val="Hipercze"/>
            <w:rFonts w:ascii="Cambria" w:hAnsi="Cambria" w:cs="Tahoma-Bold"/>
            <w:b/>
            <w:bCs/>
            <w:sz w:val="24"/>
            <w:szCs w:val="24"/>
          </w:rPr>
          <w:t>https://ezamowienia.gov.pl</w:t>
        </w:r>
      </w:hyperlink>
      <w:r w:rsidR="008033DE" w:rsidRPr="006E00E4">
        <w:rPr>
          <w:rFonts w:ascii="Cambria" w:hAnsi="Cambria" w:cs="Tahoma-Bold"/>
          <w:b/>
          <w:bCs/>
          <w:sz w:val="24"/>
          <w:szCs w:val="24"/>
        </w:rPr>
        <w:t xml:space="preserve"> </w:t>
      </w:r>
      <w:r w:rsidR="008033DE" w:rsidRPr="006E00E4">
        <w:rPr>
          <w:rFonts w:ascii="Cambria" w:eastAsia="Arial" w:hAnsi="Cambria" w:cstheme="minorHAnsi"/>
          <w:sz w:val="24"/>
          <w:szCs w:val="24"/>
          <w:lang w:eastAsia="pl-PL"/>
        </w:rPr>
        <w:t>oraz w informacjach zamieszczonych w zakładce „Centrum Pomocy”.</w:t>
      </w:r>
    </w:p>
    <w:p w:rsidR="00022591" w:rsidRPr="00022591" w:rsidRDefault="00022591">
      <w:pPr>
        <w:widowControl w:val="0"/>
        <w:numPr>
          <w:ilvl w:val="1"/>
          <w:numId w:val="20"/>
        </w:numPr>
        <w:spacing w:after="0" w:line="240" w:lineRule="auto"/>
        <w:ind w:left="0" w:right="107" w:firstLine="0"/>
        <w:contextualSpacing/>
        <w:jc w:val="both"/>
        <w:rPr>
          <w:rFonts w:ascii="Cambria" w:eastAsia="Arial" w:hAnsi="Cambria" w:cs="Times New Roman"/>
          <w:bCs/>
          <w:sz w:val="24"/>
          <w:szCs w:val="24"/>
          <w:lang w:eastAsia="pl-PL"/>
        </w:rPr>
      </w:pPr>
      <w:r w:rsidRPr="00022591">
        <w:rPr>
          <w:rFonts w:ascii="Cambria" w:eastAsia="Arial" w:hAnsi="Cambria" w:cs="Times New Roman"/>
          <w:sz w:val="24"/>
          <w:szCs w:val="24"/>
          <w:lang w:eastAsia="pl-PL"/>
        </w:rPr>
        <w:t>Jeżeli dokumenty elektroniczne, przekazywane przy użyciu</w:t>
      </w:r>
      <w:r w:rsidRPr="00022591">
        <w:rPr>
          <w:rFonts w:ascii="Cambria" w:eastAsia="Arial" w:hAnsi="Cambria" w:cs="Times New Roman"/>
          <w:spacing w:val="1"/>
          <w:sz w:val="24"/>
          <w:szCs w:val="24"/>
          <w:lang w:eastAsia="pl-PL"/>
        </w:rPr>
        <w:t xml:space="preserve"> </w:t>
      </w:r>
      <w:r w:rsidRPr="00022591">
        <w:rPr>
          <w:rFonts w:ascii="Cambria" w:eastAsia="Arial" w:hAnsi="Cambria" w:cs="Times New Roman"/>
          <w:sz w:val="24"/>
          <w:szCs w:val="24"/>
          <w:lang w:eastAsia="pl-PL"/>
        </w:rPr>
        <w:t xml:space="preserve">środków komunikacji elektronicznej zawierają informacje stanowiące tajemnicę przedsiębiorstwa w rozumieniu przepisów </w:t>
      </w:r>
      <w:r w:rsidRPr="00022591">
        <w:rPr>
          <w:rFonts w:ascii="Cambria" w:eastAsia="Arial" w:hAnsi="Cambria" w:cs="Times New Roman"/>
          <w:spacing w:val="-3"/>
          <w:sz w:val="24"/>
          <w:szCs w:val="24"/>
          <w:lang w:eastAsia="pl-PL"/>
        </w:rPr>
        <w:t xml:space="preserve">ustawy </w:t>
      </w:r>
      <w:r w:rsidRPr="00022591">
        <w:rPr>
          <w:rFonts w:ascii="Cambria" w:eastAsia="Arial" w:hAnsi="Cambria" w:cs="Times New Roman"/>
          <w:sz w:val="24"/>
          <w:szCs w:val="24"/>
          <w:lang w:eastAsia="pl-PL"/>
        </w:rPr>
        <w:t>z dnia 16 kwietnia 1993r. o zwalczaniu nieuczciwej konkurencji, Wykonawca w celu utrzymania poufności tych informacji przekazuje je w wydzielonym i odpowiednio oznaczonym pliku, wraz z jednoczesnym zaznaczeniem polecenia „Załącznik stanowiący tajemnicę przedsiębiorstwa”, a następnie wraz z plikami stanowiącymi jawną część należy ten plik zaszyfrować.</w:t>
      </w:r>
      <w:r w:rsidRPr="00022591">
        <w:rPr>
          <w:rFonts w:ascii="Cambria" w:eastAsia="TimesNewRoman" w:hAnsi="Cambria" w:cs="Times New Roman"/>
          <w:bCs/>
          <w:sz w:val="24"/>
          <w:szCs w:val="24"/>
          <w:lang w:eastAsia="pl-PL"/>
        </w:rPr>
        <w:t xml:space="preserve"> </w:t>
      </w:r>
      <w:r w:rsidRPr="00022591">
        <w:rPr>
          <w:rFonts w:ascii="Cambria" w:eastAsia="Arial" w:hAnsi="Cambria" w:cs="Times New Roman"/>
          <w:bCs/>
          <w:sz w:val="24"/>
          <w:szCs w:val="24"/>
          <w:lang w:eastAsia="pl-PL"/>
        </w:rPr>
        <w:t>Zamawiający informuje, iż zgodnie z art. 18 ust. 3 ustawy nie ujawnia się informacji stanowiących tajemnicę przedsiębiorstwa w rozumieniu przepisów ustawy z dnia 16 kwietnia 1993r.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rsidR="00022591" w:rsidRPr="00022591" w:rsidRDefault="00022591">
      <w:pPr>
        <w:widowControl w:val="0"/>
        <w:numPr>
          <w:ilvl w:val="1"/>
          <w:numId w:val="20"/>
        </w:numPr>
        <w:autoSpaceDE w:val="0"/>
        <w:autoSpaceDN w:val="0"/>
        <w:spacing w:after="0" w:line="240" w:lineRule="auto"/>
        <w:ind w:left="0" w:right="107" w:firstLine="0"/>
        <w:jc w:val="both"/>
        <w:rPr>
          <w:rFonts w:ascii="Cambria" w:eastAsia="Arial" w:hAnsi="Cambria" w:cs="Times New Roman"/>
          <w:sz w:val="24"/>
          <w:szCs w:val="24"/>
          <w:lang w:eastAsia="pl-PL"/>
        </w:rPr>
      </w:pPr>
      <w:r w:rsidRPr="00022591">
        <w:rPr>
          <w:rFonts w:ascii="Cambria" w:eastAsia="Arial" w:hAnsi="Cambria" w:cs="Times New Roman"/>
          <w:sz w:val="24"/>
          <w:szCs w:val="24"/>
          <w:lang w:eastAsia="pl-PL"/>
        </w:rPr>
        <w:t xml:space="preserve">Oferta może być składana tylko do </w:t>
      </w:r>
      <w:r w:rsidRPr="00022591">
        <w:rPr>
          <w:rFonts w:ascii="Cambria" w:eastAsia="Arial" w:hAnsi="Cambria" w:cs="Times New Roman"/>
          <w:spacing w:val="-3"/>
          <w:sz w:val="24"/>
          <w:szCs w:val="24"/>
          <w:lang w:eastAsia="pl-PL"/>
        </w:rPr>
        <w:t xml:space="preserve">upływu </w:t>
      </w:r>
      <w:r w:rsidRPr="00022591">
        <w:rPr>
          <w:rFonts w:ascii="Cambria" w:eastAsia="Arial" w:hAnsi="Cambria" w:cs="Times New Roman"/>
          <w:sz w:val="24"/>
          <w:szCs w:val="24"/>
          <w:lang w:eastAsia="pl-PL"/>
        </w:rPr>
        <w:t>terminu składania</w:t>
      </w:r>
      <w:r w:rsidRPr="00022591">
        <w:rPr>
          <w:rFonts w:ascii="Cambria" w:eastAsia="Arial" w:hAnsi="Cambria" w:cs="Times New Roman"/>
          <w:spacing w:val="-30"/>
          <w:sz w:val="24"/>
          <w:szCs w:val="24"/>
          <w:lang w:eastAsia="pl-PL"/>
        </w:rPr>
        <w:t xml:space="preserve"> </w:t>
      </w:r>
      <w:r w:rsidRPr="00022591">
        <w:rPr>
          <w:rFonts w:ascii="Cambria" w:eastAsia="Arial" w:hAnsi="Cambria" w:cs="Times New Roman"/>
          <w:sz w:val="24"/>
          <w:szCs w:val="24"/>
          <w:lang w:eastAsia="pl-PL"/>
        </w:rPr>
        <w:t>ofert.</w:t>
      </w:r>
    </w:p>
    <w:p w:rsidR="00022591" w:rsidRPr="005B0B3B" w:rsidRDefault="00022591" w:rsidP="008C515F">
      <w:pPr>
        <w:tabs>
          <w:tab w:val="left" w:pos="142"/>
        </w:tabs>
        <w:autoSpaceDE w:val="0"/>
        <w:autoSpaceDN w:val="0"/>
        <w:adjustRightInd w:val="0"/>
        <w:spacing w:after="0" w:line="240" w:lineRule="auto"/>
        <w:rPr>
          <w:rFonts w:ascii="Cambria" w:hAnsi="Cambria" w:cs="Cambria"/>
          <w:b/>
          <w:bCs/>
          <w:color w:val="000000"/>
          <w:sz w:val="24"/>
          <w:szCs w:val="24"/>
        </w:rPr>
      </w:pPr>
      <w:r w:rsidRPr="00022591">
        <w:rPr>
          <w:rFonts w:ascii="Cambria" w:hAnsi="Cambria" w:cs="Cambria"/>
          <w:b/>
          <w:bCs/>
          <w:color w:val="000000"/>
          <w:sz w:val="24"/>
          <w:szCs w:val="24"/>
        </w:rPr>
        <w:t xml:space="preserve">14.8 </w:t>
      </w:r>
      <w:bookmarkStart w:id="6" w:name="_Hlk111533152"/>
      <w:r w:rsidRPr="00022591">
        <w:rPr>
          <w:rFonts w:ascii="Cambria" w:hAnsi="Cambria" w:cs="Cambria"/>
          <w:color w:val="000000"/>
          <w:sz w:val="24"/>
          <w:szCs w:val="24"/>
        </w:rPr>
        <w:t>Termin składania ofert</w:t>
      </w:r>
      <w:r w:rsidRPr="00625504">
        <w:rPr>
          <w:rFonts w:ascii="Cambria" w:hAnsi="Cambria" w:cs="Cambria"/>
          <w:color w:val="000000"/>
          <w:sz w:val="24"/>
          <w:szCs w:val="24"/>
        </w:rPr>
        <w:t>:</w:t>
      </w:r>
      <w:r w:rsidR="0085642D">
        <w:rPr>
          <w:rFonts w:ascii="Cambria" w:hAnsi="Cambria" w:cs="Cambria"/>
          <w:b/>
          <w:bCs/>
          <w:color w:val="0D0D0D" w:themeColor="text1" w:themeTint="F2"/>
          <w:sz w:val="24"/>
          <w:szCs w:val="24"/>
        </w:rPr>
        <w:t>14.</w:t>
      </w:r>
      <w:r w:rsidR="00A56B96" w:rsidRPr="005B0B3B">
        <w:rPr>
          <w:rFonts w:ascii="Cambria" w:hAnsi="Cambria" w:cs="Cambria"/>
          <w:b/>
          <w:bCs/>
          <w:color w:val="0D0D0D" w:themeColor="text1" w:themeTint="F2"/>
          <w:sz w:val="24"/>
          <w:szCs w:val="24"/>
        </w:rPr>
        <w:t>0</w:t>
      </w:r>
      <w:r w:rsidR="0085642D">
        <w:rPr>
          <w:rFonts w:ascii="Cambria" w:hAnsi="Cambria" w:cs="Cambria"/>
          <w:b/>
          <w:bCs/>
          <w:color w:val="0D0D0D" w:themeColor="text1" w:themeTint="F2"/>
          <w:sz w:val="24"/>
          <w:szCs w:val="24"/>
        </w:rPr>
        <w:t>7</w:t>
      </w:r>
      <w:r w:rsidR="004D4A2D" w:rsidRPr="005B0B3B">
        <w:rPr>
          <w:rFonts w:ascii="Cambria" w:hAnsi="Cambria" w:cs="Cambria"/>
          <w:b/>
          <w:bCs/>
          <w:color w:val="000000"/>
          <w:sz w:val="24"/>
          <w:szCs w:val="24"/>
        </w:rPr>
        <w:t>.202</w:t>
      </w:r>
      <w:r w:rsidR="00A56B96" w:rsidRPr="005B0B3B">
        <w:rPr>
          <w:rFonts w:ascii="Cambria" w:hAnsi="Cambria" w:cs="Cambria"/>
          <w:b/>
          <w:bCs/>
          <w:color w:val="000000"/>
          <w:sz w:val="24"/>
          <w:szCs w:val="24"/>
        </w:rPr>
        <w:t>3</w:t>
      </w:r>
      <w:r w:rsidR="001900DB" w:rsidRPr="005B0B3B">
        <w:rPr>
          <w:rFonts w:ascii="Cambria" w:hAnsi="Cambria" w:cs="Cambria"/>
          <w:b/>
          <w:bCs/>
          <w:color w:val="000000"/>
          <w:sz w:val="24"/>
          <w:szCs w:val="24"/>
        </w:rPr>
        <w:t xml:space="preserve"> </w:t>
      </w:r>
      <w:r w:rsidR="00B615B8" w:rsidRPr="005B0B3B">
        <w:rPr>
          <w:rFonts w:ascii="Cambria" w:hAnsi="Cambria" w:cs="Cambria"/>
          <w:b/>
          <w:bCs/>
          <w:color w:val="000000"/>
          <w:sz w:val="24"/>
          <w:szCs w:val="24"/>
        </w:rPr>
        <w:t>r.</w:t>
      </w:r>
      <w:r w:rsidRPr="005B0B3B">
        <w:rPr>
          <w:rFonts w:ascii="Cambria" w:hAnsi="Cambria" w:cs="Cambria"/>
          <w:b/>
          <w:bCs/>
          <w:color w:val="000000"/>
          <w:sz w:val="24"/>
          <w:szCs w:val="24"/>
        </w:rPr>
        <w:t xml:space="preserve"> godz. </w:t>
      </w:r>
      <w:r w:rsidR="00751651" w:rsidRPr="005B0B3B">
        <w:rPr>
          <w:rFonts w:ascii="Cambria" w:hAnsi="Cambria" w:cs="Cambria"/>
          <w:b/>
          <w:bCs/>
          <w:color w:val="000000"/>
          <w:sz w:val="24"/>
          <w:szCs w:val="24"/>
        </w:rPr>
        <w:t>12.</w:t>
      </w:r>
      <w:r w:rsidR="00751651" w:rsidRPr="005B0B3B">
        <w:rPr>
          <w:rFonts w:ascii="Cambria" w:hAnsi="Cambria" w:cs="Cambria"/>
          <w:b/>
          <w:bCs/>
          <w:color w:val="000000"/>
          <w:sz w:val="24"/>
          <w:szCs w:val="24"/>
          <w:vertAlign w:val="superscript"/>
        </w:rPr>
        <w:t>oo</w:t>
      </w:r>
    </w:p>
    <w:p w:rsidR="00022591" w:rsidRPr="00022591" w:rsidRDefault="00022591" w:rsidP="008C515F">
      <w:pPr>
        <w:autoSpaceDE w:val="0"/>
        <w:autoSpaceDN w:val="0"/>
        <w:adjustRightInd w:val="0"/>
        <w:spacing w:after="0" w:line="240" w:lineRule="auto"/>
        <w:rPr>
          <w:rFonts w:ascii="Cambria" w:hAnsi="Cambria" w:cs="Cambria"/>
          <w:color w:val="000000"/>
          <w:sz w:val="24"/>
          <w:szCs w:val="24"/>
        </w:rPr>
      </w:pPr>
      <w:r w:rsidRPr="005B0B3B">
        <w:rPr>
          <w:rFonts w:ascii="Cambria" w:hAnsi="Cambria" w:cs="Cambria"/>
          <w:b/>
          <w:bCs/>
          <w:color w:val="000000"/>
          <w:sz w:val="24"/>
          <w:szCs w:val="24"/>
        </w:rPr>
        <w:t xml:space="preserve">14.9  </w:t>
      </w:r>
      <w:r w:rsidRPr="005B0B3B">
        <w:rPr>
          <w:rFonts w:ascii="Cambria" w:hAnsi="Cambria" w:cs="Cambria"/>
          <w:color w:val="000000"/>
          <w:sz w:val="24"/>
          <w:szCs w:val="24"/>
        </w:rPr>
        <w:t xml:space="preserve">Termin otwarcia ofert: </w:t>
      </w:r>
      <w:r w:rsidR="00EC79EC" w:rsidRPr="005B0B3B">
        <w:rPr>
          <w:rFonts w:ascii="Cambria" w:hAnsi="Cambria" w:cs="Cambria"/>
          <w:color w:val="000000"/>
          <w:sz w:val="24"/>
          <w:szCs w:val="24"/>
        </w:rPr>
        <w:t xml:space="preserve"> </w:t>
      </w:r>
      <w:r w:rsidR="0085642D">
        <w:rPr>
          <w:rFonts w:ascii="Cambria" w:hAnsi="Cambria" w:cs="Cambria"/>
          <w:b/>
          <w:bCs/>
          <w:color w:val="0D0D0D" w:themeColor="text1" w:themeTint="F2"/>
          <w:sz w:val="24"/>
          <w:szCs w:val="24"/>
        </w:rPr>
        <w:t>14.</w:t>
      </w:r>
      <w:r w:rsidR="0092749A" w:rsidRPr="005B0B3B">
        <w:rPr>
          <w:rFonts w:ascii="Cambria" w:hAnsi="Cambria" w:cs="Cambria"/>
          <w:b/>
          <w:bCs/>
          <w:color w:val="0D0D0D" w:themeColor="text1" w:themeTint="F2"/>
          <w:sz w:val="24"/>
          <w:szCs w:val="24"/>
        </w:rPr>
        <w:t>0</w:t>
      </w:r>
      <w:r w:rsidR="00F47D84">
        <w:rPr>
          <w:rFonts w:ascii="Cambria" w:hAnsi="Cambria" w:cs="Cambria"/>
          <w:b/>
          <w:bCs/>
          <w:color w:val="0D0D0D" w:themeColor="text1" w:themeTint="F2"/>
          <w:sz w:val="24"/>
          <w:szCs w:val="24"/>
        </w:rPr>
        <w:t>7</w:t>
      </w:r>
      <w:r w:rsidR="0092749A" w:rsidRPr="005B0B3B">
        <w:rPr>
          <w:rFonts w:ascii="Cambria" w:hAnsi="Cambria" w:cs="Cambria"/>
          <w:b/>
          <w:bCs/>
          <w:color w:val="000000"/>
          <w:sz w:val="24"/>
          <w:szCs w:val="24"/>
        </w:rPr>
        <w:t>.2023</w:t>
      </w:r>
      <w:r w:rsidR="00225155" w:rsidRPr="005B0B3B">
        <w:rPr>
          <w:rFonts w:ascii="Cambria" w:hAnsi="Cambria" w:cs="Cambria"/>
          <w:b/>
          <w:bCs/>
          <w:color w:val="000000"/>
          <w:sz w:val="24"/>
          <w:szCs w:val="24"/>
        </w:rPr>
        <w:t xml:space="preserve"> </w:t>
      </w:r>
      <w:r w:rsidR="00B615B8" w:rsidRPr="005B0B3B">
        <w:rPr>
          <w:rFonts w:ascii="Cambria" w:hAnsi="Cambria" w:cs="Cambria"/>
          <w:b/>
          <w:bCs/>
          <w:color w:val="000000"/>
          <w:sz w:val="24"/>
          <w:szCs w:val="24"/>
        </w:rPr>
        <w:t>r.</w:t>
      </w:r>
      <w:r w:rsidRPr="005B0B3B">
        <w:rPr>
          <w:rFonts w:ascii="Cambria" w:hAnsi="Cambria" w:cs="Cambria"/>
          <w:b/>
          <w:bCs/>
          <w:color w:val="000000"/>
          <w:sz w:val="24"/>
          <w:szCs w:val="24"/>
        </w:rPr>
        <w:t xml:space="preserve"> godz. </w:t>
      </w:r>
      <w:r w:rsidR="00751651" w:rsidRPr="005B0B3B">
        <w:rPr>
          <w:rFonts w:ascii="Cambria" w:hAnsi="Cambria" w:cs="Cambria"/>
          <w:b/>
          <w:bCs/>
          <w:color w:val="000000"/>
          <w:sz w:val="24"/>
          <w:szCs w:val="24"/>
        </w:rPr>
        <w:t>13.</w:t>
      </w:r>
      <w:r w:rsidR="00751651" w:rsidRPr="005B0B3B">
        <w:rPr>
          <w:rFonts w:ascii="Cambria" w:hAnsi="Cambria" w:cs="Cambria"/>
          <w:b/>
          <w:bCs/>
          <w:color w:val="000000"/>
          <w:sz w:val="24"/>
          <w:szCs w:val="24"/>
          <w:vertAlign w:val="superscript"/>
        </w:rPr>
        <w:t>oo</w:t>
      </w:r>
    </w:p>
    <w:bookmarkEnd w:id="6"/>
    <w:p w:rsidR="00022591" w:rsidRPr="00022591" w:rsidRDefault="00022591" w:rsidP="008C515F">
      <w:pPr>
        <w:autoSpaceDE w:val="0"/>
        <w:autoSpaceDN w:val="0"/>
        <w:adjustRightInd w:val="0"/>
        <w:spacing w:after="0" w:line="240" w:lineRule="auto"/>
        <w:jc w:val="both"/>
        <w:rPr>
          <w:rFonts w:ascii="Cambria" w:hAnsi="Cambria" w:cs="Cambria"/>
          <w:color w:val="000000"/>
          <w:sz w:val="24"/>
          <w:szCs w:val="24"/>
        </w:rPr>
      </w:pPr>
      <w:r w:rsidRPr="00022591">
        <w:rPr>
          <w:rFonts w:ascii="Cambria" w:hAnsi="Cambria" w:cs="Cambria"/>
          <w:b/>
          <w:bCs/>
          <w:color w:val="000000"/>
          <w:sz w:val="24"/>
          <w:szCs w:val="24"/>
        </w:rPr>
        <w:t xml:space="preserve">14.10. </w:t>
      </w:r>
      <w:r w:rsidRPr="00022591">
        <w:rPr>
          <w:rFonts w:ascii="Cambria" w:hAnsi="Cambria" w:cs="Cambria"/>
          <w:color w:val="000000"/>
          <w:sz w:val="24"/>
          <w:szCs w:val="24"/>
        </w:rPr>
        <w:t>Wykonawca może przed upływem terminu do składania ofert zmienić lub wycofać ofert</w:t>
      </w:r>
      <w:r w:rsidR="008033DE">
        <w:rPr>
          <w:rFonts w:ascii="Cambria" w:hAnsi="Cambria" w:cs="Cambria"/>
          <w:color w:val="000000"/>
          <w:sz w:val="24"/>
          <w:szCs w:val="24"/>
        </w:rPr>
        <w:t>ę</w:t>
      </w:r>
      <w:r w:rsidRPr="00022591">
        <w:rPr>
          <w:rFonts w:ascii="Cambria" w:hAnsi="Cambria" w:cs="Cambria"/>
          <w:color w:val="000000"/>
          <w:sz w:val="24"/>
          <w:szCs w:val="24"/>
        </w:rPr>
        <w:t xml:space="preserve">. Sposób zmiany i wycofania oferty został opisany w </w:t>
      </w:r>
      <w:r w:rsidR="008033DE" w:rsidRPr="00497A15">
        <w:rPr>
          <w:rFonts w:eastAsia="Arial" w:cstheme="minorHAnsi"/>
          <w:sz w:val="24"/>
          <w:szCs w:val="24"/>
          <w:lang w:eastAsia="pl-PL"/>
        </w:rPr>
        <w:t xml:space="preserve">Regulaminie Platformy e-Zamówienia dostępnym na stronie internetowej </w:t>
      </w:r>
      <w:hyperlink r:id="rId15" w:history="1">
        <w:r w:rsidR="008033DE" w:rsidRPr="00497A15">
          <w:rPr>
            <w:rStyle w:val="Hipercze"/>
            <w:rFonts w:cs="Tahoma-Bold"/>
            <w:b/>
            <w:bCs/>
          </w:rPr>
          <w:t>https://ezamowienia.gov.pl</w:t>
        </w:r>
      </w:hyperlink>
      <w:r w:rsidR="008033DE" w:rsidRPr="00497A15">
        <w:rPr>
          <w:rFonts w:cs="Tahoma-Bold"/>
          <w:b/>
          <w:bCs/>
        </w:rPr>
        <w:t xml:space="preserve"> </w:t>
      </w:r>
      <w:r w:rsidR="008033DE" w:rsidRPr="00497A15">
        <w:rPr>
          <w:rFonts w:eastAsia="Arial" w:cstheme="minorHAnsi"/>
          <w:sz w:val="24"/>
          <w:szCs w:val="24"/>
          <w:lang w:eastAsia="pl-PL"/>
        </w:rPr>
        <w:t>oraz w informacjach zamieszczonych w zakładce „Centrum Pomocy”</w:t>
      </w:r>
      <w:r w:rsidRPr="00497A15">
        <w:rPr>
          <w:rFonts w:ascii="Cambria" w:hAnsi="Cambria" w:cs="Cambria"/>
          <w:color w:val="000000"/>
          <w:sz w:val="24"/>
          <w:szCs w:val="24"/>
        </w:rPr>
        <w:t>.</w:t>
      </w:r>
      <w:r w:rsidRPr="00022591">
        <w:rPr>
          <w:rFonts w:ascii="Cambria" w:hAnsi="Cambria" w:cs="Cambria"/>
          <w:color w:val="000000"/>
          <w:sz w:val="24"/>
          <w:szCs w:val="24"/>
        </w:rPr>
        <w:t xml:space="preserve"> </w:t>
      </w:r>
    </w:p>
    <w:p w:rsidR="00022591" w:rsidRPr="00022591" w:rsidRDefault="00022591" w:rsidP="008C515F">
      <w:pPr>
        <w:autoSpaceDE w:val="0"/>
        <w:autoSpaceDN w:val="0"/>
        <w:adjustRightInd w:val="0"/>
        <w:spacing w:after="0" w:line="240" w:lineRule="auto"/>
        <w:jc w:val="both"/>
        <w:rPr>
          <w:rFonts w:ascii="Cambria" w:hAnsi="Cambria" w:cs="Cambria"/>
          <w:color w:val="000000"/>
          <w:sz w:val="24"/>
          <w:szCs w:val="24"/>
        </w:rPr>
      </w:pPr>
      <w:r w:rsidRPr="00022591">
        <w:rPr>
          <w:rFonts w:ascii="Cambria" w:hAnsi="Cambria" w:cs="Cambria"/>
          <w:b/>
          <w:bCs/>
          <w:color w:val="000000"/>
          <w:sz w:val="24"/>
          <w:szCs w:val="24"/>
        </w:rPr>
        <w:t xml:space="preserve">14.11.   </w:t>
      </w:r>
      <w:r w:rsidRPr="00022591">
        <w:rPr>
          <w:rFonts w:ascii="Cambria" w:hAnsi="Cambria" w:cs="Cambria"/>
          <w:color w:val="000000"/>
          <w:sz w:val="24"/>
          <w:szCs w:val="24"/>
        </w:rPr>
        <w:t xml:space="preserve">Zamawiający, niezwłocznie po otwarciu ofert, udostępnia na stronie internetowej prowadzonego postępowania informacje o: </w:t>
      </w:r>
    </w:p>
    <w:p w:rsidR="00022591" w:rsidRPr="00022591" w:rsidRDefault="00022591" w:rsidP="008C515F">
      <w:pPr>
        <w:autoSpaceDE w:val="0"/>
        <w:autoSpaceDN w:val="0"/>
        <w:adjustRightInd w:val="0"/>
        <w:spacing w:after="0" w:line="240" w:lineRule="auto"/>
        <w:jc w:val="both"/>
        <w:rPr>
          <w:rFonts w:ascii="Cambria" w:hAnsi="Cambria" w:cs="Cambria"/>
          <w:color w:val="000000"/>
          <w:sz w:val="24"/>
          <w:szCs w:val="24"/>
        </w:rPr>
      </w:pPr>
      <w:r w:rsidRPr="00022591">
        <w:rPr>
          <w:rFonts w:ascii="Cambria" w:hAnsi="Cambria" w:cs="Cambria"/>
          <w:color w:val="000000"/>
          <w:sz w:val="24"/>
          <w:szCs w:val="24"/>
        </w:rPr>
        <w:t xml:space="preserve">1) nazwach albo imionach i nazwiskach oraz siedzibach lub miejscach prowadzonej działalności gospodarczej albo miejscach zamieszkania wykonawców, których oferty zostały otwarte; </w:t>
      </w:r>
    </w:p>
    <w:p w:rsidR="00022591" w:rsidRDefault="00022591" w:rsidP="008C515F">
      <w:pPr>
        <w:autoSpaceDE w:val="0"/>
        <w:autoSpaceDN w:val="0"/>
        <w:adjustRightInd w:val="0"/>
        <w:spacing w:after="0" w:line="240" w:lineRule="auto"/>
        <w:jc w:val="both"/>
        <w:rPr>
          <w:rFonts w:ascii="Cambria" w:hAnsi="Cambria" w:cs="Cambria"/>
          <w:color w:val="000000"/>
          <w:sz w:val="24"/>
          <w:szCs w:val="24"/>
        </w:rPr>
      </w:pPr>
      <w:r w:rsidRPr="00022591">
        <w:rPr>
          <w:rFonts w:ascii="Cambria" w:hAnsi="Cambria" w:cs="Cambria"/>
          <w:color w:val="000000"/>
          <w:sz w:val="24"/>
          <w:szCs w:val="24"/>
        </w:rPr>
        <w:lastRenderedPageBreak/>
        <w:t xml:space="preserve">2) cenach lub kosztach zawartych w ofertach. </w:t>
      </w:r>
    </w:p>
    <w:p w:rsidR="0093648A" w:rsidRDefault="0093648A" w:rsidP="008C515F">
      <w:pPr>
        <w:autoSpaceDE w:val="0"/>
        <w:autoSpaceDN w:val="0"/>
        <w:adjustRightInd w:val="0"/>
        <w:spacing w:after="0" w:line="240" w:lineRule="auto"/>
        <w:jc w:val="both"/>
        <w:rPr>
          <w:rFonts w:ascii="Cambria" w:hAnsi="Cambria"/>
          <w:b/>
          <w:bCs/>
          <w:sz w:val="24"/>
          <w:szCs w:val="24"/>
        </w:rPr>
      </w:pPr>
      <w:r w:rsidRPr="0093648A">
        <w:rPr>
          <w:rFonts w:ascii="Cambria" w:hAnsi="Cambria" w:cs="Cambria"/>
          <w:b/>
          <w:bCs/>
          <w:color w:val="000000"/>
          <w:sz w:val="24"/>
          <w:szCs w:val="24"/>
        </w:rPr>
        <w:t>14.12</w:t>
      </w:r>
      <w:r w:rsidRPr="0093648A">
        <w:rPr>
          <w:rFonts w:ascii="Cambria" w:hAnsi="Cambria"/>
          <w:b/>
          <w:bCs/>
          <w:sz w:val="24"/>
          <w:szCs w:val="24"/>
        </w:rPr>
        <w:t xml:space="preserve"> </w:t>
      </w:r>
      <w:r w:rsidRPr="0093648A">
        <w:rPr>
          <w:rFonts w:ascii="Cambria" w:hAnsi="Cambria"/>
          <w:sz w:val="24"/>
          <w:szCs w:val="24"/>
        </w:rPr>
        <w:t xml:space="preserve">Zamawiający odrzuca ofertę, jeżeli została złożona po terminie składania ofert, o którym mowa w pkt. </w:t>
      </w:r>
      <w:r w:rsidRPr="00F955A8">
        <w:rPr>
          <w:rFonts w:ascii="Cambria" w:hAnsi="Cambria"/>
          <w:b/>
          <w:bCs/>
          <w:sz w:val="24"/>
          <w:szCs w:val="24"/>
        </w:rPr>
        <w:t>14.</w:t>
      </w:r>
      <w:r w:rsidR="00F955A8" w:rsidRPr="00F955A8">
        <w:rPr>
          <w:rFonts w:ascii="Cambria" w:hAnsi="Cambria"/>
          <w:b/>
          <w:bCs/>
          <w:sz w:val="24"/>
          <w:szCs w:val="24"/>
        </w:rPr>
        <w:t>8</w:t>
      </w:r>
      <w:r w:rsidRPr="00F955A8">
        <w:rPr>
          <w:rFonts w:ascii="Cambria" w:hAnsi="Cambria"/>
          <w:b/>
          <w:bCs/>
          <w:sz w:val="24"/>
          <w:szCs w:val="24"/>
        </w:rPr>
        <w:t xml:space="preserve"> SWZ.</w:t>
      </w:r>
    </w:p>
    <w:p w:rsidR="00F955A8" w:rsidRDefault="00F955A8" w:rsidP="008C515F">
      <w:pPr>
        <w:autoSpaceDE w:val="0"/>
        <w:autoSpaceDN w:val="0"/>
        <w:adjustRightInd w:val="0"/>
        <w:spacing w:after="0" w:line="240" w:lineRule="auto"/>
        <w:rPr>
          <w:rFonts w:ascii="Cambria" w:hAnsi="Cambria"/>
          <w:b/>
          <w:bCs/>
          <w:sz w:val="24"/>
          <w:szCs w:val="24"/>
        </w:rPr>
      </w:pPr>
    </w:p>
    <w:tbl>
      <w:tblPr>
        <w:tblW w:w="9054" w:type="dxa"/>
        <w:jc w:val="center"/>
        <w:tblLayout w:type="fixed"/>
        <w:tblCellMar>
          <w:left w:w="10" w:type="dxa"/>
          <w:right w:w="10" w:type="dxa"/>
        </w:tblCellMar>
        <w:tblLook w:val="04A0"/>
      </w:tblPr>
      <w:tblGrid>
        <w:gridCol w:w="9054"/>
      </w:tblGrid>
      <w:tr w:rsidR="00F955A8" w:rsidRPr="00661ACC" w:rsidTr="00F90D31">
        <w:trPr>
          <w:jc w:val="center"/>
        </w:trPr>
        <w:tc>
          <w:tcPr>
            <w:tcW w:w="9054" w:type="dxa"/>
            <w:shd w:val="clear" w:color="auto" w:fill="F2F2F2"/>
            <w:tcMar>
              <w:top w:w="0" w:type="dxa"/>
              <w:left w:w="108" w:type="dxa"/>
              <w:bottom w:w="0" w:type="dxa"/>
              <w:right w:w="108" w:type="dxa"/>
            </w:tcMar>
          </w:tcPr>
          <w:p w:rsidR="00F955A8" w:rsidRPr="00661ACC" w:rsidRDefault="00F955A8" w:rsidP="008C515F">
            <w:pPr>
              <w:pStyle w:val="Standard"/>
              <w:jc w:val="center"/>
              <w:rPr>
                <w:rFonts w:ascii="Cambria" w:hAnsi="Cambria"/>
                <w:sz w:val="26"/>
                <w:szCs w:val="26"/>
                <w:lang w:val="pl-PL"/>
              </w:rPr>
            </w:pPr>
            <w:r w:rsidRPr="00661ACC">
              <w:rPr>
                <w:rFonts w:ascii="Cambria" w:hAnsi="Cambria"/>
                <w:sz w:val="26"/>
                <w:szCs w:val="26"/>
                <w:lang w:val="pl-PL"/>
              </w:rPr>
              <w:t xml:space="preserve">Rozdział </w:t>
            </w:r>
            <w:r>
              <w:rPr>
                <w:rFonts w:ascii="Cambria" w:hAnsi="Cambria"/>
                <w:sz w:val="26"/>
                <w:szCs w:val="26"/>
                <w:lang w:val="pl-PL"/>
              </w:rPr>
              <w:t>1</w:t>
            </w:r>
            <w:r w:rsidR="00602FFD">
              <w:rPr>
                <w:rFonts w:ascii="Cambria" w:hAnsi="Cambria"/>
                <w:sz w:val="26"/>
                <w:szCs w:val="26"/>
                <w:lang w:val="pl-PL"/>
              </w:rPr>
              <w:t>5</w:t>
            </w:r>
          </w:p>
          <w:tbl>
            <w:tblPr>
              <w:tblW w:w="0" w:type="auto"/>
              <w:tblBorders>
                <w:top w:val="nil"/>
                <w:left w:val="nil"/>
                <w:bottom w:val="nil"/>
                <w:right w:val="nil"/>
              </w:tblBorders>
              <w:tblLayout w:type="fixed"/>
              <w:tblLook w:val="0000"/>
            </w:tblPr>
            <w:tblGrid>
              <w:gridCol w:w="8855"/>
            </w:tblGrid>
            <w:tr w:rsidR="00F955A8" w:rsidRPr="004932D7" w:rsidTr="00F90D31">
              <w:trPr>
                <w:trHeight w:val="536"/>
              </w:trPr>
              <w:tc>
                <w:tcPr>
                  <w:tcW w:w="8855" w:type="dxa"/>
                </w:tcPr>
                <w:p w:rsidR="00F955A8" w:rsidRPr="004932D7" w:rsidRDefault="00A43817" w:rsidP="008C515F">
                  <w:pPr>
                    <w:autoSpaceDE w:val="0"/>
                    <w:autoSpaceDN w:val="0"/>
                    <w:adjustRightInd w:val="0"/>
                    <w:spacing w:after="0" w:line="240" w:lineRule="auto"/>
                    <w:jc w:val="center"/>
                    <w:rPr>
                      <w:rFonts w:ascii="Cambria" w:hAnsi="Cambria" w:cs="Calibri"/>
                      <w:color w:val="000000"/>
                    </w:rPr>
                  </w:pPr>
                  <w:r>
                    <w:rPr>
                      <w:rFonts w:ascii="Cambria" w:hAnsi="Cambria"/>
                      <w:b/>
                      <w:sz w:val="26"/>
                      <w:szCs w:val="26"/>
                    </w:rPr>
                    <w:t>TERMIN ZWIĄZANIA</w:t>
                  </w:r>
                  <w:r w:rsidR="00602FFD">
                    <w:rPr>
                      <w:rFonts w:ascii="Cambria" w:hAnsi="Cambria"/>
                      <w:b/>
                      <w:sz w:val="26"/>
                      <w:szCs w:val="26"/>
                    </w:rPr>
                    <w:t xml:space="preserve"> OFERTĄ</w:t>
                  </w:r>
                </w:p>
              </w:tc>
            </w:tr>
          </w:tbl>
          <w:p w:rsidR="00F955A8" w:rsidRPr="00661ACC" w:rsidRDefault="00F955A8" w:rsidP="008C515F">
            <w:pPr>
              <w:pStyle w:val="Standard"/>
              <w:jc w:val="center"/>
              <w:rPr>
                <w:rFonts w:ascii="Cambria" w:hAnsi="Cambria"/>
                <w:b/>
                <w:sz w:val="26"/>
                <w:szCs w:val="26"/>
                <w:lang w:val="pl-PL"/>
              </w:rPr>
            </w:pPr>
          </w:p>
        </w:tc>
      </w:tr>
      <w:tr w:rsidR="00F955A8" w:rsidRPr="00661ACC" w:rsidTr="00025E11">
        <w:trPr>
          <w:trHeight w:val="80"/>
          <w:jc w:val="center"/>
        </w:trPr>
        <w:tc>
          <w:tcPr>
            <w:tcW w:w="9054" w:type="dxa"/>
            <w:shd w:val="clear" w:color="auto" w:fill="F2F2F2"/>
            <w:tcMar>
              <w:top w:w="0" w:type="dxa"/>
              <w:left w:w="108" w:type="dxa"/>
              <w:bottom w:w="0" w:type="dxa"/>
              <w:right w:w="108" w:type="dxa"/>
            </w:tcMar>
          </w:tcPr>
          <w:p w:rsidR="00F955A8" w:rsidRPr="00661ACC" w:rsidRDefault="00F955A8" w:rsidP="008C515F">
            <w:pPr>
              <w:pStyle w:val="Standard"/>
              <w:jc w:val="center"/>
              <w:rPr>
                <w:rFonts w:ascii="Cambria" w:hAnsi="Cambria"/>
                <w:sz w:val="26"/>
                <w:szCs w:val="26"/>
                <w:lang w:val="pl-PL"/>
              </w:rPr>
            </w:pPr>
          </w:p>
        </w:tc>
      </w:tr>
      <w:tr w:rsidR="00025E11" w:rsidRPr="00661ACC" w:rsidTr="001706AB">
        <w:trPr>
          <w:trHeight w:val="75"/>
          <w:jc w:val="center"/>
        </w:trPr>
        <w:tc>
          <w:tcPr>
            <w:tcW w:w="9054" w:type="dxa"/>
            <w:tcBorders>
              <w:bottom w:val="single" w:sz="4" w:space="0" w:color="00000A"/>
            </w:tcBorders>
            <w:shd w:val="clear" w:color="auto" w:fill="F2F2F2"/>
            <w:tcMar>
              <w:top w:w="0" w:type="dxa"/>
              <w:left w:w="108" w:type="dxa"/>
              <w:bottom w:w="0" w:type="dxa"/>
              <w:right w:w="108" w:type="dxa"/>
            </w:tcMar>
          </w:tcPr>
          <w:p w:rsidR="00025E11" w:rsidRPr="00661ACC" w:rsidRDefault="00025E11" w:rsidP="008C515F">
            <w:pPr>
              <w:pStyle w:val="Standard"/>
              <w:jc w:val="center"/>
              <w:rPr>
                <w:rFonts w:ascii="Cambria" w:hAnsi="Cambria"/>
                <w:sz w:val="26"/>
                <w:szCs w:val="26"/>
                <w:lang w:val="pl-PL"/>
              </w:rPr>
            </w:pPr>
          </w:p>
        </w:tc>
      </w:tr>
    </w:tbl>
    <w:p w:rsidR="00602FFD" w:rsidRPr="00602FFD" w:rsidRDefault="00602FFD" w:rsidP="008C515F">
      <w:pPr>
        <w:pStyle w:val="Default"/>
        <w:jc w:val="both"/>
      </w:pPr>
      <w:r w:rsidRPr="00602FFD">
        <w:rPr>
          <w:b/>
          <w:bCs/>
        </w:rPr>
        <w:t xml:space="preserve">15.1. </w:t>
      </w:r>
      <w:r w:rsidRPr="00602FFD">
        <w:t xml:space="preserve">Wykonawca jest </w:t>
      </w:r>
      <w:bookmarkStart w:id="7" w:name="_Hlk111533176"/>
      <w:r w:rsidRPr="00602FFD">
        <w:t>związany ofertą do dnia</w:t>
      </w:r>
      <w:r w:rsidRPr="00625504">
        <w:rPr>
          <w:color w:val="0D0D0D" w:themeColor="text1" w:themeTint="F2"/>
        </w:rPr>
        <w:t xml:space="preserve"> </w:t>
      </w:r>
      <w:r w:rsidR="006C5644">
        <w:rPr>
          <w:b/>
          <w:bCs/>
          <w:color w:val="0D0D0D" w:themeColor="text1" w:themeTint="F2"/>
        </w:rPr>
        <w:t>12.08</w:t>
      </w:r>
      <w:r w:rsidR="001E2F83" w:rsidRPr="006C5644">
        <w:rPr>
          <w:b/>
          <w:bCs/>
          <w:color w:val="0D0D0D" w:themeColor="text1" w:themeTint="F2"/>
        </w:rPr>
        <w:t>.202</w:t>
      </w:r>
      <w:r w:rsidR="00DE1CCA" w:rsidRPr="006C5644">
        <w:rPr>
          <w:b/>
          <w:bCs/>
          <w:color w:val="0D0D0D" w:themeColor="text1" w:themeTint="F2"/>
        </w:rPr>
        <w:t>3</w:t>
      </w:r>
      <w:r w:rsidR="00225155" w:rsidRPr="005B0B3B">
        <w:rPr>
          <w:b/>
          <w:bCs/>
          <w:color w:val="0D0D0D" w:themeColor="text1" w:themeTint="F2"/>
        </w:rPr>
        <w:t xml:space="preserve"> </w:t>
      </w:r>
      <w:r w:rsidR="008D1B51" w:rsidRPr="005B0B3B">
        <w:rPr>
          <w:b/>
          <w:bCs/>
          <w:color w:val="0D0D0D" w:themeColor="text1" w:themeTint="F2"/>
        </w:rPr>
        <w:t>r.</w:t>
      </w:r>
    </w:p>
    <w:bookmarkEnd w:id="7"/>
    <w:p w:rsidR="00602FFD" w:rsidRPr="00602FFD" w:rsidRDefault="00602FFD" w:rsidP="008C515F">
      <w:pPr>
        <w:pStyle w:val="Default"/>
        <w:jc w:val="both"/>
      </w:pPr>
      <w:r w:rsidRPr="00602FFD">
        <w:rPr>
          <w:b/>
          <w:bCs/>
        </w:rPr>
        <w:t>15.2.</w:t>
      </w:r>
      <w:r w:rsidR="008D1B51">
        <w:rPr>
          <w:b/>
          <w:bCs/>
        </w:rPr>
        <w:t xml:space="preserve"> </w:t>
      </w:r>
      <w:r w:rsidRPr="00602FFD">
        <w:t xml:space="preserve">W przypadku gdy wybór najkorzystniejszej oferty nie nastąpi przed upływem terminu związania ofertą, o którym mowa w </w:t>
      </w:r>
      <w:proofErr w:type="spellStart"/>
      <w:r w:rsidRPr="00602FFD">
        <w:t>pkt</w:t>
      </w:r>
      <w:proofErr w:type="spellEnd"/>
      <w:r w:rsidRPr="00602FFD">
        <w:t xml:space="preserve"> 15.1, zamawiający przed upływem terminu związania ofertą, zwróci się jednokrotnie do wykonawców o wyrażenie zgody na przedłużenie tego terminu o wskazywany przez niego okres, nie dłuższy niż 30 dni. </w:t>
      </w:r>
    </w:p>
    <w:p w:rsidR="00602FFD" w:rsidRPr="00602FFD" w:rsidRDefault="00602FFD" w:rsidP="008C515F">
      <w:pPr>
        <w:pStyle w:val="Default"/>
        <w:jc w:val="both"/>
      </w:pPr>
      <w:r w:rsidRPr="00602FFD">
        <w:rPr>
          <w:b/>
          <w:bCs/>
        </w:rPr>
        <w:t>15.3.</w:t>
      </w:r>
      <w:r w:rsidR="008D1B51">
        <w:rPr>
          <w:b/>
          <w:bCs/>
        </w:rPr>
        <w:t xml:space="preserve"> </w:t>
      </w:r>
      <w:r w:rsidRPr="00602FFD">
        <w:t xml:space="preserve">Przedłużenie terminu związania ofertą, o którym mowa w pkt. 15.2 SWZ, wymaga złożenia przez Wykonawcę pisemnego oświadczenia o wyrażeniu zgody na przedłużenie terminu związania ofertą. </w:t>
      </w:r>
    </w:p>
    <w:p w:rsidR="00F955A8" w:rsidRDefault="00602FFD" w:rsidP="008C515F">
      <w:pPr>
        <w:autoSpaceDE w:val="0"/>
        <w:autoSpaceDN w:val="0"/>
        <w:adjustRightInd w:val="0"/>
        <w:spacing w:after="0" w:line="240" w:lineRule="auto"/>
        <w:jc w:val="both"/>
      </w:pPr>
      <w:r w:rsidRPr="00602FFD">
        <w:rPr>
          <w:rFonts w:ascii="Cambria" w:hAnsi="Cambria"/>
          <w:b/>
          <w:bCs/>
          <w:sz w:val="24"/>
          <w:szCs w:val="24"/>
        </w:rPr>
        <w:t xml:space="preserve">15.4. </w:t>
      </w:r>
      <w:r w:rsidRPr="00602FFD">
        <w:rPr>
          <w:rFonts w:ascii="Cambria" w:hAnsi="Cambria"/>
          <w:sz w:val="24"/>
          <w:szCs w:val="24"/>
        </w:rPr>
        <w:t>W przypadku, gdy Zamawiający żąda wniesienia wadium, przedłużenie terminu związania ofertą, o którym mowa pkt. 15.2 SWZ, następuje wraz z przedłużeniem okresu ważności wadium albo jeżeli nie jest to możliwe, z wniesieniem nowego wadium na przedłużony okres związania ofertą</w:t>
      </w:r>
      <w:r>
        <w:t>.</w:t>
      </w:r>
    </w:p>
    <w:p w:rsidR="00824727" w:rsidRDefault="00824727" w:rsidP="008C515F">
      <w:pPr>
        <w:autoSpaceDE w:val="0"/>
        <w:autoSpaceDN w:val="0"/>
        <w:adjustRightInd w:val="0"/>
        <w:spacing w:after="0" w:line="240" w:lineRule="auto"/>
      </w:pPr>
    </w:p>
    <w:tbl>
      <w:tblPr>
        <w:tblW w:w="9054" w:type="dxa"/>
        <w:jc w:val="center"/>
        <w:tblLayout w:type="fixed"/>
        <w:tblCellMar>
          <w:left w:w="10" w:type="dxa"/>
          <w:right w:w="10" w:type="dxa"/>
        </w:tblCellMar>
        <w:tblLook w:val="04A0"/>
      </w:tblPr>
      <w:tblGrid>
        <w:gridCol w:w="9054"/>
      </w:tblGrid>
      <w:tr w:rsidR="00824727" w:rsidRPr="00661ACC" w:rsidTr="00F90D31">
        <w:trPr>
          <w:jc w:val="center"/>
        </w:trPr>
        <w:tc>
          <w:tcPr>
            <w:tcW w:w="9054" w:type="dxa"/>
            <w:shd w:val="clear" w:color="auto" w:fill="F2F2F2"/>
            <w:tcMar>
              <w:top w:w="0" w:type="dxa"/>
              <w:left w:w="108" w:type="dxa"/>
              <w:bottom w:w="0" w:type="dxa"/>
              <w:right w:w="108" w:type="dxa"/>
            </w:tcMar>
          </w:tcPr>
          <w:p w:rsidR="00824727" w:rsidRPr="00661ACC" w:rsidRDefault="00824727" w:rsidP="008C515F">
            <w:pPr>
              <w:pStyle w:val="Standard"/>
              <w:jc w:val="center"/>
              <w:rPr>
                <w:rFonts w:ascii="Cambria" w:hAnsi="Cambria"/>
                <w:sz w:val="26"/>
                <w:szCs w:val="26"/>
                <w:lang w:val="pl-PL"/>
              </w:rPr>
            </w:pPr>
            <w:r w:rsidRPr="00661ACC">
              <w:rPr>
                <w:rFonts w:ascii="Cambria" w:hAnsi="Cambria"/>
                <w:sz w:val="26"/>
                <w:szCs w:val="26"/>
                <w:lang w:val="pl-PL"/>
              </w:rPr>
              <w:t xml:space="preserve">Rozdział </w:t>
            </w:r>
            <w:r>
              <w:rPr>
                <w:rFonts w:ascii="Cambria" w:hAnsi="Cambria"/>
                <w:sz w:val="26"/>
                <w:szCs w:val="26"/>
                <w:lang w:val="pl-PL"/>
              </w:rPr>
              <w:t>16</w:t>
            </w:r>
          </w:p>
          <w:tbl>
            <w:tblPr>
              <w:tblW w:w="0" w:type="auto"/>
              <w:tblBorders>
                <w:top w:val="nil"/>
                <w:left w:val="nil"/>
                <w:bottom w:val="nil"/>
                <w:right w:val="nil"/>
              </w:tblBorders>
              <w:tblLayout w:type="fixed"/>
              <w:tblLook w:val="0000"/>
            </w:tblPr>
            <w:tblGrid>
              <w:gridCol w:w="8855"/>
            </w:tblGrid>
            <w:tr w:rsidR="00824727" w:rsidRPr="004932D7" w:rsidTr="00F90D31">
              <w:trPr>
                <w:trHeight w:val="536"/>
              </w:trPr>
              <w:tc>
                <w:tcPr>
                  <w:tcW w:w="8855" w:type="dxa"/>
                </w:tcPr>
                <w:p w:rsidR="00824727" w:rsidRPr="004932D7" w:rsidRDefault="001104AF" w:rsidP="008C515F">
                  <w:pPr>
                    <w:autoSpaceDE w:val="0"/>
                    <w:autoSpaceDN w:val="0"/>
                    <w:adjustRightInd w:val="0"/>
                    <w:spacing w:after="0" w:line="240" w:lineRule="auto"/>
                    <w:jc w:val="center"/>
                    <w:rPr>
                      <w:rFonts w:ascii="Cambria" w:hAnsi="Cambria" w:cs="Calibri"/>
                      <w:color w:val="000000"/>
                    </w:rPr>
                  </w:pPr>
                  <w:r>
                    <w:rPr>
                      <w:rFonts w:ascii="Cambria" w:hAnsi="Cambria"/>
                      <w:b/>
                      <w:sz w:val="26"/>
                      <w:szCs w:val="26"/>
                    </w:rPr>
                    <w:t>OPIS SPOSOBU OBLICZENIA CENY OFER</w:t>
                  </w:r>
                  <w:r w:rsidR="00E74A30">
                    <w:rPr>
                      <w:rFonts w:ascii="Cambria" w:hAnsi="Cambria"/>
                      <w:b/>
                      <w:sz w:val="26"/>
                      <w:szCs w:val="26"/>
                    </w:rPr>
                    <w:t>T</w:t>
                  </w:r>
                  <w:r>
                    <w:rPr>
                      <w:rFonts w:ascii="Cambria" w:hAnsi="Cambria"/>
                      <w:b/>
                      <w:sz w:val="26"/>
                      <w:szCs w:val="26"/>
                    </w:rPr>
                    <w:t>Y</w:t>
                  </w:r>
                </w:p>
              </w:tc>
            </w:tr>
          </w:tbl>
          <w:p w:rsidR="00824727" w:rsidRPr="00661ACC" w:rsidRDefault="00824727" w:rsidP="008C515F">
            <w:pPr>
              <w:pStyle w:val="Standard"/>
              <w:jc w:val="center"/>
              <w:rPr>
                <w:rFonts w:ascii="Cambria" w:hAnsi="Cambria"/>
                <w:b/>
                <w:sz w:val="26"/>
                <w:szCs w:val="26"/>
                <w:lang w:val="pl-PL"/>
              </w:rPr>
            </w:pPr>
          </w:p>
        </w:tc>
      </w:tr>
      <w:tr w:rsidR="00824727" w:rsidRPr="00661ACC" w:rsidTr="00F90D31">
        <w:trPr>
          <w:trHeight w:val="80"/>
          <w:jc w:val="center"/>
        </w:trPr>
        <w:tc>
          <w:tcPr>
            <w:tcW w:w="9054" w:type="dxa"/>
            <w:tcBorders>
              <w:bottom w:val="single" w:sz="4" w:space="0" w:color="00000A"/>
            </w:tcBorders>
            <w:shd w:val="clear" w:color="auto" w:fill="F2F2F2"/>
            <w:tcMar>
              <w:top w:w="0" w:type="dxa"/>
              <w:left w:w="108" w:type="dxa"/>
              <w:bottom w:w="0" w:type="dxa"/>
              <w:right w:w="108" w:type="dxa"/>
            </w:tcMar>
          </w:tcPr>
          <w:p w:rsidR="00824727" w:rsidRPr="00661ACC" w:rsidRDefault="00824727" w:rsidP="008C515F">
            <w:pPr>
              <w:pStyle w:val="Standard"/>
              <w:jc w:val="center"/>
              <w:rPr>
                <w:rFonts w:ascii="Cambria" w:hAnsi="Cambria"/>
                <w:sz w:val="26"/>
                <w:szCs w:val="26"/>
                <w:lang w:val="pl-PL"/>
              </w:rPr>
            </w:pPr>
          </w:p>
        </w:tc>
      </w:tr>
    </w:tbl>
    <w:p w:rsidR="00013894" w:rsidRDefault="00013894" w:rsidP="008C515F">
      <w:pPr>
        <w:autoSpaceDE w:val="0"/>
        <w:autoSpaceDN w:val="0"/>
        <w:adjustRightInd w:val="0"/>
        <w:spacing w:after="0" w:line="240" w:lineRule="auto"/>
        <w:rPr>
          <w:rFonts w:ascii="Cambria" w:hAnsi="Cambria" w:cs="Cambria"/>
          <w:color w:val="000000"/>
          <w:sz w:val="24"/>
          <w:szCs w:val="24"/>
        </w:rPr>
      </w:pPr>
    </w:p>
    <w:p w:rsidR="00013894" w:rsidRPr="00013894" w:rsidRDefault="00013894" w:rsidP="008C515F">
      <w:pPr>
        <w:pStyle w:val="Default"/>
        <w:jc w:val="both"/>
      </w:pPr>
      <w:r w:rsidRPr="00013894">
        <w:rPr>
          <w:b/>
          <w:bCs/>
        </w:rPr>
        <w:t>16.1.</w:t>
      </w:r>
      <w:r w:rsidR="00484DD2">
        <w:rPr>
          <w:b/>
          <w:bCs/>
        </w:rPr>
        <w:t xml:space="preserve"> </w:t>
      </w:r>
      <w:r w:rsidRPr="00013894">
        <w:t xml:space="preserve">Obowiązującą formą wynagrodzenia za wykonanie przez Wykonawcę przedmiotu </w:t>
      </w:r>
      <w:r w:rsidR="00484DD2">
        <w:t xml:space="preserve"> </w:t>
      </w:r>
      <w:r w:rsidRPr="00013894">
        <w:t xml:space="preserve">zamówienia będzie wynagrodzenie ryczałtowe wskazane w Formularzu ofertowym. Cena ryczałtowa obejmuje wszystkie koszty i składniki związane z wykonaniem zamówienia w zakresie wynikającym z opisu przedmiotu zamówienia. </w:t>
      </w:r>
    </w:p>
    <w:p w:rsidR="00013894" w:rsidRPr="00013894" w:rsidRDefault="00013894" w:rsidP="008C515F">
      <w:pPr>
        <w:pStyle w:val="Default"/>
        <w:jc w:val="both"/>
      </w:pPr>
      <w:r w:rsidRPr="00013894">
        <w:rPr>
          <w:b/>
          <w:bCs/>
        </w:rPr>
        <w:t>16.2.</w:t>
      </w:r>
      <w:r w:rsidR="00805DCF">
        <w:rPr>
          <w:b/>
          <w:bCs/>
        </w:rPr>
        <w:t xml:space="preserve"> </w:t>
      </w:r>
      <w:r w:rsidRPr="00013894">
        <w:t>Cena winna uwzględniać wymagania wskazane w dokumentacji opisującej przedmiot</w:t>
      </w:r>
      <w:r w:rsidR="00025E11">
        <w:t xml:space="preserve"> </w:t>
      </w:r>
      <w:r w:rsidRPr="00013894">
        <w:t>zamówienia, SWZ i w</w:t>
      </w:r>
      <w:r w:rsidR="00E74A30">
        <w:t>z</w:t>
      </w:r>
      <w:r w:rsidRPr="00013894">
        <w:t xml:space="preserve">orze umowy. </w:t>
      </w:r>
    </w:p>
    <w:p w:rsidR="00013894" w:rsidRPr="00013894" w:rsidRDefault="00013894" w:rsidP="008C515F">
      <w:pPr>
        <w:autoSpaceDE w:val="0"/>
        <w:autoSpaceDN w:val="0"/>
        <w:adjustRightInd w:val="0"/>
        <w:spacing w:after="0" w:line="240" w:lineRule="auto"/>
        <w:jc w:val="both"/>
        <w:rPr>
          <w:rFonts w:ascii="Cambria" w:hAnsi="Cambria"/>
          <w:sz w:val="24"/>
          <w:szCs w:val="24"/>
        </w:rPr>
      </w:pPr>
      <w:r w:rsidRPr="00013894">
        <w:rPr>
          <w:rFonts w:ascii="Cambria" w:hAnsi="Cambria"/>
          <w:b/>
          <w:bCs/>
          <w:sz w:val="24"/>
          <w:szCs w:val="24"/>
        </w:rPr>
        <w:t>16.3.</w:t>
      </w:r>
      <w:r w:rsidR="00805DCF">
        <w:rPr>
          <w:rFonts w:ascii="Cambria" w:hAnsi="Cambria"/>
          <w:b/>
          <w:bCs/>
          <w:sz w:val="24"/>
          <w:szCs w:val="24"/>
        </w:rPr>
        <w:t xml:space="preserve"> </w:t>
      </w:r>
      <w:r w:rsidRPr="00013894">
        <w:rPr>
          <w:rFonts w:ascii="Cambria" w:hAnsi="Cambria"/>
          <w:sz w:val="24"/>
          <w:szCs w:val="24"/>
        </w:rPr>
        <w:t>Cenę należy obliczyć:</w:t>
      </w:r>
    </w:p>
    <w:p w:rsidR="00013894" w:rsidRPr="00013894" w:rsidRDefault="00013894" w:rsidP="008C515F">
      <w:pPr>
        <w:pStyle w:val="Default"/>
        <w:jc w:val="both"/>
      </w:pPr>
      <w:r w:rsidRPr="00013894">
        <w:t xml:space="preserve">a) podając cenę netto </w:t>
      </w:r>
    </w:p>
    <w:p w:rsidR="00013894" w:rsidRPr="00013894" w:rsidRDefault="00013894" w:rsidP="008C515F">
      <w:pPr>
        <w:pStyle w:val="Default"/>
        <w:jc w:val="both"/>
      </w:pPr>
      <w:r w:rsidRPr="00013894">
        <w:t xml:space="preserve">b) wskazując zastosowaną stawkę podatku VAT </w:t>
      </w:r>
    </w:p>
    <w:p w:rsidR="00013894" w:rsidRPr="00013894" w:rsidRDefault="00013894" w:rsidP="008C515F">
      <w:pPr>
        <w:pStyle w:val="Default"/>
        <w:jc w:val="both"/>
      </w:pPr>
      <w:r w:rsidRPr="00013894">
        <w:t xml:space="preserve">c) obliczając wysokość podatku VAT </w:t>
      </w:r>
    </w:p>
    <w:p w:rsidR="00013894" w:rsidRPr="00013894" w:rsidRDefault="00013894" w:rsidP="008C515F">
      <w:pPr>
        <w:pStyle w:val="Default"/>
        <w:jc w:val="both"/>
      </w:pPr>
      <w:r w:rsidRPr="00013894">
        <w:t>d) podając cenę brutto stanowiącą sumę wartości netto i wysokości podatku VAT</w:t>
      </w:r>
      <w:r w:rsidR="00A56B96">
        <w:t>.</w:t>
      </w:r>
      <w:r w:rsidRPr="00013894">
        <w:t xml:space="preserve"> </w:t>
      </w:r>
    </w:p>
    <w:p w:rsidR="00013894" w:rsidRPr="00013894" w:rsidRDefault="00013894" w:rsidP="008C515F">
      <w:pPr>
        <w:pStyle w:val="Default"/>
        <w:jc w:val="both"/>
      </w:pPr>
      <w:r w:rsidRPr="00013894">
        <w:rPr>
          <w:b/>
          <w:bCs/>
        </w:rPr>
        <w:t>16.4</w:t>
      </w:r>
      <w:r w:rsidR="00C90936">
        <w:rPr>
          <w:b/>
          <w:bCs/>
        </w:rPr>
        <w:t xml:space="preserve">. </w:t>
      </w:r>
      <w:r w:rsidRPr="00013894">
        <w:t xml:space="preserve">Wszelkie rozliczenia dotyczące realizacji przedmiotu zamówienia opisanego w niniejszej </w:t>
      </w:r>
      <w:r w:rsidR="00484DD2">
        <w:t xml:space="preserve"> </w:t>
      </w:r>
      <w:r w:rsidRPr="00013894">
        <w:t xml:space="preserve">specyfikacji dokonywane będą w złotych polskich. </w:t>
      </w:r>
    </w:p>
    <w:p w:rsidR="00013894" w:rsidRPr="00013894" w:rsidRDefault="00013894" w:rsidP="008C515F">
      <w:pPr>
        <w:pStyle w:val="Default"/>
        <w:jc w:val="both"/>
      </w:pPr>
      <w:r w:rsidRPr="00013894">
        <w:rPr>
          <w:b/>
          <w:bCs/>
        </w:rPr>
        <w:t>16.5.</w:t>
      </w:r>
      <w:r w:rsidR="00C90936">
        <w:rPr>
          <w:b/>
          <w:bCs/>
        </w:rPr>
        <w:t xml:space="preserve"> </w:t>
      </w:r>
      <w:r w:rsidRPr="00013894">
        <w:t>Jeżeli została złożona oferta, której wybór prowadziłby do powstania u zamawiającego obowiązku podatkowego zgodnie z ustawą z dnia 11 marca 2004 r. o podatku od towarów i usług (Dz. U. z 20</w:t>
      </w:r>
      <w:r w:rsidR="00943B7C">
        <w:t>2</w:t>
      </w:r>
      <w:r w:rsidR="00AB3AE5">
        <w:t>2</w:t>
      </w:r>
      <w:r w:rsidRPr="00013894">
        <w:t xml:space="preserve"> r. poz. </w:t>
      </w:r>
      <w:r w:rsidR="00AB3AE5">
        <w:t xml:space="preserve"> 931 </w:t>
      </w:r>
      <w:r w:rsidRPr="00013894">
        <w:t xml:space="preserve">z </w:t>
      </w:r>
      <w:proofErr w:type="spellStart"/>
      <w:r w:rsidRPr="00013894">
        <w:t>późn</w:t>
      </w:r>
      <w:proofErr w:type="spellEnd"/>
      <w:r w:rsidRPr="00013894">
        <w:t xml:space="preserve">. zm.), dla celów zastosowania kryterium ceny lub kosztu zamawiający dolicza do przedstawionej w tej ofercie ceny kwotę podatku od towarów i usług, którą miałby obowiązek rozliczyć. </w:t>
      </w:r>
    </w:p>
    <w:p w:rsidR="00013894" w:rsidRPr="00013894" w:rsidRDefault="00013894" w:rsidP="008C515F">
      <w:pPr>
        <w:pStyle w:val="Default"/>
        <w:jc w:val="both"/>
      </w:pPr>
      <w:r w:rsidRPr="00013894">
        <w:rPr>
          <w:b/>
          <w:bCs/>
        </w:rPr>
        <w:t xml:space="preserve">16.6. </w:t>
      </w:r>
      <w:r w:rsidR="00484DD2">
        <w:rPr>
          <w:b/>
          <w:bCs/>
        </w:rPr>
        <w:t xml:space="preserve"> </w:t>
      </w:r>
      <w:r w:rsidRPr="00013894">
        <w:t xml:space="preserve">W ofercie, o której mowa w </w:t>
      </w:r>
      <w:proofErr w:type="spellStart"/>
      <w:r w:rsidRPr="00013894">
        <w:t>pkt</w:t>
      </w:r>
      <w:proofErr w:type="spellEnd"/>
      <w:r w:rsidRPr="00013894">
        <w:t xml:space="preserve"> 16.</w:t>
      </w:r>
      <w:r w:rsidR="00805DCF">
        <w:t>5.</w:t>
      </w:r>
      <w:r w:rsidRPr="00013894">
        <w:t xml:space="preserve"> wykonawca ma obowiązek: </w:t>
      </w:r>
    </w:p>
    <w:p w:rsidR="00013894" w:rsidRPr="00013894" w:rsidRDefault="00013894">
      <w:pPr>
        <w:pStyle w:val="Default"/>
        <w:numPr>
          <w:ilvl w:val="0"/>
          <w:numId w:val="21"/>
        </w:numPr>
        <w:spacing w:after="2"/>
        <w:jc w:val="both"/>
      </w:pPr>
      <w:r w:rsidRPr="00013894">
        <w:t xml:space="preserve">a) poinformowania zamawiającego, że wybór jego oferty będzie prowadził do powstania u zamawiającego obowiązku podatkowego; </w:t>
      </w:r>
    </w:p>
    <w:p w:rsidR="00013894" w:rsidRPr="00013894" w:rsidRDefault="00013894">
      <w:pPr>
        <w:pStyle w:val="Default"/>
        <w:numPr>
          <w:ilvl w:val="0"/>
          <w:numId w:val="21"/>
        </w:numPr>
        <w:spacing w:after="2"/>
        <w:jc w:val="both"/>
      </w:pPr>
      <w:r w:rsidRPr="00013894">
        <w:t xml:space="preserve">b) wskazania nazwy (rodzaju) towaru lub usługi, których dostawa lub świadczenie będą prowadziły do powstania obowiązku podatkowego; </w:t>
      </w:r>
    </w:p>
    <w:p w:rsidR="00013894" w:rsidRPr="00013894" w:rsidRDefault="00013894">
      <w:pPr>
        <w:pStyle w:val="Default"/>
        <w:numPr>
          <w:ilvl w:val="0"/>
          <w:numId w:val="21"/>
        </w:numPr>
        <w:spacing w:after="2"/>
        <w:jc w:val="both"/>
      </w:pPr>
      <w:r w:rsidRPr="00013894">
        <w:lastRenderedPageBreak/>
        <w:t xml:space="preserve">c) wskazania wartości towaru lub usługi objętego obowiązkiem podatkowym zamawiającego, bez kwoty podatku; </w:t>
      </w:r>
    </w:p>
    <w:p w:rsidR="00E74A30" w:rsidRDefault="00013894">
      <w:pPr>
        <w:pStyle w:val="Default"/>
        <w:numPr>
          <w:ilvl w:val="0"/>
          <w:numId w:val="21"/>
        </w:numPr>
        <w:spacing w:after="8"/>
        <w:jc w:val="both"/>
      </w:pPr>
      <w:r w:rsidRPr="00013894">
        <w:t xml:space="preserve">d) wskazania stawki podatku od towarów i usług, która zgodnie z wiedzą wykonawcy, będzie miała zastosowanie. </w:t>
      </w:r>
    </w:p>
    <w:p w:rsidR="00013894" w:rsidRPr="00013894" w:rsidRDefault="00013894" w:rsidP="008C515F">
      <w:pPr>
        <w:pStyle w:val="Default"/>
        <w:spacing w:after="8"/>
        <w:jc w:val="both"/>
      </w:pPr>
      <w:r w:rsidRPr="00013894">
        <w:rPr>
          <w:b/>
          <w:bCs/>
        </w:rPr>
        <w:t>16.7.</w:t>
      </w:r>
      <w:r w:rsidR="00805DCF">
        <w:rPr>
          <w:b/>
          <w:bCs/>
        </w:rPr>
        <w:t xml:space="preserve"> </w:t>
      </w:r>
      <w:r w:rsidRPr="00013894">
        <w:t xml:space="preserve">W Formularzu oferty Wykonawca podaje cenę, z dokładnością do dwóch miejsc po przecinku w rozumieniu art. 3 ust. 1 </w:t>
      </w:r>
      <w:proofErr w:type="spellStart"/>
      <w:r w:rsidRPr="00013894">
        <w:t>pkt</w:t>
      </w:r>
      <w:proofErr w:type="spellEnd"/>
      <w:r w:rsidRPr="00013894">
        <w:t xml:space="preserve"> 1 i ust. 2 ustawy z dnia 9 maja 2014r. o informowaniu o cenach towarów i usług oraz ustawy z dnia 7 lipca 1994 r. o denominacji złotego, za którą podejmuje się zrealizować przedmiot zamówienia. </w:t>
      </w:r>
    </w:p>
    <w:p w:rsidR="00013894" w:rsidRPr="00013894" w:rsidRDefault="00013894">
      <w:pPr>
        <w:pStyle w:val="Default"/>
        <w:numPr>
          <w:ilvl w:val="0"/>
          <w:numId w:val="21"/>
        </w:numPr>
        <w:jc w:val="both"/>
      </w:pPr>
      <w:r w:rsidRPr="00013894">
        <w:rPr>
          <w:b/>
          <w:bCs/>
        </w:rPr>
        <w:t xml:space="preserve">16.8. </w:t>
      </w:r>
      <w:r w:rsidR="007F74F9">
        <w:rPr>
          <w:b/>
          <w:bCs/>
        </w:rPr>
        <w:t xml:space="preserve"> </w:t>
      </w:r>
      <w:r w:rsidRPr="00013894">
        <w:t xml:space="preserve">Wynagrodzenie będzie płatne zgodnie z </w:t>
      </w:r>
      <w:r w:rsidRPr="00556678">
        <w:rPr>
          <w:color w:val="0D0D0D" w:themeColor="text1" w:themeTint="F2"/>
        </w:rPr>
        <w:t xml:space="preserve">Projektem umowy </w:t>
      </w:r>
      <w:r w:rsidRPr="00556678">
        <w:rPr>
          <w:b/>
          <w:bCs/>
          <w:color w:val="0D0D0D" w:themeColor="text1" w:themeTint="F2"/>
        </w:rPr>
        <w:t>Załącznik Nr</w:t>
      </w:r>
      <w:r w:rsidR="00E74A30" w:rsidRPr="00556678">
        <w:rPr>
          <w:b/>
          <w:bCs/>
          <w:color w:val="0D0D0D" w:themeColor="text1" w:themeTint="F2"/>
        </w:rPr>
        <w:t xml:space="preserve"> </w:t>
      </w:r>
      <w:r w:rsidR="000C5E28" w:rsidRPr="00556678">
        <w:rPr>
          <w:b/>
          <w:bCs/>
          <w:color w:val="0D0D0D" w:themeColor="text1" w:themeTint="F2"/>
        </w:rPr>
        <w:t>2</w:t>
      </w:r>
      <w:r w:rsidR="00805DCF">
        <w:rPr>
          <w:b/>
          <w:bCs/>
          <w:color w:val="0D0D0D" w:themeColor="text1" w:themeTint="F2"/>
        </w:rPr>
        <w:t xml:space="preserve"> </w:t>
      </w:r>
      <w:r w:rsidRPr="00556678">
        <w:rPr>
          <w:b/>
          <w:bCs/>
          <w:color w:val="0D0D0D" w:themeColor="text1" w:themeTint="F2"/>
        </w:rPr>
        <w:t xml:space="preserve">do SWZ. </w:t>
      </w:r>
    </w:p>
    <w:p w:rsidR="00013894" w:rsidRPr="00013894" w:rsidRDefault="00013894">
      <w:pPr>
        <w:pStyle w:val="Default"/>
        <w:numPr>
          <w:ilvl w:val="0"/>
          <w:numId w:val="21"/>
        </w:numPr>
      </w:pPr>
    </w:p>
    <w:tbl>
      <w:tblPr>
        <w:tblW w:w="9054" w:type="dxa"/>
        <w:jc w:val="center"/>
        <w:tblLayout w:type="fixed"/>
        <w:tblCellMar>
          <w:left w:w="10" w:type="dxa"/>
          <w:right w:w="10" w:type="dxa"/>
        </w:tblCellMar>
        <w:tblLook w:val="04A0"/>
      </w:tblPr>
      <w:tblGrid>
        <w:gridCol w:w="9054"/>
      </w:tblGrid>
      <w:tr w:rsidR="003471BE" w:rsidRPr="00661ACC" w:rsidTr="00F90D31">
        <w:trPr>
          <w:jc w:val="center"/>
        </w:trPr>
        <w:tc>
          <w:tcPr>
            <w:tcW w:w="9054" w:type="dxa"/>
            <w:shd w:val="clear" w:color="auto" w:fill="F2F2F2"/>
            <w:tcMar>
              <w:top w:w="0" w:type="dxa"/>
              <w:left w:w="108" w:type="dxa"/>
              <w:bottom w:w="0" w:type="dxa"/>
              <w:right w:w="108" w:type="dxa"/>
            </w:tcMar>
          </w:tcPr>
          <w:p w:rsidR="003471BE" w:rsidRPr="00661ACC" w:rsidRDefault="003471BE" w:rsidP="008C515F">
            <w:pPr>
              <w:pStyle w:val="Standard"/>
              <w:jc w:val="center"/>
              <w:rPr>
                <w:rFonts w:ascii="Cambria" w:hAnsi="Cambria"/>
                <w:sz w:val="26"/>
                <w:szCs w:val="26"/>
                <w:lang w:val="pl-PL"/>
              </w:rPr>
            </w:pPr>
            <w:r w:rsidRPr="00661ACC">
              <w:rPr>
                <w:rFonts w:ascii="Cambria" w:hAnsi="Cambria"/>
                <w:sz w:val="26"/>
                <w:szCs w:val="26"/>
                <w:lang w:val="pl-PL"/>
              </w:rPr>
              <w:t xml:space="preserve">Rozdział </w:t>
            </w:r>
            <w:r>
              <w:rPr>
                <w:rFonts w:ascii="Cambria" w:hAnsi="Cambria"/>
                <w:sz w:val="26"/>
                <w:szCs w:val="26"/>
                <w:lang w:val="pl-PL"/>
              </w:rPr>
              <w:t>1</w:t>
            </w:r>
            <w:r w:rsidR="00A211CF">
              <w:rPr>
                <w:rFonts w:ascii="Cambria" w:hAnsi="Cambria"/>
                <w:sz w:val="26"/>
                <w:szCs w:val="26"/>
                <w:lang w:val="pl-PL"/>
              </w:rPr>
              <w:t>7</w:t>
            </w:r>
          </w:p>
          <w:tbl>
            <w:tblPr>
              <w:tblW w:w="0" w:type="auto"/>
              <w:tblBorders>
                <w:top w:val="nil"/>
                <w:left w:val="nil"/>
                <w:bottom w:val="nil"/>
                <w:right w:val="nil"/>
              </w:tblBorders>
              <w:tblLayout w:type="fixed"/>
              <w:tblLook w:val="0000"/>
            </w:tblPr>
            <w:tblGrid>
              <w:gridCol w:w="8855"/>
            </w:tblGrid>
            <w:tr w:rsidR="003471BE" w:rsidRPr="004932D7" w:rsidTr="00F90D31">
              <w:trPr>
                <w:trHeight w:val="536"/>
              </w:trPr>
              <w:tc>
                <w:tcPr>
                  <w:tcW w:w="8855" w:type="dxa"/>
                </w:tcPr>
                <w:tbl>
                  <w:tblPr>
                    <w:tblW w:w="0" w:type="auto"/>
                    <w:tblBorders>
                      <w:top w:val="nil"/>
                      <w:left w:val="nil"/>
                      <w:bottom w:val="nil"/>
                      <w:right w:val="nil"/>
                    </w:tblBorders>
                    <w:tblLayout w:type="fixed"/>
                    <w:tblLook w:val="0000"/>
                  </w:tblPr>
                  <w:tblGrid>
                    <w:gridCol w:w="8867"/>
                  </w:tblGrid>
                  <w:tr w:rsidR="00A211CF" w:rsidRPr="00A211CF" w:rsidTr="00A211CF">
                    <w:trPr>
                      <w:trHeight w:val="378"/>
                    </w:trPr>
                    <w:tc>
                      <w:tcPr>
                        <w:tcW w:w="8867" w:type="dxa"/>
                      </w:tcPr>
                      <w:p w:rsidR="00A211CF" w:rsidRPr="00A211CF" w:rsidRDefault="00A211CF" w:rsidP="008C515F">
                        <w:pPr>
                          <w:autoSpaceDE w:val="0"/>
                          <w:autoSpaceDN w:val="0"/>
                          <w:adjustRightInd w:val="0"/>
                          <w:spacing w:after="0" w:line="240" w:lineRule="auto"/>
                          <w:rPr>
                            <w:rFonts w:ascii="Cambria" w:hAnsi="Cambria" w:cs="Cambria"/>
                            <w:color w:val="000000"/>
                          </w:rPr>
                        </w:pPr>
                        <w:r w:rsidRPr="00A211CF">
                          <w:rPr>
                            <w:rFonts w:ascii="Cambria" w:hAnsi="Cambria" w:cs="Cambria"/>
                            <w:b/>
                            <w:bCs/>
                            <w:color w:val="000000"/>
                          </w:rPr>
                          <w:t xml:space="preserve">OPIS KRYTERIÓW OCENY OFERT, WRAZ Z PODANIEM WAG TYCH KRYTERIÓW I SPOSOBU OCENY OFERT </w:t>
                        </w:r>
                      </w:p>
                    </w:tc>
                  </w:tr>
                </w:tbl>
                <w:p w:rsidR="003471BE" w:rsidRPr="004932D7" w:rsidRDefault="003471BE" w:rsidP="008C515F">
                  <w:pPr>
                    <w:autoSpaceDE w:val="0"/>
                    <w:autoSpaceDN w:val="0"/>
                    <w:adjustRightInd w:val="0"/>
                    <w:spacing w:after="0" w:line="240" w:lineRule="auto"/>
                    <w:jc w:val="center"/>
                    <w:rPr>
                      <w:rFonts w:ascii="Cambria" w:hAnsi="Cambria" w:cs="Calibri"/>
                      <w:color w:val="000000"/>
                    </w:rPr>
                  </w:pPr>
                </w:p>
              </w:tc>
            </w:tr>
          </w:tbl>
          <w:p w:rsidR="003471BE" w:rsidRPr="00661ACC" w:rsidRDefault="003471BE" w:rsidP="008C515F">
            <w:pPr>
              <w:pStyle w:val="Standard"/>
              <w:jc w:val="center"/>
              <w:rPr>
                <w:rFonts w:ascii="Cambria" w:hAnsi="Cambria"/>
                <w:b/>
                <w:sz w:val="26"/>
                <w:szCs w:val="26"/>
                <w:lang w:val="pl-PL"/>
              </w:rPr>
            </w:pPr>
          </w:p>
        </w:tc>
      </w:tr>
      <w:tr w:rsidR="003471BE" w:rsidRPr="00661ACC" w:rsidTr="00F90D31">
        <w:trPr>
          <w:trHeight w:val="80"/>
          <w:jc w:val="center"/>
        </w:trPr>
        <w:tc>
          <w:tcPr>
            <w:tcW w:w="9054" w:type="dxa"/>
            <w:tcBorders>
              <w:bottom w:val="single" w:sz="4" w:space="0" w:color="00000A"/>
            </w:tcBorders>
            <w:shd w:val="clear" w:color="auto" w:fill="F2F2F2"/>
            <w:tcMar>
              <w:top w:w="0" w:type="dxa"/>
              <w:left w:w="108" w:type="dxa"/>
              <w:bottom w:w="0" w:type="dxa"/>
              <w:right w:w="108" w:type="dxa"/>
            </w:tcMar>
          </w:tcPr>
          <w:p w:rsidR="003471BE" w:rsidRPr="00661ACC" w:rsidRDefault="003471BE" w:rsidP="008C515F">
            <w:pPr>
              <w:pStyle w:val="Standard"/>
              <w:jc w:val="center"/>
              <w:rPr>
                <w:rFonts w:ascii="Cambria" w:hAnsi="Cambria"/>
                <w:sz w:val="26"/>
                <w:szCs w:val="26"/>
                <w:lang w:val="pl-PL"/>
              </w:rPr>
            </w:pPr>
          </w:p>
        </w:tc>
      </w:tr>
    </w:tbl>
    <w:p w:rsidR="00013894" w:rsidRPr="00C90936" w:rsidRDefault="00013894" w:rsidP="008C515F">
      <w:pPr>
        <w:autoSpaceDE w:val="0"/>
        <w:autoSpaceDN w:val="0"/>
        <w:adjustRightInd w:val="0"/>
        <w:spacing w:after="0" w:line="240" w:lineRule="auto"/>
        <w:rPr>
          <w:rFonts w:ascii="Cambria" w:hAnsi="Cambria" w:cs="Cambria"/>
          <w:color w:val="000000"/>
          <w:sz w:val="24"/>
          <w:szCs w:val="24"/>
        </w:rPr>
      </w:pPr>
    </w:p>
    <w:p w:rsidR="00A211CF" w:rsidRPr="00C90936" w:rsidRDefault="00A211CF">
      <w:pPr>
        <w:pStyle w:val="Akapitzlist"/>
        <w:numPr>
          <w:ilvl w:val="1"/>
          <w:numId w:val="22"/>
        </w:numPr>
        <w:autoSpaceDE w:val="0"/>
        <w:autoSpaceDN w:val="0"/>
        <w:adjustRightInd w:val="0"/>
        <w:spacing w:after="0" w:line="240" w:lineRule="auto"/>
        <w:ind w:left="0" w:firstLine="0"/>
        <w:jc w:val="both"/>
        <w:rPr>
          <w:rFonts w:ascii="Cambria" w:eastAsia="Arial" w:hAnsi="Cambria" w:cs="Times New Roman"/>
          <w:sz w:val="24"/>
          <w:szCs w:val="24"/>
          <w:lang w:eastAsia="pl-PL"/>
        </w:rPr>
      </w:pPr>
      <w:r w:rsidRPr="00C90936">
        <w:rPr>
          <w:rFonts w:ascii="Cambria" w:eastAsia="Arial" w:hAnsi="Cambria" w:cs="Times New Roman"/>
          <w:sz w:val="24"/>
          <w:szCs w:val="24"/>
          <w:lang w:eastAsia="pl-PL"/>
        </w:rPr>
        <w:t>Wybór najkorzystniejszej oferty nastąpi zgodnie z ustawą, na podstawie poniższych kryteriów, którym odpowiada określona liczba punktów. Zamawiający zastosuje zaokrąglenie wyników do dwóch miejsc po przecinku (jeśli 3 cyfra po przecinku będzie mniejsza od 5 zaokrąglenie nastąpi w dół, zaś jeśli trzecia cyfra po przecinku będzie większa bądź równa od 5 zaokrąglenie nastąpi w górę).</w:t>
      </w:r>
    </w:p>
    <w:p w:rsidR="00A211CF" w:rsidRPr="00C90936" w:rsidRDefault="00A211CF">
      <w:pPr>
        <w:pStyle w:val="Akapitzlist"/>
        <w:numPr>
          <w:ilvl w:val="1"/>
          <w:numId w:val="22"/>
        </w:numPr>
        <w:autoSpaceDE w:val="0"/>
        <w:autoSpaceDN w:val="0"/>
        <w:adjustRightInd w:val="0"/>
        <w:spacing w:after="0" w:line="240" w:lineRule="auto"/>
        <w:ind w:left="0" w:firstLine="0"/>
        <w:jc w:val="both"/>
        <w:rPr>
          <w:rFonts w:ascii="Cambria" w:eastAsia="Arial" w:hAnsi="Cambria" w:cs="Times New Roman"/>
          <w:sz w:val="24"/>
          <w:szCs w:val="24"/>
          <w:lang w:eastAsia="pl-PL"/>
        </w:rPr>
      </w:pPr>
      <w:r w:rsidRPr="00C90936">
        <w:rPr>
          <w:rFonts w:ascii="Cambria" w:eastAsia="Arial" w:hAnsi="Cambria" w:cs="Times New Roman"/>
          <w:sz w:val="24"/>
          <w:szCs w:val="24"/>
          <w:lang w:eastAsia="pl-PL"/>
        </w:rPr>
        <w:t>Za ofertę najkorzystniejszą uważa się ofertę, która przedstawi najkorzystniejszy bilans (największa ilość punktów przyznanych w oparciu o ustalone kryteria). Pozostałe oferty zostaną sklasyfikowane zgodnie z ilością uzyskanych punktów.</w:t>
      </w:r>
    </w:p>
    <w:p w:rsidR="00A211CF" w:rsidRPr="00C90936" w:rsidRDefault="00A211CF">
      <w:pPr>
        <w:pStyle w:val="Akapitzlist"/>
        <w:numPr>
          <w:ilvl w:val="2"/>
          <w:numId w:val="22"/>
        </w:numPr>
        <w:autoSpaceDE w:val="0"/>
        <w:autoSpaceDN w:val="0"/>
        <w:adjustRightInd w:val="0"/>
        <w:spacing w:after="0" w:line="240" w:lineRule="auto"/>
        <w:ind w:left="0" w:firstLine="0"/>
        <w:jc w:val="both"/>
        <w:rPr>
          <w:rFonts w:ascii="Cambria" w:eastAsia="Arial" w:hAnsi="Cambria" w:cs="Times New Roman"/>
          <w:sz w:val="24"/>
          <w:szCs w:val="24"/>
          <w:lang w:eastAsia="pl-PL"/>
        </w:rPr>
      </w:pPr>
      <w:r w:rsidRPr="00C90936">
        <w:rPr>
          <w:rFonts w:ascii="Cambria" w:eastAsia="Arial" w:hAnsi="Cambria" w:cs="Times New Roman"/>
          <w:sz w:val="24"/>
          <w:szCs w:val="24"/>
          <w:lang w:eastAsia="pl-PL"/>
        </w:rPr>
        <w:t xml:space="preserve">Realizacja zamówienia zostanie powierzona Wykonawcy, którego oferta uzyskała najwyższa ilość punktów. </w:t>
      </w:r>
    </w:p>
    <w:p w:rsidR="00A211CF" w:rsidRPr="00C90936" w:rsidRDefault="00A211CF">
      <w:pPr>
        <w:numPr>
          <w:ilvl w:val="2"/>
          <w:numId w:val="22"/>
        </w:numPr>
        <w:tabs>
          <w:tab w:val="num" w:pos="502"/>
        </w:tabs>
        <w:autoSpaceDE w:val="0"/>
        <w:autoSpaceDN w:val="0"/>
        <w:adjustRightInd w:val="0"/>
        <w:spacing w:after="0" w:line="240" w:lineRule="auto"/>
        <w:ind w:left="0" w:firstLine="0"/>
        <w:rPr>
          <w:rFonts w:ascii="Cambria" w:eastAsia="Arial" w:hAnsi="Cambria" w:cs="Times New Roman"/>
          <w:sz w:val="24"/>
          <w:szCs w:val="24"/>
          <w:lang w:eastAsia="pl-PL"/>
        </w:rPr>
      </w:pPr>
      <w:r w:rsidRPr="00C90936">
        <w:rPr>
          <w:rFonts w:ascii="Cambria" w:eastAsia="Arial" w:hAnsi="Cambria" w:cs="Times New Roman"/>
          <w:sz w:val="24"/>
          <w:szCs w:val="24"/>
          <w:lang w:eastAsia="pl-PL"/>
        </w:rPr>
        <w:t>Oceniane kryteria, ich waga i sposób oceny:</w:t>
      </w:r>
    </w:p>
    <w:p w:rsidR="00A211CF" w:rsidRPr="00C90936" w:rsidRDefault="00A211CF" w:rsidP="008C515F">
      <w:pPr>
        <w:autoSpaceDE w:val="0"/>
        <w:autoSpaceDN w:val="0"/>
        <w:adjustRightInd w:val="0"/>
        <w:spacing w:after="0" w:line="240" w:lineRule="auto"/>
        <w:rPr>
          <w:rFonts w:ascii="Cambria" w:eastAsia="Arial" w:hAnsi="Cambria" w:cs="Times New Roman"/>
          <w:sz w:val="24"/>
          <w:szCs w:val="24"/>
          <w:lang w:eastAsia="pl-PL"/>
        </w:rPr>
      </w:pP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0"/>
        <w:gridCol w:w="3491"/>
        <w:gridCol w:w="903"/>
        <w:gridCol w:w="3486"/>
      </w:tblGrid>
      <w:tr w:rsidR="00A211CF" w:rsidRPr="00C90936" w:rsidTr="00F90D31">
        <w:tc>
          <w:tcPr>
            <w:tcW w:w="817" w:type="dxa"/>
            <w:shd w:val="clear" w:color="auto" w:fill="auto"/>
          </w:tcPr>
          <w:p w:rsidR="00A211CF" w:rsidRPr="00C90936" w:rsidRDefault="00A211CF" w:rsidP="008C515F">
            <w:pPr>
              <w:autoSpaceDE w:val="0"/>
              <w:autoSpaceDN w:val="0"/>
              <w:adjustRightInd w:val="0"/>
              <w:spacing w:after="0" w:line="240" w:lineRule="auto"/>
              <w:jc w:val="center"/>
              <w:rPr>
                <w:rFonts w:ascii="Cambria" w:eastAsia="Arial" w:hAnsi="Cambria" w:cs="Times New Roman"/>
                <w:sz w:val="24"/>
                <w:szCs w:val="24"/>
                <w:lang w:eastAsia="pl-PL"/>
              </w:rPr>
            </w:pPr>
            <w:r w:rsidRPr="00C90936">
              <w:rPr>
                <w:rFonts w:ascii="Cambria" w:eastAsia="Arial" w:hAnsi="Cambria" w:cs="Times New Roman"/>
                <w:sz w:val="24"/>
                <w:szCs w:val="24"/>
                <w:lang w:eastAsia="pl-PL"/>
              </w:rPr>
              <w:t>Lp.</w:t>
            </w:r>
          </w:p>
        </w:tc>
        <w:tc>
          <w:tcPr>
            <w:tcW w:w="3713" w:type="dxa"/>
            <w:shd w:val="clear" w:color="auto" w:fill="auto"/>
          </w:tcPr>
          <w:p w:rsidR="00A211CF" w:rsidRPr="00C90936" w:rsidRDefault="00A211CF" w:rsidP="008C515F">
            <w:pPr>
              <w:autoSpaceDE w:val="0"/>
              <w:autoSpaceDN w:val="0"/>
              <w:adjustRightInd w:val="0"/>
              <w:spacing w:after="0" w:line="240" w:lineRule="auto"/>
              <w:jc w:val="center"/>
              <w:rPr>
                <w:rFonts w:ascii="Cambria" w:eastAsia="Arial" w:hAnsi="Cambria" w:cs="Times New Roman"/>
                <w:sz w:val="24"/>
                <w:szCs w:val="24"/>
                <w:lang w:eastAsia="pl-PL"/>
              </w:rPr>
            </w:pPr>
            <w:r w:rsidRPr="00C90936">
              <w:rPr>
                <w:rFonts w:ascii="Cambria" w:eastAsia="Arial" w:hAnsi="Cambria" w:cs="Times New Roman"/>
                <w:sz w:val="24"/>
                <w:szCs w:val="24"/>
                <w:lang w:eastAsia="pl-PL"/>
              </w:rPr>
              <w:t>Kryterium</w:t>
            </w:r>
          </w:p>
        </w:tc>
        <w:tc>
          <w:tcPr>
            <w:tcW w:w="914" w:type="dxa"/>
            <w:shd w:val="clear" w:color="auto" w:fill="auto"/>
          </w:tcPr>
          <w:p w:rsidR="00A211CF" w:rsidRPr="00C90936" w:rsidRDefault="00A211CF" w:rsidP="008C515F">
            <w:pPr>
              <w:autoSpaceDE w:val="0"/>
              <w:autoSpaceDN w:val="0"/>
              <w:adjustRightInd w:val="0"/>
              <w:spacing w:after="0" w:line="240" w:lineRule="auto"/>
              <w:jc w:val="center"/>
              <w:rPr>
                <w:rFonts w:ascii="Cambria" w:eastAsia="Arial" w:hAnsi="Cambria" w:cs="Times New Roman"/>
                <w:sz w:val="24"/>
                <w:szCs w:val="24"/>
                <w:lang w:eastAsia="pl-PL"/>
              </w:rPr>
            </w:pPr>
            <w:r w:rsidRPr="00C90936">
              <w:rPr>
                <w:rFonts w:ascii="Cambria" w:eastAsia="Arial" w:hAnsi="Cambria" w:cs="Times New Roman"/>
                <w:sz w:val="24"/>
                <w:szCs w:val="24"/>
                <w:lang w:eastAsia="pl-PL"/>
              </w:rPr>
              <w:t>Waga</w:t>
            </w:r>
          </w:p>
        </w:tc>
        <w:tc>
          <w:tcPr>
            <w:tcW w:w="3685" w:type="dxa"/>
            <w:shd w:val="clear" w:color="auto" w:fill="auto"/>
          </w:tcPr>
          <w:p w:rsidR="00A211CF" w:rsidRPr="00C90936" w:rsidRDefault="00A211CF" w:rsidP="008C515F">
            <w:pPr>
              <w:autoSpaceDE w:val="0"/>
              <w:autoSpaceDN w:val="0"/>
              <w:adjustRightInd w:val="0"/>
              <w:spacing w:after="0" w:line="240" w:lineRule="auto"/>
              <w:jc w:val="center"/>
              <w:rPr>
                <w:rFonts w:ascii="Cambria" w:eastAsia="Arial" w:hAnsi="Cambria" w:cs="Times New Roman"/>
                <w:sz w:val="24"/>
                <w:szCs w:val="24"/>
                <w:lang w:eastAsia="pl-PL"/>
              </w:rPr>
            </w:pPr>
            <w:r w:rsidRPr="00C90936">
              <w:rPr>
                <w:rFonts w:ascii="Cambria" w:eastAsia="Arial" w:hAnsi="Cambria" w:cs="Times New Roman"/>
                <w:sz w:val="24"/>
                <w:szCs w:val="24"/>
                <w:lang w:eastAsia="pl-PL"/>
              </w:rPr>
              <w:t>Maksymalna ilość punktów w kryterium</w:t>
            </w:r>
          </w:p>
        </w:tc>
      </w:tr>
      <w:tr w:rsidR="00A211CF" w:rsidRPr="00A211CF" w:rsidTr="00F90D31">
        <w:trPr>
          <w:trHeight w:val="355"/>
        </w:trPr>
        <w:tc>
          <w:tcPr>
            <w:tcW w:w="817" w:type="dxa"/>
            <w:shd w:val="clear" w:color="auto" w:fill="auto"/>
            <w:vAlign w:val="center"/>
          </w:tcPr>
          <w:p w:rsidR="00A211CF" w:rsidRPr="00A211CF" w:rsidRDefault="00A211CF" w:rsidP="008C515F">
            <w:pPr>
              <w:autoSpaceDE w:val="0"/>
              <w:autoSpaceDN w:val="0"/>
              <w:adjustRightInd w:val="0"/>
              <w:spacing w:after="0" w:line="240" w:lineRule="auto"/>
              <w:jc w:val="center"/>
              <w:rPr>
                <w:rFonts w:ascii="Cambria" w:eastAsia="Arial" w:hAnsi="Cambria" w:cs="Times New Roman"/>
                <w:sz w:val="24"/>
                <w:szCs w:val="24"/>
                <w:lang w:eastAsia="pl-PL"/>
              </w:rPr>
            </w:pPr>
            <w:r w:rsidRPr="00A211CF">
              <w:rPr>
                <w:rFonts w:ascii="Cambria" w:eastAsia="Arial" w:hAnsi="Cambria" w:cs="Times New Roman"/>
                <w:sz w:val="24"/>
                <w:szCs w:val="24"/>
                <w:lang w:eastAsia="pl-PL"/>
              </w:rPr>
              <w:t>1</w:t>
            </w:r>
          </w:p>
        </w:tc>
        <w:tc>
          <w:tcPr>
            <w:tcW w:w="3713" w:type="dxa"/>
            <w:shd w:val="clear" w:color="auto" w:fill="auto"/>
            <w:vAlign w:val="center"/>
          </w:tcPr>
          <w:p w:rsidR="00A211CF" w:rsidRPr="00A211CF" w:rsidRDefault="00A211CF" w:rsidP="008C515F">
            <w:pPr>
              <w:autoSpaceDE w:val="0"/>
              <w:autoSpaceDN w:val="0"/>
              <w:adjustRightInd w:val="0"/>
              <w:spacing w:after="0" w:line="240" w:lineRule="auto"/>
              <w:rPr>
                <w:rFonts w:ascii="Cambria" w:eastAsia="Arial" w:hAnsi="Cambria" w:cs="Times New Roman"/>
                <w:bCs/>
                <w:sz w:val="24"/>
                <w:szCs w:val="24"/>
                <w:lang w:eastAsia="pl-PL"/>
              </w:rPr>
            </w:pPr>
            <w:r w:rsidRPr="00A211CF">
              <w:rPr>
                <w:rFonts w:ascii="Cambria" w:eastAsia="Arial" w:hAnsi="Cambria" w:cs="Times New Roman"/>
                <w:bCs/>
                <w:sz w:val="24"/>
                <w:szCs w:val="24"/>
                <w:lang w:eastAsia="pl-PL"/>
              </w:rPr>
              <w:t>Cena</w:t>
            </w:r>
          </w:p>
        </w:tc>
        <w:tc>
          <w:tcPr>
            <w:tcW w:w="914" w:type="dxa"/>
            <w:shd w:val="clear" w:color="auto" w:fill="auto"/>
            <w:vAlign w:val="center"/>
          </w:tcPr>
          <w:p w:rsidR="00A211CF" w:rsidRPr="00A211CF" w:rsidRDefault="00A211CF" w:rsidP="008C515F">
            <w:pPr>
              <w:autoSpaceDE w:val="0"/>
              <w:autoSpaceDN w:val="0"/>
              <w:adjustRightInd w:val="0"/>
              <w:spacing w:after="0" w:line="240" w:lineRule="auto"/>
              <w:jc w:val="center"/>
              <w:rPr>
                <w:rFonts w:ascii="Cambria" w:eastAsia="Arial" w:hAnsi="Cambria" w:cs="Times New Roman"/>
                <w:sz w:val="24"/>
                <w:szCs w:val="24"/>
                <w:lang w:eastAsia="pl-PL"/>
              </w:rPr>
            </w:pPr>
            <w:r w:rsidRPr="00A211CF">
              <w:rPr>
                <w:rFonts w:ascii="Cambria" w:eastAsia="Arial" w:hAnsi="Cambria" w:cs="Times New Roman"/>
                <w:sz w:val="24"/>
                <w:szCs w:val="24"/>
                <w:lang w:eastAsia="pl-PL"/>
              </w:rPr>
              <w:t>60%</w:t>
            </w:r>
          </w:p>
        </w:tc>
        <w:tc>
          <w:tcPr>
            <w:tcW w:w="3685" w:type="dxa"/>
            <w:shd w:val="clear" w:color="auto" w:fill="auto"/>
            <w:vAlign w:val="center"/>
          </w:tcPr>
          <w:p w:rsidR="00A211CF" w:rsidRPr="00A211CF" w:rsidRDefault="00A211CF" w:rsidP="008C515F">
            <w:pPr>
              <w:autoSpaceDE w:val="0"/>
              <w:autoSpaceDN w:val="0"/>
              <w:adjustRightInd w:val="0"/>
              <w:spacing w:after="0" w:line="240" w:lineRule="auto"/>
              <w:jc w:val="center"/>
              <w:rPr>
                <w:rFonts w:ascii="Cambria" w:eastAsia="Arial" w:hAnsi="Cambria" w:cs="Times New Roman"/>
                <w:sz w:val="24"/>
                <w:szCs w:val="24"/>
                <w:lang w:eastAsia="pl-PL"/>
              </w:rPr>
            </w:pPr>
            <w:r w:rsidRPr="00A211CF">
              <w:rPr>
                <w:rFonts w:ascii="Cambria" w:eastAsia="Arial" w:hAnsi="Cambria" w:cs="Times New Roman"/>
                <w:sz w:val="24"/>
                <w:szCs w:val="24"/>
                <w:lang w:eastAsia="pl-PL"/>
              </w:rPr>
              <w:t xml:space="preserve">60 </w:t>
            </w:r>
            <w:proofErr w:type="spellStart"/>
            <w:r w:rsidRPr="00A211CF">
              <w:rPr>
                <w:rFonts w:ascii="Cambria" w:eastAsia="Arial" w:hAnsi="Cambria" w:cs="Times New Roman"/>
                <w:sz w:val="24"/>
                <w:szCs w:val="24"/>
                <w:lang w:eastAsia="pl-PL"/>
              </w:rPr>
              <w:t>pkt</w:t>
            </w:r>
            <w:proofErr w:type="spellEnd"/>
          </w:p>
        </w:tc>
      </w:tr>
      <w:tr w:rsidR="00A211CF" w:rsidRPr="00A211CF" w:rsidTr="00F90D31">
        <w:tc>
          <w:tcPr>
            <w:tcW w:w="817" w:type="dxa"/>
            <w:shd w:val="clear" w:color="auto" w:fill="auto"/>
            <w:vAlign w:val="center"/>
          </w:tcPr>
          <w:p w:rsidR="00A211CF" w:rsidRPr="00A211CF" w:rsidRDefault="00A211CF" w:rsidP="008C515F">
            <w:pPr>
              <w:autoSpaceDE w:val="0"/>
              <w:autoSpaceDN w:val="0"/>
              <w:adjustRightInd w:val="0"/>
              <w:spacing w:after="0" w:line="240" w:lineRule="auto"/>
              <w:jc w:val="center"/>
              <w:rPr>
                <w:rFonts w:ascii="Cambria" w:eastAsia="Arial" w:hAnsi="Cambria" w:cs="Times New Roman"/>
                <w:sz w:val="24"/>
                <w:szCs w:val="24"/>
                <w:lang w:eastAsia="pl-PL"/>
              </w:rPr>
            </w:pPr>
            <w:r w:rsidRPr="00A211CF">
              <w:rPr>
                <w:rFonts w:ascii="Cambria" w:eastAsia="Arial" w:hAnsi="Cambria" w:cs="Times New Roman"/>
                <w:sz w:val="24"/>
                <w:szCs w:val="24"/>
                <w:lang w:eastAsia="pl-PL"/>
              </w:rPr>
              <w:t>2</w:t>
            </w:r>
          </w:p>
        </w:tc>
        <w:tc>
          <w:tcPr>
            <w:tcW w:w="3713" w:type="dxa"/>
            <w:shd w:val="clear" w:color="auto" w:fill="auto"/>
            <w:vAlign w:val="center"/>
          </w:tcPr>
          <w:p w:rsidR="00A211CF" w:rsidRPr="00A211CF" w:rsidRDefault="00805DCF" w:rsidP="008C515F">
            <w:pPr>
              <w:autoSpaceDE w:val="0"/>
              <w:autoSpaceDN w:val="0"/>
              <w:adjustRightInd w:val="0"/>
              <w:spacing w:after="0" w:line="240" w:lineRule="auto"/>
              <w:rPr>
                <w:rFonts w:ascii="Cambria" w:eastAsia="Arial" w:hAnsi="Cambria" w:cs="Times New Roman"/>
                <w:bCs/>
                <w:sz w:val="24"/>
                <w:szCs w:val="24"/>
                <w:lang w:eastAsia="pl-PL"/>
              </w:rPr>
            </w:pPr>
            <w:r>
              <w:rPr>
                <w:rFonts w:ascii="Cambria" w:eastAsia="Arial" w:hAnsi="Cambria" w:cs="Times New Roman"/>
                <w:bCs/>
                <w:sz w:val="24"/>
                <w:szCs w:val="24"/>
                <w:lang w:eastAsia="pl-PL"/>
              </w:rPr>
              <w:t>O</w:t>
            </w:r>
            <w:r w:rsidR="00A211CF" w:rsidRPr="00A211CF">
              <w:rPr>
                <w:rFonts w:ascii="Cambria" w:eastAsia="Arial" w:hAnsi="Cambria" w:cs="Times New Roman"/>
                <w:bCs/>
                <w:sz w:val="24"/>
                <w:szCs w:val="24"/>
                <w:lang w:eastAsia="pl-PL"/>
              </w:rPr>
              <w:t xml:space="preserve">kres gwarancji i rękojmi </w:t>
            </w:r>
          </w:p>
        </w:tc>
        <w:tc>
          <w:tcPr>
            <w:tcW w:w="914" w:type="dxa"/>
            <w:shd w:val="clear" w:color="auto" w:fill="auto"/>
            <w:vAlign w:val="center"/>
          </w:tcPr>
          <w:p w:rsidR="00A211CF" w:rsidRPr="00A211CF" w:rsidRDefault="00A211CF" w:rsidP="008C515F">
            <w:pPr>
              <w:autoSpaceDE w:val="0"/>
              <w:autoSpaceDN w:val="0"/>
              <w:adjustRightInd w:val="0"/>
              <w:spacing w:after="0" w:line="240" w:lineRule="auto"/>
              <w:jc w:val="center"/>
              <w:rPr>
                <w:rFonts w:ascii="Cambria" w:eastAsia="Arial" w:hAnsi="Cambria" w:cs="Times New Roman"/>
                <w:sz w:val="24"/>
                <w:szCs w:val="24"/>
                <w:lang w:eastAsia="pl-PL"/>
              </w:rPr>
            </w:pPr>
            <w:r w:rsidRPr="00A211CF">
              <w:rPr>
                <w:rFonts w:ascii="Cambria" w:eastAsia="Arial" w:hAnsi="Cambria" w:cs="Times New Roman"/>
                <w:sz w:val="24"/>
                <w:szCs w:val="24"/>
                <w:lang w:eastAsia="pl-PL"/>
              </w:rPr>
              <w:t>40%</w:t>
            </w:r>
          </w:p>
        </w:tc>
        <w:tc>
          <w:tcPr>
            <w:tcW w:w="3685" w:type="dxa"/>
            <w:shd w:val="clear" w:color="auto" w:fill="auto"/>
            <w:vAlign w:val="center"/>
          </w:tcPr>
          <w:p w:rsidR="00A211CF" w:rsidRPr="00A211CF" w:rsidRDefault="00A211CF" w:rsidP="008C515F">
            <w:pPr>
              <w:autoSpaceDE w:val="0"/>
              <w:autoSpaceDN w:val="0"/>
              <w:adjustRightInd w:val="0"/>
              <w:spacing w:after="0" w:line="240" w:lineRule="auto"/>
              <w:jc w:val="center"/>
              <w:rPr>
                <w:rFonts w:ascii="Cambria" w:eastAsia="Arial" w:hAnsi="Cambria" w:cs="Times New Roman"/>
                <w:sz w:val="24"/>
                <w:szCs w:val="24"/>
                <w:lang w:eastAsia="pl-PL"/>
              </w:rPr>
            </w:pPr>
            <w:r w:rsidRPr="00A211CF">
              <w:rPr>
                <w:rFonts w:ascii="Cambria" w:eastAsia="Arial" w:hAnsi="Cambria" w:cs="Times New Roman"/>
                <w:sz w:val="24"/>
                <w:szCs w:val="24"/>
                <w:lang w:eastAsia="pl-PL"/>
              </w:rPr>
              <w:t xml:space="preserve">40 </w:t>
            </w:r>
            <w:proofErr w:type="spellStart"/>
            <w:r w:rsidRPr="00A211CF">
              <w:rPr>
                <w:rFonts w:ascii="Cambria" w:eastAsia="Arial" w:hAnsi="Cambria" w:cs="Times New Roman"/>
                <w:sz w:val="24"/>
                <w:szCs w:val="24"/>
                <w:lang w:eastAsia="pl-PL"/>
              </w:rPr>
              <w:t>pkt</w:t>
            </w:r>
            <w:proofErr w:type="spellEnd"/>
          </w:p>
        </w:tc>
      </w:tr>
      <w:tr w:rsidR="00A211CF" w:rsidRPr="00A211CF" w:rsidTr="00F90D31">
        <w:tc>
          <w:tcPr>
            <w:tcW w:w="4530" w:type="dxa"/>
            <w:gridSpan w:val="2"/>
            <w:shd w:val="clear" w:color="auto" w:fill="auto"/>
            <w:vAlign w:val="center"/>
          </w:tcPr>
          <w:p w:rsidR="00A211CF" w:rsidRPr="00A211CF" w:rsidRDefault="00A211CF" w:rsidP="008C515F">
            <w:pPr>
              <w:autoSpaceDE w:val="0"/>
              <w:autoSpaceDN w:val="0"/>
              <w:adjustRightInd w:val="0"/>
              <w:spacing w:after="0" w:line="240" w:lineRule="auto"/>
              <w:jc w:val="center"/>
              <w:rPr>
                <w:rFonts w:ascii="Cambria" w:eastAsia="Arial" w:hAnsi="Cambria" w:cs="Times New Roman"/>
                <w:b/>
                <w:bCs/>
                <w:sz w:val="24"/>
                <w:szCs w:val="24"/>
                <w:lang w:eastAsia="pl-PL"/>
              </w:rPr>
            </w:pPr>
            <w:r w:rsidRPr="00A211CF">
              <w:rPr>
                <w:rFonts w:ascii="Cambria" w:eastAsia="Arial" w:hAnsi="Cambria" w:cs="Times New Roman"/>
                <w:b/>
                <w:bCs/>
                <w:sz w:val="24"/>
                <w:szCs w:val="24"/>
                <w:lang w:eastAsia="pl-PL"/>
              </w:rPr>
              <w:t>RAZEM</w:t>
            </w:r>
          </w:p>
        </w:tc>
        <w:tc>
          <w:tcPr>
            <w:tcW w:w="914" w:type="dxa"/>
            <w:shd w:val="clear" w:color="auto" w:fill="auto"/>
            <w:vAlign w:val="center"/>
          </w:tcPr>
          <w:p w:rsidR="00A211CF" w:rsidRPr="00A211CF" w:rsidRDefault="00A211CF" w:rsidP="008C515F">
            <w:pPr>
              <w:autoSpaceDE w:val="0"/>
              <w:autoSpaceDN w:val="0"/>
              <w:adjustRightInd w:val="0"/>
              <w:spacing w:after="0" w:line="240" w:lineRule="auto"/>
              <w:jc w:val="center"/>
              <w:rPr>
                <w:rFonts w:ascii="Cambria" w:eastAsia="Arial" w:hAnsi="Cambria" w:cs="Times New Roman"/>
                <w:sz w:val="24"/>
                <w:szCs w:val="24"/>
                <w:lang w:eastAsia="pl-PL"/>
              </w:rPr>
            </w:pPr>
            <w:r w:rsidRPr="00A211CF">
              <w:rPr>
                <w:rFonts w:ascii="Cambria" w:eastAsia="Arial" w:hAnsi="Cambria" w:cs="Times New Roman"/>
                <w:sz w:val="24"/>
                <w:szCs w:val="24"/>
                <w:lang w:eastAsia="pl-PL"/>
              </w:rPr>
              <w:t>100 %</w:t>
            </w:r>
          </w:p>
        </w:tc>
        <w:tc>
          <w:tcPr>
            <w:tcW w:w="3685" w:type="dxa"/>
            <w:shd w:val="clear" w:color="auto" w:fill="auto"/>
            <w:vAlign w:val="center"/>
          </w:tcPr>
          <w:p w:rsidR="00A211CF" w:rsidRPr="00A211CF" w:rsidRDefault="00A211CF" w:rsidP="008C515F">
            <w:pPr>
              <w:autoSpaceDE w:val="0"/>
              <w:autoSpaceDN w:val="0"/>
              <w:adjustRightInd w:val="0"/>
              <w:spacing w:after="0" w:line="240" w:lineRule="auto"/>
              <w:jc w:val="center"/>
              <w:rPr>
                <w:rFonts w:ascii="Cambria" w:eastAsia="Arial" w:hAnsi="Cambria" w:cs="Times New Roman"/>
                <w:sz w:val="24"/>
                <w:szCs w:val="24"/>
                <w:lang w:eastAsia="pl-PL"/>
              </w:rPr>
            </w:pPr>
            <w:r w:rsidRPr="00A211CF">
              <w:rPr>
                <w:rFonts w:ascii="Cambria" w:eastAsia="Arial" w:hAnsi="Cambria" w:cs="Times New Roman"/>
                <w:sz w:val="24"/>
                <w:szCs w:val="24"/>
                <w:lang w:eastAsia="pl-PL"/>
              </w:rPr>
              <w:t xml:space="preserve">100 </w:t>
            </w:r>
            <w:proofErr w:type="spellStart"/>
            <w:r w:rsidRPr="00A211CF">
              <w:rPr>
                <w:rFonts w:ascii="Cambria" w:eastAsia="Arial" w:hAnsi="Cambria" w:cs="Times New Roman"/>
                <w:sz w:val="24"/>
                <w:szCs w:val="24"/>
                <w:lang w:eastAsia="pl-PL"/>
              </w:rPr>
              <w:t>pkt</w:t>
            </w:r>
            <w:proofErr w:type="spellEnd"/>
          </w:p>
        </w:tc>
      </w:tr>
    </w:tbl>
    <w:p w:rsidR="00A211CF" w:rsidRPr="00A211CF" w:rsidRDefault="00A211CF" w:rsidP="008C515F">
      <w:pPr>
        <w:autoSpaceDE w:val="0"/>
        <w:autoSpaceDN w:val="0"/>
        <w:adjustRightInd w:val="0"/>
        <w:spacing w:after="0" w:line="240" w:lineRule="auto"/>
        <w:rPr>
          <w:rFonts w:ascii="Cambria" w:eastAsia="Arial" w:hAnsi="Cambria" w:cs="Times New Roman"/>
          <w:b/>
          <w:sz w:val="24"/>
          <w:szCs w:val="24"/>
          <w:lang w:eastAsia="pl-PL"/>
        </w:rPr>
      </w:pPr>
    </w:p>
    <w:p w:rsidR="00A211CF" w:rsidRPr="00A211CF" w:rsidRDefault="00A211CF" w:rsidP="008C515F">
      <w:pPr>
        <w:autoSpaceDE w:val="0"/>
        <w:autoSpaceDN w:val="0"/>
        <w:adjustRightInd w:val="0"/>
        <w:spacing w:after="0" w:line="240" w:lineRule="auto"/>
        <w:rPr>
          <w:rFonts w:ascii="Cambria" w:eastAsia="Arial" w:hAnsi="Cambria" w:cs="Times New Roman"/>
          <w:b/>
          <w:sz w:val="24"/>
          <w:szCs w:val="24"/>
          <w:lang w:eastAsia="pl-PL"/>
        </w:rPr>
      </w:pPr>
      <w:r w:rsidRPr="00A211CF">
        <w:rPr>
          <w:rFonts w:ascii="Cambria" w:eastAsia="Arial" w:hAnsi="Cambria" w:cs="Times New Roman"/>
          <w:b/>
          <w:sz w:val="24"/>
          <w:szCs w:val="24"/>
          <w:lang w:eastAsia="pl-PL"/>
        </w:rPr>
        <w:t xml:space="preserve">Kryterium nr 1 - </w:t>
      </w:r>
      <w:r w:rsidRPr="00A211CF">
        <w:rPr>
          <w:rFonts w:ascii="Cambria" w:eastAsia="Arial" w:hAnsi="Cambria" w:cs="Times New Roman"/>
          <w:b/>
          <w:smallCaps/>
          <w:sz w:val="24"/>
          <w:szCs w:val="24"/>
          <w:lang w:eastAsia="pl-PL"/>
        </w:rPr>
        <w:t>cena</w:t>
      </w:r>
      <w:r w:rsidRPr="00A211CF">
        <w:rPr>
          <w:rFonts w:ascii="Cambria" w:eastAsia="Arial" w:hAnsi="Cambria" w:cs="Times New Roman"/>
          <w:b/>
          <w:sz w:val="24"/>
          <w:szCs w:val="24"/>
          <w:lang w:eastAsia="pl-PL"/>
        </w:rPr>
        <w:t xml:space="preserve"> 60%</w:t>
      </w:r>
    </w:p>
    <w:p w:rsidR="00A211CF" w:rsidRPr="00A211CF" w:rsidRDefault="00A211CF" w:rsidP="008C515F">
      <w:pPr>
        <w:autoSpaceDE w:val="0"/>
        <w:autoSpaceDN w:val="0"/>
        <w:adjustRightInd w:val="0"/>
        <w:spacing w:after="0" w:line="240" w:lineRule="auto"/>
        <w:rPr>
          <w:rFonts w:ascii="Cambria" w:eastAsia="Arial" w:hAnsi="Cambria" w:cs="Times New Roman"/>
          <w:sz w:val="24"/>
          <w:szCs w:val="24"/>
          <w:lang w:eastAsia="pl-PL"/>
        </w:rPr>
      </w:pPr>
      <w:r w:rsidRPr="00A211CF">
        <w:rPr>
          <w:rFonts w:ascii="Cambria" w:eastAsia="Arial" w:hAnsi="Cambria" w:cs="Times New Roman"/>
          <w:sz w:val="24"/>
          <w:szCs w:val="24"/>
          <w:lang w:eastAsia="pl-PL"/>
        </w:rPr>
        <w:t xml:space="preserve">                                                                  cena najtańszej oferty brutto</w:t>
      </w:r>
    </w:p>
    <w:p w:rsidR="00A211CF" w:rsidRPr="00A211CF" w:rsidRDefault="000B1255" w:rsidP="008C515F">
      <w:pPr>
        <w:tabs>
          <w:tab w:val="left" w:pos="6327"/>
        </w:tabs>
        <w:autoSpaceDE w:val="0"/>
        <w:autoSpaceDN w:val="0"/>
        <w:adjustRightInd w:val="0"/>
        <w:spacing w:after="0" w:line="240" w:lineRule="auto"/>
        <w:rPr>
          <w:rFonts w:ascii="Cambria" w:eastAsia="Arial" w:hAnsi="Cambria" w:cs="Times New Roman"/>
          <w:sz w:val="24"/>
          <w:szCs w:val="24"/>
          <w:lang w:eastAsia="pl-PL"/>
        </w:rPr>
      </w:pPr>
      <w:r>
        <w:rPr>
          <w:rFonts w:ascii="Cambria" w:eastAsia="Arial" w:hAnsi="Cambria" w:cs="Times New Roman"/>
          <w:noProof/>
          <w:sz w:val="24"/>
          <w:szCs w:val="24"/>
          <w:lang w:eastAsia="pl-PL"/>
        </w:rPr>
        <w:pict>
          <v:shapetype id="_x0000_t32" coordsize="21600,21600" o:spt="32" o:oned="t" path="m,l21600,21600e" filled="f">
            <v:path arrowok="t" fillok="f" o:connecttype="none"/>
            <o:lock v:ext="edit" shapetype="t"/>
          </v:shapetype>
          <v:shape id="Łącznik prosty ze strzałką 2" o:spid="_x0000_s2051" type="#_x0000_t32" style="position:absolute;margin-left:173.35pt;margin-top:6.9pt;width:143.35pt;height:1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"/>
        </w:pict>
      </w:r>
      <w:r w:rsidR="00A211CF" w:rsidRPr="00A211CF">
        <w:rPr>
          <w:rFonts w:ascii="Cambria" w:eastAsia="Arial" w:hAnsi="Cambria" w:cs="Times New Roman"/>
          <w:sz w:val="24"/>
          <w:szCs w:val="24"/>
          <w:lang w:eastAsia="pl-PL"/>
        </w:rPr>
        <w:t xml:space="preserve">Liczba </w:t>
      </w:r>
      <w:proofErr w:type="spellStart"/>
      <w:r w:rsidR="00A211CF" w:rsidRPr="00A211CF">
        <w:rPr>
          <w:rFonts w:ascii="Cambria" w:eastAsia="Arial" w:hAnsi="Cambria" w:cs="Times New Roman"/>
          <w:sz w:val="24"/>
          <w:szCs w:val="24"/>
          <w:lang w:eastAsia="pl-PL"/>
        </w:rPr>
        <w:t>pkt</w:t>
      </w:r>
      <w:proofErr w:type="spellEnd"/>
      <w:r w:rsidR="00A211CF" w:rsidRPr="00A211CF">
        <w:rPr>
          <w:rFonts w:ascii="Cambria" w:eastAsia="Arial" w:hAnsi="Cambria" w:cs="Times New Roman"/>
          <w:sz w:val="24"/>
          <w:szCs w:val="24"/>
          <w:lang w:eastAsia="pl-PL"/>
        </w:rPr>
        <w:t xml:space="preserve"> w kryterium „CENA” =</w:t>
      </w:r>
      <w:r w:rsidR="00047BAC">
        <w:rPr>
          <w:rFonts w:ascii="Cambria" w:eastAsia="Arial" w:hAnsi="Cambria" w:cs="Times New Roman"/>
          <w:sz w:val="24"/>
          <w:szCs w:val="24"/>
          <w:lang w:eastAsia="pl-PL"/>
        </w:rPr>
        <w:t xml:space="preserve">  </w:t>
      </w:r>
      <w:r w:rsidR="00A211CF" w:rsidRPr="00A211CF">
        <w:rPr>
          <w:rFonts w:ascii="Cambria" w:eastAsia="Arial" w:hAnsi="Cambria" w:cs="Times New Roman"/>
          <w:sz w:val="24"/>
          <w:szCs w:val="24"/>
          <w:lang w:eastAsia="pl-PL"/>
        </w:rPr>
        <w:tab/>
        <w:t xml:space="preserve">x 60% x 100 </w:t>
      </w:r>
      <w:proofErr w:type="spellStart"/>
      <w:r w:rsidR="00A211CF" w:rsidRPr="00A211CF">
        <w:rPr>
          <w:rFonts w:ascii="Cambria" w:eastAsia="Arial" w:hAnsi="Cambria" w:cs="Times New Roman"/>
          <w:sz w:val="24"/>
          <w:szCs w:val="24"/>
          <w:lang w:eastAsia="pl-PL"/>
        </w:rPr>
        <w:t>pkt</w:t>
      </w:r>
      <w:proofErr w:type="spellEnd"/>
    </w:p>
    <w:p w:rsidR="00A211CF" w:rsidRPr="00A211CF" w:rsidRDefault="00A211CF" w:rsidP="008C515F">
      <w:pPr>
        <w:autoSpaceDE w:val="0"/>
        <w:autoSpaceDN w:val="0"/>
        <w:adjustRightInd w:val="0"/>
        <w:spacing w:after="0" w:line="240" w:lineRule="auto"/>
        <w:rPr>
          <w:rFonts w:ascii="Cambria" w:eastAsia="Arial" w:hAnsi="Cambria" w:cs="Times New Roman"/>
          <w:sz w:val="24"/>
          <w:szCs w:val="24"/>
          <w:lang w:eastAsia="pl-PL"/>
        </w:rPr>
      </w:pPr>
      <w:r w:rsidRPr="00A211CF">
        <w:rPr>
          <w:rFonts w:ascii="Cambria" w:eastAsia="Arial" w:hAnsi="Cambria" w:cs="Times New Roman"/>
          <w:sz w:val="24"/>
          <w:szCs w:val="24"/>
          <w:lang w:eastAsia="pl-PL"/>
        </w:rPr>
        <w:tab/>
      </w:r>
      <w:r w:rsidRPr="00A211CF">
        <w:rPr>
          <w:rFonts w:ascii="Cambria" w:eastAsia="Arial" w:hAnsi="Cambria" w:cs="Times New Roman"/>
          <w:sz w:val="24"/>
          <w:szCs w:val="24"/>
          <w:lang w:eastAsia="pl-PL"/>
        </w:rPr>
        <w:tab/>
      </w:r>
      <w:r w:rsidRPr="00A211CF">
        <w:rPr>
          <w:rFonts w:ascii="Cambria" w:eastAsia="Arial" w:hAnsi="Cambria" w:cs="Times New Roman"/>
          <w:sz w:val="24"/>
          <w:szCs w:val="24"/>
          <w:lang w:eastAsia="pl-PL"/>
        </w:rPr>
        <w:tab/>
      </w:r>
      <w:r w:rsidRPr="00A211CF">
        <w:rPr>
          <w:rFonts w:ascii="Cambria" w:eastAsia="Arial" w:hAnsi="Cambria" w:cs="Times New Roman"/>
          <w:sz w:val="24"/>
          <w:szCs w:val="24"/>
          <w:lang w:eastAsia="pl-PL"/>
        </w:rPr>
        <w:tab/>
        <w:t xml:space="preserve">            cena badanej oferty brutto</w:t>
      </w:r>
    </w:p>
    <w:p w:rsidR="00A211CF" w:rsidRPr="00A211CF" w:rsidRDefault="00A211CF" w:rsidP="008C515F">
      <w:pPr>
        <w:autoSpaceDE w:val="0"/>
        <w:autoSpaceDN w:val="0"/>
        <w:adjustRightInd w:val="0"/>
        <w:spacing w:after="0" w:line="240" w:lineRule="auto"/>
        <w:rPr>
          <w:rFonts w:ascii="Cambria" w:eastAsia="Arial" w:hAnsi="Cambria" w:cs="Times New Roman"/>
          <w:sz w:val="24"/>
          <w:szCs w:val="24"/>
          <w:lang w:eastAsia="pl-PL"/>
        </w:rPr>
      </w:pPr>
    </w:p>
    <w:p w:rsidR="00A211CF" w:rsidRPr="00A211CF" w:rsidRDefault="00A211CF" w:rsidP="008C515F">
      <w:pPr>
        <w:autoSpaceDE w:val="0"/>
        <w:autoSpaceDN w:val="0"/>
        <w:adjustRightInd w:val="0"/>
        <w:spacing w:after="0" w:line="240" w:lineRule="auto"/>
        <w:rPr>
          <w:rFonts w:ascii="Cambria" w:eastAsia="Arial" w:hAnsi="Cambria" w:cs="Times New Roman"/>
          <w:b/>
          <w:sz w:val="24"/>
          <w:szCs w:val="24"/>
          <w:lang w:eastAsia="pl-PL"/>
        </w:rPr>
      </w:pPr>
      <w:r w:rsidRPr="00A211CF">
        <w:rPr>
          <w:rFonts w:ascii="Cambria" w:eastAsia="Arial" w:hAnsi="Cambria" w:cs="Times New Roman"/>
          <w:b/>
          <w:sz w:val="24"/>
          <w:szCs w:val="24"/>
          <w:lang w:eastAsia="pl-PL"/>
        </w:rPr>
        <w:t>Kryterium nr 2 - OKRES GWARANCJI I RĘKOJMI 40%</w:t>
      </w:r>
    </w:p>
    <w:p w:rsidR="00A211CF" w:rsidRPr="00A211CF" w:rsidRDefault="00A211CF" w:rsidP="008C515F">
      <w:pPr>
        <w:autoSpaceDE w:val="0"/>
        <w:autoSpaceDN w:val="0"/>
        <w:adjustRightInd w:val="0"/>
        <w:spacing w:after="0" w:line="240" w:lineRule="auto"/>
        <w:rPr>
          <w:rFonts w:ascii="Cambria" w:eastAsia="Arial" w:hAnsi="Cambria" w:cs="Times New Roman"/>
          <w:sz w:val="24"/>
          <w:szCs w:val="24"/>
          <w:lang w:eastAsia="pl-PL"/>
        </w:rPr>
      </w:pPr>
    </w:p>
    <w:p w:rsidR="00A211CF" w:rsidRPr="00047BAC" w:rsidRDefault="00A211CF" w:rsidP="008C515F">
      <w:pPr>
        <w:autoSpaceDE w:val="0"/>
        <w:autoSpaceDN w:val="0"/>
        <w:adjustRightInd w:val="0"/>
        <w:spacing w:after="0" w:line="240" w:lineRule="auto"/>
        <w:rPr>
          <w:rFonts w:ascii="Cambria" w:eastAsia="Arial" w:hAnsi="Cambria" w:cs="Times New Roman"/>
          <w:lang w:eastAsia="pl-PL"/>
        </w:rPr>
      </w:pPr>
      <w:r w:rsidRPr="00047BAC">
        <w:rPr>
          <w:rFonts w:ascii="Cambria" w:eastAsia="Arial" w:hAnsi="Cambria" w:cs="Times New Roman"/>
          <w:lang w:eastAsia="pl-PL"/>
        </w:rPr>
        <w:t xml:space="preserve">                                                          </w:t>
      </w:r>
      <w:r w:rsidR="00047BAC">
        <w:rPr>
          <w:rFonts w:ascii="Cambria" w:eastAsia="Arial" w:hAnsi="Cambria" w:cs="Times New Roman"/>
          <w:lang w:eastAsia="pl-PL"/>
        </w:rPr>
        <w:t xml:space="preserve">      </w:t>
      </w:r>
      <w:r w:rsidRPr="00047BAC">
        <w:rPr>
          <w:rFonts w:ascii="Cambria" w:eastAsia="Arial" w:hAnsi="Cambria" w:cs="Times New Roman"/>
          <w:lang w:eastAsia="pl-PL"/>
        </w:rPr>
        <w:t xml:space="preserve">     Liczba punktów przyznanych badanej ofercie*</w:t>
      </w:r>
    </w:p>
    <w:p w:rsidR="00A211CF" w:rsidRPr="00047BAC" w:rsidRDefault="000B1255" w:rsidP="008C515F">
      <w:pPr>
        <w:autoSpaceDE w:val="0"/>
        <w:autoSpaceDN w:val="0"/>
        <w:adjustRightInd w:val="0"/>
        <w:spacing w:after="0" w:line="240" w:lineRule="auto"/>
        <w:rPr>
          <w:rFonts w:ascii="Cambria" w:eastAsia="Arial" w:hAnsi="Cambria" w:cs="Times New Roman"/>
          <w:lang w:eastAsia="pl-PL"/>
        </w:rPr>
      </w:pPr>
      <w:r>
        <w:rPr>
          <w:rFonts w:ascii="Cambria" w:eastAsia="Arial" w:hAnsi="Cambria" w:cs="Times New Roman"/>
          <w:noProof/>
          <w:lang w:eastAsia="pl-PL"/>
        </w:rPr>
        <w:pict>
          <v:shape id="Łącznik prosty ze strzałką 1" o:spid="_x0000_s2050" type="#_x0000_t32" style="position:absolute;margin-left:172.45pt;margin-top:6.05pt;width:201pt;height:.7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"/>
        </w:pict>
      </w:r>
      <w:r w:rsidR="00A211CF" w:rsidRPr="00047BAC">
        <w:rPr>
          <w:rFonts w:ascii="Cambria" w:eastAsia="Arial" w:hAnsi="Cambria" w:cs="Times New Roman"/>
          <w:lang w:eastAsia="pl-PL"/>
        </w:rPr>
        <w:t xml:space="preserve">Liczba </w:t>
      </w:r>
      <w:proofErr w:type="spellStart"/>
      <w:r w:rsidR="00A211CF" w:rsidRPr="00047BAC">
        <w:rPr>
          <w:rFonts w:ascii="Cambria" w:eastAsia="Arial" w:hAnsi="Cambria" w:cs="Times New Roman"/>
          <w:lang w:eastAsia="pl-PL"/>
        </w:rPr>
        <w:t>pkt</w:t>
      </w:r>
      <w:proofErr w:type="spellEnd"/>
      <w:r w:rsidR="00A211CF" w:rsidRPr="00047BAC">
        <w:rPr>
          <w:rFonts w:ascii="Cambria" w:eastAsia="Arial" w:hAnsi="Cambria" w:cs="Times New Roman"/>
          <w:lang w:eastAsia="pl-PL"/>
        </w:rPr>
        <w:t xml:space="preserve"> za gwarancję i rękojmię =                                                                                </w:t>
      </w:r>
      <w:r w:rsidR="00047BAC">
        <w:rPr>
          <w:rFonts w:ascii="Cambria" w:eastAsia="Arial" w:hAnsi="Cambria" w:cs="Times New Roman"/>
          <w:lang w:eastAsia="pl-PL"/>
        </w:rPr>
        <w:t xml:space="preserve">     </w:t>
      </w:r>
      <w:r w:rsidR="00A211CF" w:rsidRPr="00047BAC">
        <w:rPr>
          <w:rFonts w:ascii="Cambria" w:eastAsia="Arial" w:hAnsi="Cambria" w:cs="Times New Roman"/>
          <w:lang w:eastAsia="pl-PL"/>
        </w:rPr>
        <w:t xml:space="preserve">x 40% x 100 </w:t>
      </w:r>
      <w:proofErr w:type="spellStart"/>
      <w:r w:rsidR="00A211CF" w:rsidRPr="00047BAC">
        <w:rPr>
          <w:rFonts w:ascii="Cambria" w:eastAsia="Arial" w:hAnsi="Cambria" w:cs="Times New Roman"/>
          <w:lang w:eastAsia="pl-PL"/>
        </w:rPr>
        <w:t>pkt</w:t>
      </w:r>
      <w:proofErr w:type="spellEnd"/>
    </w:p>
    <w:p w:rsidR="00A211CF" w:rsidRPr="00047BAC" w:rsidRDefault="00A211CF" w:rsidP="008C515F">
      <w:pPr>
        <w:tabs>
          <w:tab w:val="left" w:pos="6580"/>
        </w:tabs>
        <w:autoSpaceDE w:val="0"/>
        <w:autoSpaceDN w:val="0"/>
        <w:adjustRightInd w:val="0"/>
        <w:spacing w:after="0" w:line="240" w:lineRule="auto"/>
        <w:rPr>
          <w:rFonts w:ascii="Cambria" w:eastAsia="Arial" w:hAnsi="Cambria" w:cs="Times New Roman"/>
          <w:lang w:eastAsia="pl-PL"/>
        </w:rPr>
      </w:pPr>
      <w:r w:rsidRPr="00047BAC">
        <w:rPr>
          <w:rFonts w:ascii="Cambria" w:eastAsia="Arial" w:hAnsi="Cambria" w:cs="Times New Roman"/>
          <w:lang w:eastAsia="pl-PL"/>
        </w:rPr>
        <w:t xml:space="preserve">                                                                   </w:t>
      </w:r>
      <w:r w:rsidR="00047BAC">
        <w:rPr>
          <w:rFonts w:ascii="Cambria" w:eastAsia="Arial" w:hAnsi="Cambria" w:cs="Times New Roman"/>
          <w:lang w:eastAsia="pl-PL"/>
        </w:rPr>
        <w:t xml:space="preserve">     </w:t>
      </w:r>
      <w:r w:rsidRPr="00047BAC">
        <w:rPr>
          <w:rFonts w:ascii="Cambria" w:eastAsia="Arial" w:hAnsi="Cambria" w:cs="Times New Roman"/>
          <w:lang w:eastAsia="pl-PL"/>
        </w:rPr>
        <w:t xml:space="preserve"> 40 (</w:t>
      </w:r>
      <w:proofErr w:type="spellStart"/>
      <w:r w:rsidRPr="00047BAC">
        <w:rPr>
          <w:rFonts w:ascii="Cambria" w:eastAsia="Arial" w:hAnsi="Cambria" w:cs="Times New Roman"/>
          <w:lang w:eastAsia="pl-PL"/>
        </w:rPr>
        <w:t>max</w:t>
      </w:r>
      <w:proofErr w:type="spellEnd"/>
      <w:r w:rsidRPr="00047BAC">
        <w:rPr>
          <w:rFonts w:ascii="Cambria" w:eastAsia="Arial" w:hAnsi="Cambria" w:cs="Times New Roman"/>
          <w:lang w:eastAsia="pl-PL"/>
        </w:rPr>
        <w:t>. Liczba punktów w kryterium)</w:t>
      </w:r>
      <w:r w:rsidRPr="00047BAC">
        <w:rPr>
          <w:rFonts w:ascii="Cambria" w:eastAsia="Arial" w:hAnsi="Cambria" w:cs="Times New Roman"/>
          <w:lang w:eastAsia="pl-PL"/>
        </w:rPr>
        <w:tab/>
      </w:r>
    </w:p>
    <w:p w:rsidR="00A211CF" w:rsidRPr="00A211CF" w:rsidRDefault="00A211CF" w:rsidP="008C515F">
      <w:pPr>
        <w:autoSpaceDE w:val="0"/>
        <w:autoSpaceDN w:val="0"/>
        <w:adjustRightInd w:val="0"/>
        <w:spacing w:after="0" w:line="240" w:lineRule="auto"/>
        <w:rPr>
          <w:rFonts w:ascii="Cambria" w:eastAsia="Arial" w:hAnsi="Cambria" w:cs="Times New Roman"/>
          <w:sz w:val="24"/>
          <w:szCs w:val="24"/>
          <w:lang w:eastAsia="pl-PL"/>
        </w:rPr>
      </w:pPr>
      <w:r w:rsidRPr="00A211CF">
        <w:rPr>
          <w:rFonts w:ascii="Cambria" w:eastAsia="Arial" w:hAnsi="Cambria" w:cs="Times New Roman"/>
          <w:sz w:val="24"/>
          <w:szCs w:val="24"/>
          <w:lang w:eastAsia="pl-PL"/>
        </w:rPr>
        <w:tab/>
      </w:r>
      <w:r w:rsidRPr="00A211CF">
        <w:rPr>
          <w:rFonts w:ascii="Cambria" w:eastAsia="Arial" w:hAnsi="Cambria" w:cs="Times New Roman"/>
          <w:sz w:val="24"/>
          <w:szCs w:val="24"/>
          <w:lang w:eastAsia="pl-PL"/>
        </w:rPr>
        <w:tab/>
      </w:r>
      <w:r w:rsidRPr="00A211CF">
        <w:rPr>
          <w:rFonts w:ascii="Cambria" w:eastAsia="Arial" w:hAnsi="Cambria" w:cs="Times New Roman"/>
          <w:sz w:val="24"/>
          <w:szCs w:val="24"/>
          <w:lang w:eastAsia="pl-PL"/>
        </w:rPr>
        <w:tab/>
      </w:r>
      <w:r w:rsidRPr="00A211CF">
        <w:rPr>
          <w:rFonts w:ascii="Cambria" w:eastAsia="Arial" w:hAnsi="Cambria" w:cs="Times New Roman"/>
          <w:sz w:val="24"/>
          <w:szCs w:val="24"/>
          <w:lang w:eastAsia="pl-PL"/>
        </w:rPr>
        <w:tab/>
      </w:r>
    </w:p>
    <w:p w:rsidR="00A211CF" w:rsidRPr="00A211CF" w:rsidRDefault="00A211CF" w:rsidP="008C515F">
      <w:pPr>
        <w:autoSpaceDE w:val="0"/>
        <w:autoSpaceDN w:val="0"/>
        <w:adjustRightInd w:val="0"/>
        <w:spacing w:after="0" w:line="240" w:lineRule="auto"/>
        <w:jc w:val="both"/>
        <w:rPr>
          <w:rFonts w:ascii="Cambria" w:eastAsia="Arial" w:hAnsi="Cambria" w:cs="Times New Roman"/>
          <w:sz w:val="24"/>
          <w:szCs w:val="24"/>
          <w:lang w:eastAsia="pl-PL"/>
        </w:rPr>
      </w:pPr>
      <w:r w:rsidRPr="00A211CF">
        <w:rPr>
          <w:rFonts w:ascii="Cambria" w:eastAsia="Arial" w:hAnsi="Cambria" w:cs="Times New Roman"/>
          <w:sz w:val="24"/>
          <w:szCs w:val="24"/>
          <w:lang w:eastAsia="pl-PL"/>
        </w:rPr>
        <w:t>*Zamawiający zastosuje następującą punktację:</w:t>
      </w:r>
    </w:p>
    <w:p w:rsidR="00A211CF" w:rsidRPr="00A211CF" w:rsidRDefault="00A211CF" w:rsidP="008C515F">
      <w:pPr>
        <w:autoSpaceDE w:val="0"/>
        <w:autoSpaceDN w:val="0"/>
        <w:adjustRightInd w:val="0"/>
        <w:spacing w:after="0" w:line="240" w:lineRule="auto"/>
        <w:jc w:val="both"/>
        <w:rPr>
          <w:rFonts w:ascii="Cambria" w:eastAsia="Arial" w:hAnsi="Cambria" w:cs="Times New Roman"/>
          <w:sz w:val="24"/>
          <w:szCs w:val="24"/>
          <w:lang w:eastAsia="pl-P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8"/>
        <w:gridCol w:w="6951"/>
        <w:gridCol w:w="1814"/>
      </w:tblGrid>
      <w:tr w:rsidR="00A211CF" w:rsidRPr="00A211CF" w:rsidTr="00F90D31">
        <w:tc>
          <w:tcPr>
            <w:tcW w:w="489" w:type="dxa"/>
            <w:shd w:val="clear" w:color="auto" w:fill="auto"/>
          </w:tcPr>
          <w:p w:rsidR="00A211CF" w:rsidRPr="00A211CF" w:rsidRDefault="00A211CF" w:rsidP="008C515F">
            <w:pPr>
              <w:autoSpaceDE w:val="0"/>
              <w:autoSpaceDN w:val="0"/>
              <w:adjustRightInd w:val="0"/>
              <w:spacing w:after="0" w:line="240" w:lineRule="auto"/>
              <w:jc w:val="center"/>
              <w:rPr>
                <w:rFonts w:ascii="Cambria" w:eastAsia="Arial" w:hAnsi="Cambria" w:cs="Times New Roman"/>
                <w:sz w:val="24"/>
                <w:szCs w:val="24"/>
                <w:lang w:eastAsia="pl-PL"/>
              </w:rPr>
            </w:pPr>
            <w:r w:rsidRPr="00A211CF">
              <w:rPr>
                <w:rFonts w:ascii="Cambria" w:eastAsia="Arial" w:hAnsi="Cambria" w:cs="Times New Roman"/>
                <w:sz w:val="24"/>
                <w:szCs w:val="24"/>
                <w:lang w:eastAsia="pl-PL"/>
              </w:rPr>
              <w:t>Lp.</w:t>
            </w:r>
          </w:p>
        </w:tc>
        <w:tc>
          <w:tcPr>
            <w:tcW w:w="7166" w:type="dxa"/>
            <w:shd w:val="clear" w:color="auto" w:fill="auto"/>
          </w:tcPr>
          <w:p w:rsidR="00A211CF" w:rsidRPr="00A211CF" w:rsidRDefault="00A211CF" w:rsidP="008C515F">
            <w:pPr>
              <w:autoSpaceDE w:val="0"/>
              <w:autoSpaceDN w:val="0"/>
              <w:adjustRightInd w:val="0"/>
              <w:spacing w:after="0" w:line="240" w:lineRule="auto"/>
              <w:jc w:val="center"/>
              <w:rPr>
                <w:rFonts w:ascii="Cambria" w:eastAsia="Arial" w:hAnsi="Cambria" w:cs="Times New Roman"/>
                <w:sz w:val="24"/>
                <w:szCs w:val="24"/>
                <w:lang w:eastAsia="pl-PL"/>
              </w:rPr>
            </w:pPr>
            <w:r w:rsidRPr="00A211CF">
              <w:rPr>
                <w:rFonts w:ascii="Cambria" w:eastAsia="Arial" w:hAnsi="Cambria" w:cs="Times New Roman"/>
                <w:sz w:val="24"/>
                <w:szCs w:val="24"/>
                <w:lang w:eastAsia="pl-PL"/>
              </w:rPr>
              <w:t>Warunki gwarancji i rękojmi</w:t>
            </w:r>
          </w:p>
        </w:tc>
        <w:tc>
          <w:tcPr>
            <w:tcW w:w="1843" w:type="dxa"/>
            <w:shd w:val="clear" w:color="auto" w:fill="auto"/>
          </w:tcPr>
          <w:p w:rsidR="00A211CF" w:rsidRPr="00A211CF" w:rsidRDefault="00A211CF" w:rsidP="008C515F">
            <w:pPr>
              <w:autoSpaceDE w:val="0"/>
              <w:autoSpaceDN w:val="0"/>
              <w:adjustRightInd w:val="0"/>
              <w:spacing w:after="0" w:line="240" w:lineRule="auto"/>
              <w:jc w:val="center"/>
              <w:rPr>
                <w:rFonts w:ascii="Cambria" w:eastAsia="Arial" w:hAnsi="Cambria" w:cs="Times New Roman"/>
                <w:sz w:val="24"/>
                <w:szCs w:val="24"/>
                <w:lang w:eastAsia="pl-PL"/>
              </w:rPr>
            </w:pPr>
            <w:r w:rsidRPr="00A211CF">
              <w:rPr>
                <w:rFonts w:ascii="Cambria" w:eastAsia="Arial" w:hAnsi="Cambria" w:cs="Times New Roman"/>
                <w:sz w:val="24"/>
                <w:szCs w:val="24"/>
                <w:lang w:eastAsia="pl-PL"/>
              </w:rPr>
              <w:t>Ilość punktów</w:t>
            </w:r>
          </w:p>
        </w:tc>
      </w:tr>
      <w:tr w:rsidR="00A211CF" w:rsidRPr="00A211CF" w:rsidTr="00F90D31">
        <w:tc>
          <w:tcPr>
            <w:tcW w:w="489" w:type="dxa"/>
            <w:shd w:val="clear" w:color="auto" w:fill="auto"/>
            <w:vAlign w:val="center"/>
          </w:tcPr>
          <w:p w:rsidR="00A211CF" w:rsidRPr="00A211CF" w:rsidRDefault="00A211CF" w:rsidP="008C515F">
            <w:pPr>
              <w:autoSpaceDE w:val="0"/>
              <w:autoSpaceDN w:val="0"/>
              <w:adjustRightInd w:val="0"/>
              <w:spacing w:after="0" w:line="240" w:lineRule="auto"/>
              <w:jc w:val="center"/>
              <w:rPr>
                <w:rFonts w:ascii="Cambria" w:eastAsia="Arial" w:hAnsi="Cambria" w:cs="Times New Roman"/>
                <w:sz w:val="24"/>
                <w:szCs w:val="24"/>
                <w:lang w:eastAsia="pl-PL"/>
              </w:rPr>
            </w:pPr>
            <w:r w:rsidRPr="00A211CF">
              <w:rPr>
                <w:rFonts w:ascii="Cambria" w:eastAsia="Arial" w:hAnsi="Cambria" w:cs="Times New Roman"/>
                <w:sz w:val="24"/>
                <w:szCs w:val="24"/>
                <w:lang w:eastAsia="pl-PL"/>
              </w:rPr>
              <w:t>1</w:t>
            </w:r>
          </w:p>
        </w:tc>
        <w:tc>
          <w:tcPr>
            <w:tcW w:w="7166" w:type="dxa"/>
            <w:shd w:val="clear" w:color="auto" w:fill="auto"/>
            <w:vAlign w:val="center"/>
          </w:tcPr>
          <w:p w:rsidR="00A211CF" w:rsidRPr="00A211CF" w:rsidRDefault="00A211CF" w:rsidP="00BD5477">
            <w:pPr>
              <w:autoSpaceDE w:val="0"/>
              <w:autoSpaceDN w:val="0"/>
              <w:adjustRightInd w:val="0"/>
              <w:spacing w:after="0" w:line="240" w:lineRule="auto"/>
              <w:rPr>
                <w:rFonts w:ascii="Cambria" w:eastAsia="Arial" w:hAnsi="Cambria" w:cs="Times New Roman"/>
                <w:color w:val="000000" w:themeColor="text1"/>
                <w:sz w:val="24"/>
                <w:szCs w:val="24"/>
                <w:lang w:eastAsia="pl-PL"/>
              </w:rPr>
            </w:pPr>
            <w:r w:rsidRPr="006E4EBF">
              <w:rPr>
                <w:rFonts w:ascii="Cambria" w:eastAsia="Arial" w:hAnsi="Cambria" w:cs="Times New Roman"/>
                <w:b/>
                <w:bCs/>
                <w:sz w:val="24"/>
                <w:szCs w:val="24"/>
                <w:lang w:eastAsia="pl-PL"/>
              </w:rPr>
              <w:t xml:space="preserve">za zaoferowanie </w:t>
            </w:r>
            <w:r w:rsidR="00BD5477">
              <w:rPr>
                <w:rFonts w:ascii="Cambria" w:eastAsia="Arial" w:hAnsi="Cambria" w:cs="Times New Roman"/>
                <w:b/>
                <w:bCs/>
                <w:sz w:val="24"/>
                <w:szCs w:val="24"/>
                <w:lang w:eastAsia="pl-PL"/>
              </w:rPr>
              <w:t>12</w:t>
            </w:r>
            <w:r w:rsidRPr="006E4EBF">
              <w:rPr>
                <w:rFonts w:ascii="Cambria" w:eastAsia="Arial" w:hAnsi="Cambria" w:cs="Times New Roman"/>
                <w:b/>
                <w:bCs/>
                <w:sz w:val="24"/>
                <w:szCs w:val="24"/>
                <w:lang w:eastAsia="pl-PL"/>
              </w:rPr>
              <w:t xml:space="preserve"> miesięcy</w:t>
            </w:r>
            <w:r w:rsidRPr="006E4EBF">
              <w:rPr>
                <w:rFonts w:ascii="Cambria" w:eastAsia="Arial" w:hAnsi="Cambria" w:cs="Times New Roman"/>
                <w:sz w:val="24"/>
                <w:szCs w:val="24"/>
                <w:lang w:eastAsia="pl-PL"/>
              </w:rPr>
              <w:t xml:space="preserve"> </w:t>
            </w:r>
            <w:r w:rsidRPr="00A211CF">
              <w:rPr>
                <w:rFonts w:ascii="Cambria" w:eastAsia="Arial" w:hAnsi="Cambria" w:cs="Times New Roman"/>
                <w:color w:val="000000" w:themeColor="text1"/>
                <w:sz w:val="24"/>
                <w:szCs w:val="24"/>
                <w:lang w:eastAsia="pl-PL"/>
              </w:rPr>
              <w:t>(minimum dopuszczone przez Zamawiającego)</w:t>
            </w:r>
          </w:p>
        </w:tc>
        <w:tc>
          <w:tcPr>
            <w:tcW w:w="1843" w:type="dxa"/>
            <w:shd w:val="clear" w:color="auto" w:fill="auto"/>
            <w:vAlign w:val="center"/>
          </w:tcPr>
          <w:p w:rsidR="00A211CF" w:rsidRPr="00A211CF" w:rsidRDefault="00556E91" w:rsidP="008C515F">
            <w:pPr>
              <w:autoSpaceDE w:val="0"/>
              <w:autoSpaceDN w:val="0"/>
              <w:adjustRightInd w:val="0"/>
              <w:spacing w:after="0" w:line="240" w:lineRule="auto"/>
              <w:jc w:val="center"/>
              <w:rPr>
                <w:rFonts w:ascii="Cambria" w:eastAsia="Arial" w:hAnsi="Cambria" w:cs="Times New Roman"/>
                <w:sz w:val="24"/>
                <w:szCs w:val="24"/>
                <w:lang w:eastAsia="pl-PL"/>
              </w:rPr>
            </w:pPr>
            <w:r>
              <w:rPr>
                <w:rFonts w:ascii="Cambria" w:eastAsia="Arial" w:hAnsi="Cambria" w:cs="Times New Roman"/>
                <w:sz w:val="24"/>
                <w:szCs w:val="24"/>
                <w:lang w:eastAsia="pl-PL"/>
              </w:rPr>
              <w:t>1</w:t>
            </w:r>
            <w:r w:rsidR="00A211CF" w:rsidRPr="00A211CF">
              <w:rPr>
                <w:rFonts w:ascii="Cambria" w:eastAsia="Arial" w:hAnsi="Cambria" w:cs="Times New Roman"/>
                <w:sz w:val="24"/>
                <w:szCs w:val="24"/>
                <w:lang w:eastAsia="pl-PL"/>
              </w:rPr>
              <w:t xml:space="preserve">0 </w:t>
            </w:r>
            <w:proofErr w:type="spellStart"/>
            <w:r w:rsidR="00A211CF" w:rsidRPr="00A211CF">
              <w:rPr>
                <w:rFonts w:ascii="Cambria" w:eastAsia="Arial" w:hAnsi="Cambria" w:cs="Times New Roman"/>
                <w:sz w:val="24"/>
                <w:szCs w:val="24"/>
                <w:lang w:eastAsia="pl-PL"/>
              </w:rPr>
              <w:t>pkt</w:t>
            </w:r>
            <w:proofErr w:type="spellEnd"/>
          </w:p>
        </w:tc>
      </w:tr>
      <w:tr w:rsidR="00A211CF" w:rsidRPr="00A211CF" w:rsidTr="00F90D31">
        <w:trPr>
          <w:trHeight w:val="383"/>
        </w:trPr>
        <w:tc>
          <w:tcPr>
            <w:tcW w:w="489" w:type="dxa"/>
            <w:shd w:val="clear" w:color="auto" w:fill="auto"/>
            <w:vAlign w:val="center"/>
          </w:tcPr>
          <w:p w:rsidR="00A211CF" w:rsidRPr="00A211CF" w:rsidRDefault="00A211CF" w:rsidP="008C515F">
            <w:pPr>
              <w:autoSpaceDE w:val="0"/>
              <w:autoSpaceDN w:val="0"/>
              <w:adjustRightInd w:val="0"/>
              <w:spacing w:after="0" w:line="240" w:lineRule="auto"/>
              <w:jc w:val="center"/>
              <w:rPr>
                <w:rFonts w:ascii="Cambria" w:eastAsia="Arial" w:hAnsi="Cambria" w:cs="Times New Roman"/>
                <w:sz w:val="24"/>
                <w:szCs w:val="24"/>
                <w:lang w:eastAsia="pl-PL"/>
              </w:rPr>
            </w:pPr>
            <w:r w:rsidRPr="00A211CF">
              <w:rPr>
                <w:rFonts w:ascii="Cambria" w:eastAsia="Arial" w:hAnsi="Cambria" w:cs="Times New Roman"/>
                <w:sz w:val="24"/>
                <w:szCs w:val="24"/>
                <w:lang w:eastAsia="pl-PL"/>
              </w:rPr>
              <w:lastRenderedPageBreak/>
              <w:t>2</w:t>
            </w:r>
          </w:p>
        </w:tc>
        <w:tc>
          <w:tcPr>
            <w:tcW w:w="7166" w:type="dxa"/>
            <w:shd w:val="clear" w:color="auto" w:fill="auto"/>
            <w:vAlign w:val="center"/>
          </w:tcPr>
          <w:p w:rsidR="00A211CF" w:rsidRPr="00A211CF" w:rsidRDefault="00A211CF" w:rsidP="008C515F">
            <w:pPr>
              <w:autoSpaceDE w:val="0"/>
              <w:autoSpaceDN w:val="0"/>
              <w:adjustRightInd w:val="0"/>
              <w:spacing w:after="0" w:line="240" w:lineRule="auto"/>
              <w:rPr>
                <w:rFonts w:ascii="Cambria" w:eastAsia="Arial" w:hAnsi="Cambria" w:cs="Times New Roman"/>
                <w:color w:val="000000" w:themeColor="text1"/>
                <w:sz w:val="24"/>
                <w:szCs w:val="24"/>
                <w:lang w:eastAsia="pl-PL"/>
              </w:rPr>
            </w:pPr>
            <w:r w:rsidRPr="00A211CF">
              <w:rPr>
                <w:rFonts w:ascii="Cambria" w:eastAsia="Arial" w:hAnsi="Cambria" w:cs="Times New Roman"/>
                <w:color w:val="000000" w:themeColor="text1"/>
                <w:sz w:val="24"/>
                <w:szCs w:val="24"/>
                <w:lang w:eastAsia="pl-PL"/>
              </w:rPr>
              <w:t xml:space="preserve">za zaoferowanie powyżej </w:t>
            </w:r>
            <w:r w:rsidR="00BD5477">
              <w:rPr>
                <w:rFonts w:ascii="Cambria" w:eastAsia="Arial" w:hAnsi="Cambria" w:cs="Times New Roman"/>
                <w:color w:val="000000" w:themeColor="text1"/>
                <w:sz w:val="24"/>
                <w:szCs w:val="24"/>
                <w:lang w:eastAsia="pl-PL"/>
              </w:rPr>
              <w:t>12</w:t>
            </w:r>
            <w:r w:rsidRPr="00A211CF">
              <w:rPr>
                <w:rFonts w:ascii="Cambria" w:eastAsia="Arial" w:hAnsi="Cambria" w:cs="Times New Roman"/>
                <w:color w:val="000000" w:themeColor="text1"/>
                <w:sz w:val="24"/>
                <w:szCs w:val="24"/>
                <w:lang w:eastAsia="pl-PL"/>
              </w:rPr>
              <w:t xml:space="preserve"> miesięcy i mniej niż </w:t>
            </w:r>
            <w:r w:rsidR="00BD5477">
              <w:rPr>
                <w:rFonts w:ascii="Cambria" w:eastAsia="Arial" w:hAnsi="Cambria" w:cs="Times New Roman"/>
                <w:color w:val="000000" w:themeColor="text1"/>
                <w:sz w:val="24"/>
                <w:szCs w:val="24"/>
                <w:lang w:eastAsia="pl-PL"/>
              </w:rPr>
              <w:t>24</w:t>
            </w:r>
            <w:r w:rsidRPr="00A211CF">
              <w:rPr>
                <w:rFonts w:ascii="Cambria" w:eastAsia="Arial" w:hAnsi="Cambria" w:cs="Times New Roman"/>
                <w:color w:val="000000" w:themeColor="text1"/>
                <w:sz w:val="24"/>
                <w:szCs w:val="24"/>
                <w:lang w:eastAsia="pl-PL"/>
              </w:rPr>
              <w:t xml:space="preserve"> miesięcy gwarancji i rękojmi</w:t>
            </w:r>
          </w:p>
        </w:tc>
        <w:tc>
          <w:tcPr>
            <w:tcW w:w="1843" w:type="dxa"/>
            <w:shd w:val="clear" w:color="auto" w:fill="auto"/>
            <w:vAlign w:val="center"/>
          </w:tcPr>
          <w:p w:rsidR="00A211CF" w:rsidRPr="00A211CF" w:rsidRDefault="00B004A0" w:rsidP="008C515F">
            <w:pPr>
              <w:autoSpaceDE w:val="0"/>
              <w:autoSpaceDN w:val="0"/>
              <w:adjustRightInd w:val="0"/>
              <w:spacing w:after="0" w:line="240" w:lineRule="auto"/>
              <w:jc w:val="center"/>
              <w:rPr>
                <w:rFonts w:ascii="Cambria" w:eastAsia="Arial" w:hAnsi="Cambria" w:cs="Times New Roman"/>
                <w:sz w:val="24"/>
                <w:szCs w:val="24"/>
                <w:lang w:eastAsia="pl-PL"/>
              </w:rPr>
            </w:pPr>
            <w:r>
              <w:rPr>
                <w:rFonts w:ascii="Cambria" w:eastAsia="Arial" w:hAnsi="Cambria" w:cs="Times New Roman"/>
                <w:sz w:val="24"/>
                <w:szCs w:val="24"/>
                <w:lang w:eastAsia="pl-PL"/>
              </w:rPr>
              <w:t>2</w:t>
            </w:r>
            <w:r w:rsidR="00A211CF" w:rsidRPr="00A211CF">
              <w:rPr>
                <w:rFonts w:ascii="Cambria" w:eastAsia="Arial" w:hAnsi="Cambria" w:cs="Times New Roman"/>
                <w:sz w:val="24"/>
                <w:szCs w:val="24"/>
                <w:lang w:eastAsia="pl-PL"/>
              </w:rPr>
              <w:t xml:space="preserve">0 </w:t>
            </w:r>
            <w:proofErr w:type="spellStart"/>
            <w:r w:rsidR="00A211CF" w:rsidRPr="00A211CF">
              <w:rPr>
                <w:rFonts w:ascii="Cambria" w:eastAsia="Arial" w:hAnsi="Cambria" w:cs="Times New Roman"/>
                <w:sz w:val="24"/>
                <w:szCs w:val="24"/>
                <w:lang w:eastAsia="pl-PL"/>
              </w:rPr>
              <w:t>pkt</w:t>
            </w:r>
            <w:proofErr w:type="spellEnd"/>
          </w:p>
        </w:tc>
      </w:tr>
      <w:tr w:rsidR="00A211CF" w:rsidRPr="00A211CF" w:rsidTr="00F90D31">
        <w:trPr>
          <w:trHeight w:val="417"/>
        </w:trPr>
        <w:tc>
          <w:tcPr>
            <w:tcW w:w="489" w:type="dxa"/>
            <w:shd w:val="clear" w:color="auto" w:fill="auto"/>
            <w:vAlign w:val="center"/>
          </w:tcPr>
          <w:p w:rsidR="00A211CF" w:rsidRPr="00A211CF" w:rsidRDefault="00A211CF" w:rsidP="008C515F">
            <w:pPr>
              <w:autoSpaceDE w:val="0"/>
              <w:autoSpaceDN w:val="0"/>
              <w:adjustRightInd w:val="0"/>
              <w:spacing w:after="0" w:line="240" w:lineRule="auto"/>
              <w:jc w:val="center"/>
              <w:rPr>
                <w:rFonts w:ascii="Cambria" w:eastAsia="Arial" w:hAnsi="Cambria" w:cs="Times New Roman"/>
                <w:sz w:val="24"/>
                <w:szCs w:val="24"/>
                <w:lang w:eastAsia="pl-PL"/>
              </w:rPr>
            </w:pPr>
            <w:r w:rsidRPr="00A211CF">
              <w:rPr>
                <w:rFonts w:ascii="Cambria" w:eastAsia="Arial" w:hAnsi="Cambria" w:cs="Times New Roman"/>
                <w:sz w:val="24"/>
                <w:szCs w:val="24"/>
                <w:lang w:eastAsia="pl-PL"/>
              </w:rPr>
              <w:t>3</w:t>
            </w:r>
          </w:p>
        </w:tc>
        <w:tc>
          <w:tcPr>
            <w:tcW w:w="7166" w:type="dxa"/>
            <w:shd w:val="clear" w:color="auto" w:fill="auto"/>
            <w:vAlign w:val="center"/>
          </w:tcPr>
          <w:p w:rsidR="00A211CF" w:rsidRPr="00A211CF" w:rsidRDefault="00A211CF" w:rsidP="00BD5477">
            <w:pPr>
              <w:autoSpaceDE w:val="0"/>
              <w:autoSpaceDN w:val="0"/>
              <w:adjustRightInd w:val="0"/>
              <w:spacing w:after="0" w:line="240" w:lineRule="auto"/>
              <w:rPr>
                <w:rFonts w:ascii="Cambria" w:eastAsia="Arial" w:hAnsi="Cambria" w:cs="Times New Roman"/>
                <w:color w:val="000000" w:themeColor="text1"/>
                <w:sz w:val="24"/>
                <w:szCs w:val="24"/>
                <w:lang w:eastAsia="pl-PL"/>
              </w:rPr>
            </w:pPr>
            <w:r w:rsidRPr="00A211CF">
              <w:rPr>
                <w:rFonts w:ascii="Cambria" w:eastAsia="Arial" w:hAnsi="Cambria" w:cs="Times New Roman"/>
                <w:color w:val="000000" w:themeColor="text1"/>
                <w:sz w:val="24"/>
                <w:szCs w:val="24"/>
                <w:lang w:eastAsia="pl-PL"/>
              </w:rPr>
              <w:t xml:space="preserve">za zaoferowanie co najmniej </w:t>
            </w:r>
            <w:r w:rsidR="00BD5477">
              <w:rPr>
                <w:rFonts w:ascii="Cambria" w:eastAsia="Arial" w:hAnsi="Cambria" w:cs="Times New Roman"/>
                <w:color w:val="000000" w:themeColor="text1"/>
                <w:sz w:val="24"/>
                <w:szCs w:val="24"/>
                <w:lang w:eastAsia="pl-PL"/>
              </w:rPr>
              <w:t>24</w:t>
            </w:r>
            <w:r w:rsidR="00B004A0">
              <w:rPr>
                <w:rFonts w:ascii="Cambria" w:eastAsia="Arial" w:hAnsi="Cambria" w:cs="Times New Roman"/>
                <w:color w:val="000000" w:themeColor="text1"/>
                <w:sz w:val="24"/>
                <w:szCs w:val="24"/>
                <w:lang w:eastAsia="pl-PL"/>
              </w:rPr>
              <w:t xml:space="preserve"> i mniej niż </w:t>
            </w:r>
            <w:r w:rsidR="00BD5477">
              <w:rPr>
                <w:rFonts w:ascii="Cambria" w:eastAsia="Arial" w:hAnsi="Cambria" w:cs="Times New Roman"/>
                <w:color w:val="000000" w:themeColor="text1"/>
                <w:sz w:val="24"/>
                <w:szCs w:val="24"/>
                <w:lang w:eastAsia="pl-PL"/>
              </w:rPr>
              <w:t>36</w:t>
            </w:r>
            <w:r w:rsidRPr="00A211CF">
              <w:rPr>
                <w:rFonts w:ascii="Cambria" w:eastAsia="Arial" w:hAnsi="Cambria" w:cs="Times New Roman"/>
                <w:color w:val="000000" w:themeColor="text1"/>
                <w:sz w:val="24"/>
                <w:szCs w:val="24"/>
                <w:lang w:eastAsia="pl-PL"/>
              </w:rPr>
              <w:t xml:space="preserve"> miesięcy gwarancji i rękojmi</w:t>
            </w:r>
          </w:p>
        </w:tc>
        <w:tc>
          <w:tcPr>
            <w:tcW w:w="1843" w:type="dxa"/>
            <w:shd w:val="clear" w:color="auto" w:fill="auto"/>
            <w:vAlign w:val="center"/>
          </w:tcPr>
          <w:p w:rsidR="00A211CF" w:rsidRPr="00A211CF" w:rsidRDefault="00B004A0" w:rsidP="008C515F">
            <w:pPr>
              <w:autoSpaceDE w:val="0"/>
              <w:autoSpaceDN w:val="0"/>
              <w:adjustRightInd w:val="0"/>
              <w:spacing w:after="0" w:line="240" w:lineRule="auto"/>
              <w:jc w:val="center"/>
              <w:rPr>
                <w:rFonts w:ascii="Cambria" w:eastAsia="Arial" w:hAnsi="Cambria" w:cs="Times New Roman"/>
                <w:sz w:val="24"/>
                <w:szCs w:val="24"/>
                <w:lang w:eastAsia="pl-PL"/>
              </w:rPr>
            </w:pPr>
            <w:r>
              <w:rPr>
                <w:rFonts w:ascii="Cambria" w:eastAsia="Arial" w:hAnsi="Cambria" w:cs="Times New Roman"/>
                <w:sz w:val="24"/>
                <w:szCs w:val="24"/>
                <w:lang w:eastAsia="pl-PL"/>
              </w:rPr>
              <w:t>3</w:t>
            </w:r>
            <w:r w:rsidR="00A211CF" w:rsidRPr="00A211CF">
              <w:rPr>
                <w:rFonts w:ascii="Cambria" w:eastAsia="Arial" w:hAnsi="Cambria" w:cs="Times New Roman"/>
                <w:sz w:val="24"/>
                <w:szCs w:val="24"/>
                <w:lang w:eastAsia="pl-PL"/>
              </w:rPr>
              <w:t xml:space="preserve">0 </w:t>
            </w:r>
            <w:proofErr w:type="spellStart"/>
            <w:r w:rsidR="00A211CF" w:rsidRPr="00A211CF">
              <w:rPr>
                <w:rFonts w:ascii="Cambria" w:eastAsia="Arial" w:hAnsi="Cambria" w:cs="Times New Roman"/>
                <w:sz w:val="24"/>
                <w:szCs w:val="24"/>
                <w:lang w:eastAsia="pl-PL"/>
              </w:rPr>
              <w:t>pkt</w:t>
            </w:r>
            <w:proofErr w:type="spellEnd"/>
          </w:p>
        </w:tc>
      </w:tr>
      <w:tr w:rsidR="00047BAC" w:rsidRPr="00A211CF" w:rsidTr="00F90D31">
        <w:trPr>
          <w:trHeight w:val="417"/>
        </w:trPr>
        <w:tc>
          <w:tcPr>
            <w:tcW w:w="489" w:type="dxa"/>
            <w:shd w:val="clear" w:color="auto" w:fill="auto"/>
            <w:vAlign w:val="center"/>
          </w:tcPr>
          <w:p w:rsidR="00047BAC" w:rsidRPr="00A211CF" w:rsidRDefault="00047BAC" w:rsidP="008C515F">
            <w:pPr>
              <w:autoSpaceDE w:val="0"/>
              <w:autoSpaceDN w:val="0"/>
              <w:adjustRightInd w:val="0"/>
              <w:spacing w:after="0" w:line="240" w:lineRule="auto"/>
              <w:jc w:val="center"/>
              <w:rPr>
                <w:rFonts w:ascii="Cambria" w:eastAsia="Arial" w:hAnsi="Cambria" w:cs="Times New Roman"/>
                <w:sz w:val="24"/>
                <w:szCs w:val="24"/>
                <w:lang w:eastAsia="pl-PL"/>
              </w:rPr>
            </w:pPr>
            <w:r>
              <w:rPr>
                <w:rFonts w:ascii="Cambria" w:eastAsia="Arial" w:hAnsi="Cambria" w:cs="Times New Roman"/>
                <w:sz w:val="24"/>
                <w:szCs w:val="24"/>
                <w:lang w:eastAsia="pl-PL"/>
              </w:rPr>
              <w:t>4</w:t>
            </w:r>
          </w:p>
        </w:tc>
        <w:tc>
          <w:tcPr>
            <w:tcW w:w="7166" w:type="dxa"/>
            <w:shd w:val="clear" w:color="auto" w:fill="auto"/>
            <w:vAlign w:val="center"/>
          </w:tcPr>
          <w:p w:rsidR="00047BAC" w:rsidRPr="00A211CF" w:rsidRDefault="00B004A0" w:rsidP="00BD5477">
            <w:pPr>
              <w:autoSpaceDE w:val="0"/>
              <w:autoSpaceDN w:val="0"/>
              <w:adjustRightInd w:val="0"/>
              <w:spacing w:after="0" w:line="240" w:lineRule="auto"/>
              <w:rPr>
                <w:rFonts w:ascii="Cambria" w:eastAsia="Arial" w:hAnsi="Cambria" w:cs="Times New Roman"/>
                <w:color w:val="000000" w:themeColor="text1"/>
                <w:sz w:val="24"/>
                <w:szCs w:val="24"/>
                <w:lang w:eastAsia="pl-PL"/>
              </w:rPr>
            </w:pPr>
            <w:r w:rsidRPr="00A211CF">
              <w:rPr>
                <w:rFonts w:ascii="Cambria" w:eastAsia="Arial" w:hAnsi="Cambria" w:cs="Times New Roman"/>
                <w:color w:val="000000" w:themeColor="text1"/>
                <w:sz w:val="24"/>
                <w:szCs w:val="24"/>
                <w:lang w:eastAsia="pl-PL"/>
              </w:rPr>
              <w:t xml:space="preserve">za zaoferowanie </w:t>
            </w:r>
            <w:r w:rsidR="00BD5477">
              <w:rPr>
                <w:rFonts w:ascii="Cambria" w:eastAsia="Arial" w:hAnsi="Cambria" w:cs="Times New Roman"/>
                <w:color w:val="000000" w:themeColor="text1"/>
                <w:sz w:val="24"/>
                <w:szCs w:val="24"/>
                <w:lang w:eastAsia="pl-PL"/>
              </w:rPr>
              <w:t>36</w:t>
            </w:r>
            <w:r>
              <w:rPr>
                <w:rFonts w:ascii="Cambria" w:eastAsia="Arial" w:hAnsi="Cambria" w:cs="Times New Roman"/>
                <w:color w:val="000000" w:themeColor="text1"/>
                <w:sz w:val="24"/>
                <w:szCs w:val="24"/>
                <w:lang w:eastAsia="pl-PL"/>
              </w:rPr>
              <w:t xml:space="preserve"> </w:t>
            </w:r>
            <w:r w:rsidRPr="00A211CF">
              <w:rPr>
                <w:rFonts w:ascii="Cambria" w:eastAsia="Arial" w:hAnsi="Cambria" w:cs="Times New Roman"/>
                <w:color w:val="000000" w:themeColor="text1"/>
                <w:sz w:val="24"/>
                <w:szCs w:val="24"/>
                <w:lang w:eastAsia="pl-PL"/>
              </w:rPr>
              <w:t>miesięcy gwarancji i rękojmi</w:t>
            </w:r>
          </w:p>
        </w:tc>
        <w:tc>
          <w:tcPr>
            <w:tcW w:w="1843" w:type="dxa"/>
            <w:shd w:val="clear" w:color="auto" w:fill="auto"/>
            <w:vAlign w:val="center"/>
          </w:tcPr>
          <w:p w:rsidR="00047BAC" w:rsidRPr="00A211CF" w:rsidRDefault="00B004A0" w:rsidP="008C515F">
            <w:pPr>
              <w:autoSpaceDE w:val="0"/>
              <w:autoSpaceDN w:val="0"/>
              <w:adjustRightInd w:val="0"/>
              <w:spacing w:after="0" w:line="240" w:lineRule="auto"/>
              <w:jc w:val="center"/>
              <w:rPr>
                <w:rFonts w:ascii="Cambria" w:eastAsia="Arial" w:hAnsi="Cambria" w:cs="Times New Roman"/>
                <w:sz w:val="24"/>
                <w:szCs w:val="24"/>
                <w:lang w:eastAsia="pl-PL"/>
              </w:rPr>
            </w:pPr>
            <w:r>
              <w:rPr>
                <w:rFonts w:ascii="Cambria" w:eastAsia="Arial" w:hAnsi="Cambria" w:cs="Times New Roman"/>
                <w:sz w:val="24"/>
                <w:szCs w:val="24"/>
                <w:lang w:eastAsia="pl-PL"/>
              </w:rPr>
              <w:t xml:space="preserve">40 </w:t>
            </w:r>
            <w:proofErr w:type="spellStart"/>
            <w:r>
              <w:rPr>
                <w:rFonts w:ascii="Cambria" w:eastAsia="Arial" w:hAnsi="Cambria" w:cs="Times New Roman"/>
                <w:sz w:val="24"/>
                <w:szCs w:val="24"/>
                <w:lang w:eastAsia="pl-PL"/>
              </w:rPr>
              <w:t>pkt</w:t>
            </w:r>
            <w:proofErr w:type="spellEnd"/>
          </w:p>
        </w:tc>
      </w:tr>
    </w:tbl>
    <w:p w:rsidR="00A211CF" w:rsidRPr="00A211CF" w:rsidRDefault="00A211CF" w:rsidP="008C515F">
      <w:pPr>
        <w:autoSpaceDE w:val="0"/>
        <w:autoSpaceDN w:val="0"/>
        <w:adjustRightInd w:val="0"/>
        <w:spacing w:after="0" w:line="240" w:lineRule="auto"/>
        <w:jc w:val="center"/>
        <w:rPr>
          <w:rFonts w:ascii="Cambria" w:eastAsia="Arial" w:hAnsi="Cambria" w:cs="Times New Roman"/>
          <w:b/>
          <w:sz w:val="24"/>
          <w:szCs w:val="24"/>
          <w:lang w:eastAsia="pl-PL"/>
        </w:rPr>
      </w:pPr>
    </w:p>
    <w:p w:rsidR="00E1294D" w:rsidRDefault="00A211CF" w:rsidP="008C515F">
      <w:pPr>
        <w:autoSpaceDE w:val="0"/>
        <w:autoSpaceDN w:val="0"/>
        <w:adjustRightInd w:val="0"/>
        <w:spacing w:after="0" w:line="240" w:lineRule="auto"/>
        <w:jc w:val="both"/>
        <w:rPr>
          <w:rFonts w:ascii="Cambria" w:eastAsia="Arial" w:hAnsi="Cambria" w:cs="Times New Roman"/>
          <w:sz w:val="24"/>
          <w:szCs w:val="24"/>
          <w:lang w:eastAsia="pl-PL"/>
        </w:rPr>
      </w:pPr>
      <w:r w:rsidRPr="00A211CF">
        <w:rPr>
          <w:rFonts w:ascii="Cambria" w:eastAsia="Arial" w:hAnsi="Cambria" w:cs="Times New Roman"/>
          <w:sz w:val="24"/>
          <w:szCs w:val="24"/>
          <w:lang w:eastAsia="pl-PL"/>
        </w:rPr>
        <w:t xml:space="preserve">Minimalny okres, na który Wykonawca udzieli gwarancji i rękojmi wynosi </w:t>
      </w:r>
      <w:r w:rsidR="00B65751">
        <w:rPr>
          <w:rFonts w:ascii="Cambria" w:eastAsia="Arial" w:hAnsi="Cambria" w:cs="Times New Roman"/>
          <w:color w:val="000000" w:themeColor="text1"/>
          <w:sz w:val="24"/>
          <w:szCs w:val="24"/>
          <w:lang w:eastAsia="pl-PL"/>
        </w:rPr>
        <w:t>12</w:t>
      </w:r>
      <w:r w:rsidRPr="00A211CF">
        <w:rPr>
          <w:rFonts w:ascii="Cambria" w:eastAsia="Arial" w:hAnsi="Cambria" w:cs="Times New Roman"/>
          <w:color w:val="000000" w:themeColor="text1"/>
          <w:sz w:val="24"/>
          <w:szCs w:val="24"/>
          <w:lang w:eastAsia="pl-PL"/>
        </w:rPr>
        <w:t xml:space="preserve"> </w:t>
      </w:r>
      <w:r w:rsidRPr="00A211CF">
        <w:rPr>
          <w:rFonts w:ascii="Cambria" w:eastAsia="Arial" w:hAnsi="Cambria" w:cs="Times New Roman"/>
          <w:sz w:val="24"/>
          <w:szCs w:val="24"/>
          <w:lang w:eastAsia="pl-PL"/>
        </w:rPr>
        <w:t>miesi</w:t>
      </w:r>
      <w:r w:rsidR="008A22DC">
        <w:rPr>
          <w:rFonts w:ascii="Cambria" w:eastAsia="Arial" w:hAnsi="Cambria" w:cs="Times New Roman"/>
          <w:sz w:val="24"/>
          <w:szCs w:val="24"/>
          <w:lang w:eastAsia="pl-PL"/>
        </w:rPr>
        <w:t>ęcy</w:t>
      </w:r>
      <w:r w:rsidRPr="00A211CF">
        <w:rPr>
          <w:rFonts w:ascii="Cambria" w:eastAsia="Arial" w:hAnsi="Cambria" w:cs="Times New Roman"/>
          <w:sz w:val="24"/>
          <w:szCs w:val="24"/>
          <w:lang w:eastAsia="pl-PL"/>
        </w:rPr>
        <w:t>. Oferty z krótszym okresem proponowanej gwarancji i rękojmi zostaną odrzucone jako niezgodne z SWZ. W przypadku, gdy Wykonawca w formularzu ofertowym nie wpisze proponowanego okresu rękojmi i gwarancji Zamawiający przyjmie, że zaoferowany został minimalny wymagany okres gwarancji.</w:t>
      </w:r>
      <w:r w:rsidR="00AB3AE5">
        <w:rPr>
          <w:rFonts w:ascii="Cambria" w:eastAsia="Arial" w:hAnsi="Cambria" w:cs="Times New Roman"/>
          <w:sz w:val="24"/>
          <w:szCs w:val="24"/>
          <w:lang w:eastAsia="pl-PL"/>
        </w:rPr>
        <w:t xml:space="preserve"> Jeżeli Wykonawca w formularzu ofertowym wskaże okres gwarancji i rękojmi dłuższy niż </w:t>
      </w:r>
      <w:r w:rsidR="00BC3810">
        <w:rPr>
          <w:rFonts w:ascii="Cambria" w:eastAsia="Arial" w:hAnsi="Cambria" w:cs="Times New Roman"/>
          <w:sz w:val="24"/>
          <w:szCs w:val="24"/>
          <w:lang w:eastAsia="pl-PL"/>
        </w:rPr>
        <w:t>36</w:t>
      </w:r>
      <w:r w:rsidR="00AB3AE5">
        <w:rPr>
          <w:rFonts w:ascii="Cambria" w:eastAsia="Arial" w:hAnsi="Cambria" w:cs="Times New Roman"/>
          <w:sz w:val="24"/>
          <w:szCs w:val="24"/>
          <w:lang w:eastAsia="pl-PL"/>
        </w:rPr>
        <w:t xml:space="preserve"> miesięcy, wówczas otrzyma w kryterium nr 2 maksymalną liczbę punktów wynikającą z wyżej wskazanej tabeli, a do umowy wpisany zostanie zaoferowany okres gwarancji i rękojmi.</w:t>
      </w:r>
    </w:p>
    <w:p w:rsidR="00556E91" w:rsidRDefault="00556E91" w:rsidP="008C515F">
      <w:pPr>
        <w:autoSpaceDE w:val="0"/>
        <w:autoSpaceDN w:val="0"/>
        <w:adjustRightInd w:val="0"/>
        <w:spacing w:after="0" w:line="240" w:lineRule="auto"/>
        <w:jc w:val="both"/>
        <w:rPr>
          <w:rFonts w:ascii="Cambria" w:eastAsia="Arial" w:hAnsi="Cambria" w:cs="Times New Roman"/>
          <w:sz w:val="24"/>
          <w:szCs w:val="24"/>
          <w:lang w:eastAsia="pl-PL"/>
        </w:rPr>
      </w:pPr>
    </w:p>
    <w:p w:rsidR="0083613B" w:rsidRPr="0083613B" w:rsidRDefault="0083613B" w:rsidP="0083613B">
      <w:pPr>
        <w:autoSpaceDE w:val="0"/>
        <w:autoSpaceDN w:val="0"/>
        <w:adjustRightInd w:val="0"/>
        <w:spacing w:after="0" w:line="240" w:lineRule="auto"/>
        <w:jc w:val="both"/>
        <w:rPr>
          <w:rFonts w:ascii="Cambria" w:eastAsia="Arial" w:hAnsi="Cambria" w:cs="Times New Roman"/>
          <w:sz w:val="24"/>
          <w:szCs w:val="24"/>
          <w:lang w:eastAsia="pl-PL"/>
        </w:rPr>
      </w:pPr>
      <w:r w:rsidRPr="0083613B">
        <w:rPr>
          <w:rFonts w:ascii="Cambria" w:eastAsia="Arial" w:hAnsi="Cambria" w:cs="Times New Roman"/>
          <w:sz w:val="24"/>
          <w:szCs w:val="24"/>
          <w:lang w:eastAsia="pl-PL"/>
        </w:rPr>
        <w:t>Łączna ilość punktów we wszystkich kryteriach zostanie obliczona wg wzoru:</w:t>
      </w:r>
    </w:p>
    <w:p w:rsidR="0083613B" w:rsidRPr="00E27772" w:rsidRDefault="0083613B" w:rsidP="0083613B">
      <w:pPr>
        <w:autoSpaceDE w:val="0"/>
        <w:autoSpaceDN w:val="0"/>
        <w:adjustRightInd w:val="0"/>
        <w:ind w:left="142"/>
        <w:rPr>
          <w:rFonts w:ascii="Cambria" w:eastAsia="Arial" w:hAnsi="Cambria" w:cs="Times New Roman"/>
          <w:b/>
          <w:bCs/>
          <w:sz w:val="24"/>
          <w:szCs w:val="24"/>
          <w:lang w:eastAsia="pl-PL"/>
        </w:rPr>
      </w:pPr>
      <w:r w:rsidRPr="0083613B">
        <w:rPr>
          <w:rFonts w:ascii="Cambria" w:eastAsia="Arial" w:hAnsi="Cambria" w:cs="Times New Roman"/>
          <w:b/>
          <w:bCs/>
          <w:sz w:val="24"/>
          <w:szCs w:val="24"/>
          <w:lang w:eastAsia="pl-PL"/>
        </w:rPr>
        <w:tab/>
        <w:t xml:space="preserve"> W = WC +WT</w:t>
      </w:r>
    </w:p>
    <w:p w:rsidR="0083613B" w:rsidRPr="0083613B" w:rsidRDefault="0083613B" w:rsidP="0083613B">
      <w:pPr>
        <w:autoSpaceDE w:val="0"/>
        <w:autoSpaceDN w:val="0"/>
        <w:adjustRightInd w:val="0"/>
        <w:spacing w:line="240" w:lineRule="auto"/>
        <w:ind w:left="142"/>
        <w:rPr>
          <w:rFonts w:ascii="Cambria" w:eastAsia="Arial" w:hAnsi="Cambria" w:cs="Times New Roman"/>
          <w:sz w:val="24"/>
          <w:szCs w:val="24"/>
          <w:lang w:eastAsia="pl-PL"/>
        </w:rPr>
      </w:pPr>
      <w:r w:rsidRPr="0083613B">
        <w:rPr>
          <w:rFonts w:ascii="Cambria" w:eastAsia="Arial" w:hAnsi="Cambria" w:cs="Times New Roman"/>
          <w:sz w:val="24"/>
          <w:szCs w:val="24"/>
          <w:lang w:eastAsia="pl-PL"/>
        </w:rPr>
        <w:tab/>
        <w:t>W</w:t>
      </w:r>
      <w:r w:rsidRPr="0083613B">
        <w:rPr>
          <w:rFonts w:ascii="Cambria" w:eastAsia="Arial" w:hAnsi="Cambria" w:cs="Times New Roman"/>
          <w:sz w:val="24"/>
          <w:szCs w:val="24"/>
          <w:lang w:eastAsia="pl-PL"/>
        </w:rPr>
        <w:tab/>
        <w:t>- wynik łączny w punktach</w:t>
      </w:r>
    </w:p>
    <w:p w:rsidR="0083613B" w:rsidRPr="0083613B" w:rsidRDefault="0083613B" w:rsidP="0083613B">
      <w:pPr>
        <w:autoSpaceDE w:val="0"/>
        <w:autoSpaceDN w:val="0"/>
        <w:adjustRightInd w:val="0"/>
        <w:spacing w:line="240" w:lineRule="auto"/>
        <w:ind w:left="142" w:firstLine="567"/>
        <w:rPr>
          <w:rFonts w:ascii="Cambria" w:eastAsia="Arial" w:hAnsi="Cambria" w:cs="Times New Roman"/>
          <w:sz w:val="24"/>
          <w:szCs w:val="24"/>
          <w:lang w:eastAsia="pl-PL"/>
        </w:rPr>
      </w:pPr>
      <w:r w:rsidRPr="0083613B">
        <w:rPr>
          <w:rFonts w:ascii="Cambria" w:eastAsia="Arial" w:hAnsi="Cambria" w:cs="Times New Roman"/>
          <w:sz w:val="24"/>
          <w:szCs w:val="24"/>
          <w:lang w:eastAsia="pl-PL"/>
        </w:rPr>
        <w:t>WC</w:t>
      </w:r>
      <w:r w:rsidRPr="0083613B">
        <w:rPr>
          <w:rFonts w:ascii="Cambria" w:eastAsia="Arial" w:hAnsi="Cambria" w:cs="Times New Roman"/>
          <w:sz w:val="24"/>
          <w:szCs w:val="24"/>
          <w:lang w:eastAsia="pl-PL"/>
        </w:rPr>
        <w:tab/>
        <w:t>-  liczba punktów w kryterium „cena oferty”</w:t>
      </w:r>
    </w:p>
    <w:p w:rsidR="0083613B" w:rsidRPr="00E27772" w:rsidRDefault="0083613B" w:rsidP="00E27772">
      <w:pPr>
        <w:autoSpaceDE w:val="0"/>
        <w:autoSpaceDN w:val="0"/>
        <w:adjustRightInd w:val="0"/>
        <w:spacing w:line="240" w:lineRule="auto"/>
        <w:ind w:left="142"/>
        <w:rPr>
          <w:rFonts w:ascii="Cambria" w:eastAsia="Arial" w:hAnsi="Cambria" w:cs="Times New Roman"/>
          <w:sz w:val="24"/>
          <w:szCs w:val="24"/>
          <w:lang w:eastAsia="pl-PL"/>
        </w:rPr>
      </w:pPr>
      <w:r w:rsidRPr="0083613B">
        <w:rPr>
          <w:rFonts w:ascii="Cambria" w:eastAsia="Arial" w:hAnsi="Cambria" w:cs="Times New Roman"/>
          <w:sz w:val="24"/>
          <w:szCs w:val="24"/>
          <w:lang w:eastAsia="pl-PL"/>
        </w:rPr>
        <w:tab/>
        <w:t>WT</w:t>
      </w:r>
      <w:r w:rsidRPr="0083613B">
        <w:rPr>
          <w:rFonts w:ascii="Cambria" w:eastAsia="Arial" w:hAnsi="Cambria" w:cs="Times New Roman"/>
          <w:sz w:val="24"/>
          <w:szCs w:val="24"/>
          <w:lang w:eastAsia="pl-PL"/>
        </w:rPr>
        <w:tab/>
        <w:t>- liczba punktów w kryterium ,,termin gwarancji i rękojmi”</w:t>
      </w:r>
    </w:p>
    <w:p w:rsidR="0083613B" w:rsidRDefault="0083613B" w:rsidP="0083613B">
      <w:pPr>
        <w:autoSpaceDE w:val="0"/>
        <w:autoSpaceDN w:val="0"/>
        <w:adjustRightInd w:val="0"/>
        <w:spacing w:after="0" w:line="240" w:lineRule="auto"/>
        <w:jc w:val="both"/>
        <w:rPr>
          <w:rFonts w:ascii="Cambria" w:eastAsia="Arial" w:hAnsi="Cambria" w:cs="Times New Roman"/>
          <w:sz w:val="24"/>
          <w:szCs w:val="24"/>
          <w:lang w:eastAsia="pl-PL"/>
        </w:rPr>
      </w:pPr>
      <w:r w:rsidRPr="0083613B">
        <w:rPr>
          <w:rFonts w:ascii="Cambria" w:eastAsia="Arial" w:hAnsi="Cambria" w:cs="Times New Roman"/>
          <w:sz w:val="24"/>
          <w:szCs w:val="24"/>
          <w:lang w:eastAsia="pl-PL"/>
        </w:rPr>
        <w:t>Oferta, która przedstawia najkorzystniejszy bilans (największa liczba przyznanych punktów w oparciu o ustalone kryteria) zostanie uznana za najkorzystniejszą. Pozostałe oferty zostaną sklasyfikowane zgodnie z ilością uzyskanych punktów. Realizacja zamówienia zostanie powierzona Wykonawcy, który uzyska najwyższą ilość punktów</w:t>
      </w:r>
      <w:r>
        <w:rPr>
          <w:rFonts w:ascii="Cambria" w:eastAsia="Arial" w:hAnsi="Cambria" w:cs="Times New Roman"/>
          <w:sz w:val="24"/>
          <w:szCs w:val="24"/>
          <w:lang w:eastAsia="pl-PL"/>
        </w:rPr>
        <w:t>.</w:t>
      </w:r>
    </w:p>
    <w:p w:rsidR="00A211CF" w:rsidRPr="00A211CF" w:rsidRDefault="00A211CF" w:rsidP="008C515F">
      <w:pPr>
        <w:autoSpaceDE w:val="0"/>
        <w:autoSpaceDN w:val="0"/>
        <w:adjustRightInd w:val="0"/>
        <w:spacing w:after="0" w:line="240" w:lineRule="auto"/>
        <w:jc w:val="both"/>
        <w:rPr>
          <w:rFonts w:ascii="Cambria" w:eastAsia="Arial" w:hAnsi="Cambria" w:cs="Times New Roman"/>
          <w:sz w:val="24"/>
          <w:szCs w:val="24"/>
          <w:lang w:eastAsia="pl-PL"/>
        </w:rPr>
      </w:pPr>
    </w:p>
    <w:tbl>
      <w:tblPr>
        <w:tblW w:w="9054" w:type="dxa"/>
        <w:jc w:val="center"/>
        <w:tblLayout w:type="fixed"/>
        <w:tblCellMar>
          <w:left w:w="10" w:type="dxa"/>
          <w:right w:w="10" w:type="dxa"/>
        </w:tblCellMar>
        <w:tblLook w:val="04A0"/>
      </w:tblPr>
      <w:tblGrid>
        <w:gridCol w:w="9054"/>
      </w:tblGrid>
      <w:tr w:rsidR="00246B2E" w:rsidRPr="00661ACC" w:rsidTr="00F90D31">
        <w:trPr>
          <w:jc w:val="center"/>
        </w:trPr>
        <w:tc>
          <w:tcPr>
            <w:tcW w:w="9054" w:type="dxa"/>
            <w:shd w:val="clear" w:color="auto" w:fill="F2F2F2"/>
            <w:tcMar>
              <w:top w:w="0" w:type="dxa"/>
              <w:left w:w="108" w:type="dxa"/>
              <w:bottom w:w="0" w:type="dxa"/>
              <w:right w:w="108" w:type="dxa"/>
            </w:tcMar>
          </w:tcPr>
          <w:p w:rsidR="00246B2E" w:rsidRPr="00661ACC" w:rsidRDefault="00246B2E" w:rsidP="008C515F">
            <w:pPr>
              <w:pStyle w:val="Standard"/>
              <w:jc w:val="center"/>
              <w:rPr>
                <w:rFonts w:ascii="Cambria" w:hAnsi="Cambria"/>
                <w:sz w:val="26"/>
                <w:szCs w:val="26"/>
                <w:lang w:val="pl-PL"/>
              </w:rPr>
            </w:pPr>
            <w:r w:rsidRPr="00661ACC">
              <w:rPr>
                <w:rFonts w:ascii="Cambria" w:hAnsi="Cambria"/>
                <w:sz w:val="26"/>
                <w:szCs w:val="26"/>
                <w:lang w:val="pl-PL"/>
              </w:rPr>
              <w:t xml:space="preserve">Rozdział </w:t>
            </w:r>
            <w:r>
              <w:rPr>
                <w:rFonts w:ascii="Cambria" w:hAnsi="Cambria"/>
                <w:sz w:val="26"/>
                <w:szCs w:val="26"/>
                <w:lang w:val="pl-PL"/>
              </w:rPr>
              <w:t>18</w:t>
            </w:r>
          </w:p>
          <w:tbl>
            <w:tblPr>
              <w:tblW w:w="0" w:type="auto"/>
              <w:tblBorders>
                <w:top w:val="nil"/>
                <w:left w:val="nil"/>
                <w:bottom w:val="nil"/>
                <w:right w:val="nil"/>
              </w:tblBorders>
              <w:tblLayout w:type="fixed"/>
              <w:tblLook w:val="0000"/>
            </w:tblPr>
            <w:tblGrid>
              <w:gridCol w:w="8855"/>
            </w:tblGrid>
            <w:tr w:rsidR="00246B2E" w:rsidRPr="004932D7" w:rsidTr="00F90D31">
              <w:trPr>
                <w:trHeight w:val="536"/>
              </w:trPr>
              <w:tc>
                <w:tcPr>
                  <w:tcW w:w="8855" w:type="dxa"/>
                </w:tcPr>
                <w:tbl>
                  <w:tblPr>
                    <w:tblW w:w="0" w:type="auto"/>
                    <w:tblBorders>
                      <w:top w:val="nil"/>
                      <w:left w:val="nil"/>
                      <w:bottom w:val="nil"/>
                      <w:right w:val="nil"/>
                    </w:tblBorders>
                    <w:tblLayout w:type="fixed"/>
                    <w:tblLook w:val="0000"/>
                  </w:tblPr>
                  <w:tblGrid>
                    <w:gridCol w:w="8867"/>
                  </w:tblGrid>
                  <w:tr w:rsidR="00246B2E" w:rsidRPr="00A211CF" w:rsidTr="00F90D31">
                    <w:trPr>
                      <w:trHeight w:val="378"/>
                    </w:trPr>
                    <w:tc>
                      <w:tcPr>
                        <w:tcW w:w="8867" w:type="dxa"/>
                      </w:tcPr>
                      <w:p w:rsidR="00246B2E" w:rsidRPr="00A211CF" w:rsidRDefault="00246B2E" w:rsidP="008C515F">
                        <w:pPr>
                          <w:autoSpaceDE w:val="0"/>
                          <w:autoSpaceDN w:val="0"/>
                          <w:adjustRightInd w:val="0"/>
                          <w:spacing w:after="0" w:line="240" w:lineRule="auto"/>
                          <w:jc w:val="center"/>
                          <w:rPr>
                            <w:rFonts w:ascii="Cambria" w:hAnsi="Cambria" w:cs="Cambria"/>
                            <w:color w:val="000000"/>
                          </w:rPr>
                        </w:pPr>
                        <w:r>
                          <w:rPr>
                            <w:rFonts w:ascii="Cambria" w:hAnsi="Cambria" w:cs="Cambria"/>
                            <w:b/>
                            <w:bCs/>
                            <w:color w:val="000000"/>
                          </w:rPr>
                          <w:t>WYBÓR NAJKORZYSTNIEJSZEJ OFERTY</w:t>
                        </w:r>
                      </w:p>
                    </w:tc>
                  </w:tr>
                </w:tbl>
                <w:p w:rsidR="00246B2E" w:rsidRPr="004932D7" w:rsidRDefault="00246B2E" w:rsidP="008C515F">
                  <w:pPr>
                    <w:autoSpaceDE w:val="0"/>
                    <w:autoSpaceDN w:val="0"/>
                    <w:adjustRightInd w:val="0"/>
                    <w:spacing w:after="0" w:line="240" w:lineRule="auto"/>
                    <w:jc w:val="center"/>
                    <w:rPr>
                      <w:rFonts w:ascii="Cambria" w:hAnsi="Cambria" w:cs="Calibri"/>
                      <w:color w:val="000000"/>
                    </w:rPr>
                  </w:pPr>
                </w:p>
              </w:tc>
            </w:tr>
          </w:tbl>
          <w:p w:rsidR="00246B2E" w:rsidRPr="00661ACC" w:rsidRDefault="00246B2E" w:rsidP="008C515F">
            <w:pPr>
              <w:pStyle w:val="Standard"/>
              <w:jc w:val="center"/>
              <w:rPr>
                <w:rFonts w:ascii="Cambria" w:hAnsi="Cambria"/>
                <w:b/>
                <w:sz w:val="26"/>
                <w:szCs w:val="26"/>
                <w:lang w:val="pl-PL"/>
              </w:rPr>
            </w:pPr>
          </w:p>
        </w:tc>
      </w:tr>
      <w:tr w:rsidR="00246B2E" w:rsidRPr="00661ACC" w:rsidTr="00F90D31">
        <w:trPr>
          <w:trHeight w:val="80"/>
          <w:jc w:val="center"/>
        </w:trPr>
        <w:tc>
          <w:tcPr>
            <w:tcW w:w="9054" w:type="dxa"/>
            <w:tcBorders>
              <w:bottom w:val="single" w:sz="4" w:space="0" w:color="00000A"/>
            </w:tcBorders>
            <w:shd w:val="clear" w:color="auto" w:fill="F2F2F2"/>
            <w:tcMar>
              <w:top w:w="0" w:type="dxa"/>
              <w:left w:w="108" w:type="dxa"/>
              <w:bottom w:w="0" w:type="dxa"/>
              <w:right w:w="108" w:type="dxa"/>
            </w:tcMar>
          </w:tcPr>
          <w:p w:rsidR="00246B2E" w:rsidRPr="00661ACC" w:rsidRDefault="00246B2E" w:rsidP="008C515F">
            <w:pPr>
              <w:pStyle w:val="Standard"/>
              <w:jc w:val="center"/>
              <w:rPr>
                <w:rFonts w:ascii="Cambria" w:hAnsi="Cambria"/>
                <w:sz w:val="26"/>
                <w:szCs w:val="26"/>
                <w:lang w:val="pl-PL"/>
              </w:rPr>
            </w:pPr>
          </w:p>
        </w:tc>
      </w:tr>
    </w:tbl>
    <w:p w:rsidR="00A84664" w:rsidRDefault="00A84664" w:rsidP="008C515F">
      <w:pPr>
        <w:pStyle w:val="Default"/>
      </w:pPr>
    </w:p>
    <w:p w:rsidR="002F340D" w:rsidRDefault="00A84664">
      <w:pPr>
        <w:pStyle w:val="Default"/>
        <w:numPr>
          <w:ilvl w:val="0"/>
          <w:numId w:val="23"/>
        </w:numPr>
        <w:spacing w:after="8"/>
        <w:jc w:val="both"/>
      </w:pPr>
      <w:r w:rsidRPr="00A84664">
        <w:rPr>
          <w:b/>
          <w:bCs/>
        </w:rPr>
        <w:t xml:space="preserve">18.1. </w:t>
      </w:r>
      <w:r w:rsidR="002F340D">
        <w:rPr>
          <w:b/>
          <w:bCs/>
        </w:rPr>
        <w:t xml:space="preserve"> </w:t>
      </w:r>
      <w:r w:rsidRPr="00A84664">
        <w:t xml:space="preserve">Zamawiający wybiera najkorzystniejszą ofertę w terminie związania ofertą. </w:t>
      </w:r>
    </w:p>
    <w:p w:rsidR="00A84664" w:rsidRPr="00A84664" w:rsidRDefault="00A84664">
      <w:pPr>
        <w:pStyle w:val="Default"/>
        <w:numPr>
          <w:ilvl w:val="0"/>
          <w:numId w:val="23"/>
        </w:numPr>
        <w:spacing w:after="8"/>
        <w:jc w:val="both"/>
      </w:pPr>
      <w:r w:rsidRPr="002F340D">
        <w:rPr>
          <w:b/>
          <w:bCs/>
        </w:rPr>
        <w:t>18.2.</w:t>
      </w:r>
      <w:r w:rsidR="0009545A">
        <w:rPr>
          <w:b/>
          <w:bCs/>
        </w:rPr>
        <w:t xml:space="preserve"> </w:t>
      </w:r>
      <w:r w:rsidRPr="00A84664">
        <w:t xml:space="preserve">Jeżeli termin związania ofertą upłynął przed wyborem najkorzystniejszej oferty, </w:t>
      </w:r>
      <w:r w:rsidR="002F340D">
        <w:t xml:space="preserve">              </w:t>
      </w:r>
      <w:r w:rsidRPr="00A84664">
        <w:t xml:space="preserve">Zamawiający wzywa Wykonawcę, którego oferta otrzymała najwyższą ocenę, do wyrażenia, w wyznaczonym przez Zamawiającego terminie, pisemnej zgody na wybór jego oferty. </w:t>
      </w:r>
    </w:p>
    <w:p w:rsidR="00A84664" w:rsidRPr="00A84664" w:rsidRDefault="002F340D">
      <w:pPr>
        <w:pStyle w:val="Default"/>
        <w:numPr>
          <w:ilvl w:val="0"/>
          <w:numId w:val="23"/>
        </w:numPr>
        <w:jc w:val="both"/>
      </w:pPr>
      <w:r>
        <w:rPr>
          <w:b/>
          <w:bCs/>
        </w:rPr>
        <w:t xml:space="preserve"> </w:t>
      </w:r>
      <w:r w:rsidR="00A84664" w:rsidRPr="00A84664">
        <w:rPr>
          <w:b/>
          <w:bCs/>
        </w:rPr>
        <w:t>18.3</w:t>
      </w:r>
      <w:r w:rsidR="009C20E2">
        <w:rPr>
          <w:b/>
          <w:bCs/>
        </w:rPr>
        <w:t>.</w:t>
      </w:r>
      <w:r>
        <w:rPr>
          <w:b/>
          <w:bCs/>
        </w:rPr>
        <w:t xml:space="preserve"> </w:t>
      </w:r>
      <w:r w:rsidR="00A84664" w:rsidRPr="00A84664">
        <w:t xml:space="preserve">Stosownie do art. 253 ust. 1 ustawy, Zamawiający niezwłocznie po wyborze </w:t>
      </w:r>
      <w:r>
        <w:t xml:space="preserve"> </w:t>
      </w:r>
      <w:r w:rsidR="00A84664" w:rsidRPr="00A84664">
        <w:t xml:space="preserve">najkorzystniejszej oferty informuje równocześnie Wykonawców, którzy złożyli oferty, o: </w:t>
      </w:r>
    </w:p>
    <w:p w:rsidR="00A84664" w:rsidRPr="00A84664" w:rsidRDefault="00A84664" w:rsidP="008C515F">
      <w:pPr>
        <w:pStyle w:val="Default"/>
        <w:spacing w:after="8"/>
        <w:jc w:val="both"/>
      </w:pPr>
      <w:r w:rsidRPr="00A84664">
        <w:t xml:space="preserve">−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rsidR="00A84664" w:rsidRPr="00A84664" w:rsidRDefault="00A84664" w:rsidP="008C515F">
      <w:pPr>
        <w:pStyle w:val="Default"/>
        <w:jc w:val="both"/>
      </w:pPr>
      <w:r w:rsidRPr="00A84664">
        <w:t xml:space="preserve">− Wykonawcach, których oferty zostały odrzucone. </w:t>
      </w:r>
    </w:p>
    <w:p w:rsidR="00A84664" w:rsidRPr="00A84664" w:rsidRDefault="00A84664" w:rsidP="008C515F">
      <w:pPr>
        <w:pStyle w:val="Default"/>
      </w:pPr>
      <w:r w:rsidRPr="00A84664">
        <w:rPr>
          <w:i/>
          <w:iCs/>
        </w:rPr>
        <w:t xml:space="preserve">podając uzasadnienie faktyczne i prawne. </w:t>
      </w:r>
    </w:p>
    <w:p w:rsidR="00A84664" w:rsidRDefault="00A84664" w:rsidP="008C515F">
      <w:pPr>
        <w:autoSpaceDE w:val="0"/>
        <w:autoSpaceDN w:val="0"/>
        <w:adjustRightInd w:val="0"/>
        <w:spacing w:after="0" w:line="240" w:lineRule="auto"/>
        <w:jc w:val="both"/>
        <w:rPr>
          <w:rFonts w:ascii="Cambria" w:hAnsi="Cambria"/>
          <w:color w:val="0000FF"/>
          <w:sz w:val="24"/>
          <w:szCs w:val="24"/>
        </w:rPr>
      </w:pPr>
      <w:r w:rsidRPr="00A84664">
        <w:rPr>
          <w:rFonts w:ascii="Cambria" w:hAnsi="Cambria"/>
          <w:sz w:val="24"/>
          <w:szCs w:val="24"/>
        </w:rPr>
        <w:lastRenderedPageBreak/>
        <w:t xml:space="preserve">Zamawiający udostępnia niezwłocznie informacje, o których mowa w </w:t>
      </w:r>
      <w:proofErr w:type="spellStart"/>
      <w:r w:rsidRPr="00A84664">
        <w:rPr>
          <w:rFonts w:ascii="Cambria" w:hAnsi="Cambria"/>
          <w:sz w:val="24"/>
          <w:szCs w:val="24"/>
        </w:rPr>
        <w:t>pkt</w:t>
      </w:r>
      <w:proofErr w:type="spellEnd"/>
      <w:r w:rsidRPr="00A84664">
        <w:rPr>
          <w:rFonts w:ascii="Cambria" w:hAnsi="Cambria"/>
          <w:sz w:val="24"/>
          <w:szCs w:val="24"/>
        </w:rPr>
        <w:t xml:space="preserve"> 18.3 tiret pierwszy SWZ, na stronie internetowej prowadzonego postępowania: </w:t>
      </w:r>
      <w:hyperlink r:id="rId16" w:history="1">
        <w:r w:rsidR="00FE3BBF" w:rsidRPr="005F342B">
          <w:rPr>
            <w:rStyle w:val="Hipercze"/>
            <w:rFonts w:ascii="Cambria" w:hAnsi="Cambria"/>
            <w:sz w:val="24"/>
            <w:szCs w:val="24"/>
          </w:rPr>
          <w:t>https://www.bip.rawam.ug.gov.pl/przetargi.php</w:t>
        </w:r>
      </w:hyperlink>
    </w:p>
    <w:p w:rsidR="009C20E2" w:rsidRDefault="009C20E2" w:rsidP="008C515F">
      <w:pPr>
        <w:autoSpaceDE w:val="0"/>
        <w:autoSpaceDN w:val="0"/>
        <w:adjustRightInd w:val="0"/>
        <w:spacing w:after="0" w:line="240" w:lineRule="auto"/>
        <w:rPr>
          <w:rFonts w:ascii="Cambria" w:hAnsi="Cambria"/>
          <w:color w:val="0000FF"/>
          <w:sz w:val="24"/>
          <w:szCs w:val="24"/>
        </w:rPr>
      </w:pPr>
    </w:p>
    <w:tbl>
      <w:tblPr>
        <w:tblW w:w="9054" w:type="dxa"/>
        <w:jc w:val="center"/>
        <w:tblLayout w:type="fixed"/>
        <w:tblCellMar>
          <w:left w:w="10" w:type="dxa"/>
          <w:right w:w="10" w:type="dxa"/>
        </w:tblCellMar>
        <w:tblLook w:val="04A0"/>
      </w:tblPr>
      <w:tblGrid>
        <w:gridCol w:w="9054"/>
      </w:tblGrid>
      <w:tr w:rsidR="00FE3BBF" w:rsidRPr="00661ACC" w:rsidTr="00F90D31">
        <w:trPr>
          <w:jc w:val="center"/>
        </w:trPr>
        <w:tc>
          <w:tcPr>
            <w:tcW w:w="9054" w:type="dxa"/>
            <w:shd w:val="clear" w:color="auto" w:fill="F2F2F2"/>
            <w:tcMar>
              <w:top w:w="0" w:type="dxa"/>
              <w:left w:w="108" w:type="dxa"/>
              <w:bottom w:w="0" w:type="dxa"/>
              <w:right w:w="108" w:type="dxa"/>
            </w:tcMar>
          </w:tcPr>
          <w:p w:rsidR="00FE3BBF" w:rsidRPr="00661ACC" w:rsidRDefault="00FE3BBF" w:rsidP="008C515F">
            <w:pPr>
              <w:pStyle w:val="Standard"/>
              <w:jc w:val="center"/>
              <w:rPr>
                <w:rFonts w:ascii="Cambria" w:hAnsi="Cambria"/>
                <w:sz w:val="26"/>
                <w:szCs w:val="26"/>
                <w:lang w:val="pl-PL"/>
              </w:rPr>
            </w:pPr>
            <w:r w:rsidRPr="00661ACC">
              <w:rPr>
                <w:rFonts w:ascii="Cambria" w:hAnsi="Cambria"/>
                <w:sz w:val="26"/>
                <w:szCs w:val="26"/>
                <w:lang w:val="pl-PL"/>
              </w:rPr>
              <w:t xml:space="preserve">Rozdział </w:t>
            </w:r>
            <w:r>
              <w:rPr>
                <w:rFonts w:ascii="Cambria" w:hAnsi="Cambria"/>
                <w:sz w:val="26"/>
                <w:szCs w:val="26"/>
                <w:lang w:val="pl-PL"/>
              </w:rPr>
              <w:t>19</w:t>
            </w:r>
          </w:p>
          <w:tbl>
            <w:tblPr>
              <w:tblW w:w="0" w:type="auto"/>
              <w:tblBorders>
                <w:top w:val="nil"/>
                <w:left w:val="nil"/>
                <w:bottom w:val="nil"/>
                <w:right w:val="nil"/>
              </w:tblBorders>
              <w:tblLayout w:type="fixed"/>
              <w:tblLook w:val="0000"/>
            </w:tblPr>
            <w:tblGrid>
              <w:gridCol w:w="8855"/>
            </w:tblGrid>
            <w:tr w:rsidR="00FE3BBF" w:rsidRPr="004932D7" w:rsidTr="00F90D31">
              <w:trPr>
                <w:trHeight w:val="536"/>
              </w:trPr>
              <w:tc>
                <w:tcPr>
                  <w:tcW w:w="8855" w:type="dxa"/>
                </w:tcPr>
                <w:tbl>
                  <w:tblPr>
                    <w:tblW w:w="0" w:type="auto"/>
                    <w:tblBorders>
                      <w:top w:val="nil"/>
                      <w:left w:val="nil"/>
                      <w:bottom w:val="nil"/>
                      <w:right w:val="nil"/>
                    </w:tblBorders>
                    <w:tblLayout w:type="fixed"/>
                    <w:tblLook w:val="0000"/>
                  </w:tblPr>
                  <w:tblGrid>
                    <w:gridCol w:w="8867"/>
                  </w:tblGrid>
                  <w:tr w:rsidR="00FE3BBF" w:rsidRPr="00A211CF" w:rsidTr="00F90D31">
                    <w:trPr>
                      <w:trHeight w:val="378"/>
                    </w:trPr>
                    <w:tc>
                      <w:tcPr>
                        <w:tcW w:w="8867" w:type="dxa"/>
                      </w:tcPr>
                      <w:tbl>
                        <w:tblPr>
                          <w:tblW w:w="9041" w:type="dxa"/>
                          <w:tblBorders>
                            <w:top w:val="nil"/>
                            <w:left w:val="nil"/>
                            <w:bottom w:val="nil"/>
                            <w:right w:val="nil"/>
                          </w:tblBorders>
                          <w:tblLayout w:type="fixed"/>
                          <w:tblLook w:val="0000"/>
                        </w:tblPr>
                        <w:tblGrid>
                          <w:gridCol w:w="9041"/>
                        </w:tblGrid>
                        <w:tr w:rsidR="00FE3BBF" w:rsidRPr="00FE3BBF" w:rsidTr="0009545A">
                          <w:trPr>
                            <w:trHeight w:val="396"/>
                          </w:trPr>
                          <w:tc>
                            <w:tcPr>
                              <w:tcW w:w="9041" w:type="dxa"/>
                            </w:tcPr>
                            <w:p w:rsidR="00FE3BBF" w:rsidRPr="00FE3BBF" w:rsidRDefault="00FE3BBF" w:rsidP="00EA3C82">
                              <w:pPr>
                                <w:autoSpaceDE w:val="0"/>
                                <w:autoSpaceDN w:val="0"/>
                                <w:adjustRightInd w:val="0"/>
                                <w:spacing w:after="0" w:line="240" w:lineRule="auto"/>
                                <w:ind w:left="-278" w:right="-109"/>
                                <w:jc w:val="center"/>
                                <w:rPr>
                                  <w:rFonts w:ascii="Cambria" w:hAnsi="Cambria" w:cs="Cambria"/>
                                  <w:color w:val="000000"/>
                                </w:rPr>
                              </w:pPr>
                              <w:r w:rsidRPr="00FE3BBF">
                                <w:rPr>
                                  <w:rFonts w:ascii="Cambria" w:hAnsi="Cambria" w:cs="Cambria"/>
                                  <w:b/>
                                  <w:bCs/>
                                  <w:color w:val="000000"/>
                                </w:rPr>
                                <w:t xml:space="preserve">INFORMACJE O FORMALNOŚCIACH, JAKIE MUSZĄ ZOSTAĆ DOPEŁNIONE </w:t>
                              </w:r>
                              <w:r w:rsidR="00EA3C82">
                                <w:rPr>
                                  <w:rFonts w:ascii="Cambria" w:hAnsi="Cambria" w:cs="Cambria"/>
                                  <w:b/>
                                  <w:bCs/>
                                  <w:color w:val="000000"/>
                                </w:rPr>
                                <w:br/>
                              </w:r>
                              <w:r w:rsidRPr="00FE3BBF">
                                <w:rPr>
                                  <w:rFonts w:ascii="Cambria" w:hAnsi="Cambria" w:cs="Cambria"/>
                                  <w:b/>
                                  <w:bCs/>
                                  <w:color w:val="000000"/>
                                </w:rPr>
                                <w:t xml:space="preserve">PO WYBORZE OFERTY W CELU ZAWARCIA UMOWY W SPRAWIE </w:t>
                              </w:r>
                              <w:r w:rsidR="00EA3C82">
                                <w:rPr>
                                  <w:rFonts w:ascii="Cambria" w:hAnsi="Cambria" w:cs="Cambria"/>
                                  <w:b/>
                                  <w:bCs/>
                                  <w:color w:val="000000"/>
                                </w:rPr>
                                <w:br/>
                              </w:r>
                              <w:r w:rsidRPr="00FE3BBF">
                                <w:rPr>
                                  <w:rFonts w:ascii="Cambria" w:hAnsi="Cambria" w:cs="Cambria"/>
                                  <w:b/>
                                  <w:bCs/>
                                  <w:color w:val="000000"/>
                                </w:rPr>
                                <w:t>ZAMÓWIENIA PUBLICZNEGO</w:t>
                              </w:r>
                            </w:p>
                          </w:tc>
                        </w:tr>
                      </w:tbl>
                      <w:p w:rsidR="00FE3BBF" w:rsidRPr="00A211CF" w:rsidRDefault="00FE3BBF" w:rsidP="008C515F">
                        <w:pPr>
                          <w:autoSpaceDE w:val="0"/>
                          <w:autoSpaceDN w:val="0"/>
                          <w:adjustRightInd w:val="0"/>
                          <w:spacing w:after="0" w:line="240" w:lineRule="auto"/>
                          <w:jc w:val="center"/>
                          <w:rPr>
                            <w:rFonts w:ascii="Cambria" w:hAnsi="Cambria" w:cs="Cambria"/>
                            <w:color w:val="000000"/>
                          </w:rPr>
                        </w:pPr>
                      </w:p>
                    </w:tc>
                  </w:tr>
                </w:tbl>
                <w:p w:rsidR="00FE3BBF" w:rsidRPr="004932D7" w:rsidRDefault="00FE3BBF" w:rsidP="008C515F">
                  <w:pPr>
                    <w:autoSpaceDE w:val="0"/>
                    <w:autoSpaceDN w:val="0"/>
                    <w:adjustRightInd w:val="0"/>
                    <w:spacing w:after="0" w:line="240" w:lineRule="auto"/>
                    <w:jc w:val="center"/>
                    <w:rPr>
                      <w:rFonts w:ascii="Cambria" w:hAnsi="Cambria" w:cs="Calibri"/>
                      <w:color w:val="000000"/>
                    </w:rPr>
                  </w:pPr>
                </w:p>
              </w:tc>
            </w:tr>
          </w:tbl>
          <w:p w:rsidR="00FE3BBF" w:rsidRPr="00661ACC" w:rsidRDefault="00FE3BBF" w:rsidP="008C515F">
            <w:pPr>
              <w:pStyle w:val="Standard"/>
              <w:jc w:val="center"/>
              <w:rPr>
                <w:rFonts w:ascii="Cambria" w:hAnsi="Cambria"/>
                <w:b/>
                <w:sz w:val="26"/>
                <w:szCs w:val="26"/>
                <w:lang w:val="pl-PL"/>
              </w:rPr>
            </w:pPr>
          </w:p>
        </w:tc>
      </w:tr>
      <w:tr w:rsidR="00FE3BBF" w:rsidRPr="00661ACC" w:rsidTr="00F90D31">
        <w:trPr>
          <w:trHeight w:val="80"/>
          <w:jc w:val="center"/>
        </w:trPr>
        <w:tc>
          <w:tcPr>
            <w:tcW w:w="9054" w:type="dxa"/>
            <w:tcBorders>
              <w:bottom w:val="single" w:sz="4" w:space="0" w:color="00000A"/>
            </w:tcBorders>
            <w:shd w:val="clear" w:color="auto" w:fill="F2F2F2"/>
            <w:tcMar>
              <w:top w:w="0" w:type="dxa"/>
              <w:left w:w="108" w:type="dxa"/>
              <w:bottom w:w="0" w:type="dxa"/>
              <w:right w:w="108" w:type="dxa"/>
            </w:tcMar>
          </w:tcPr>
          <w:p w:rsidR="00FE3BBF" w:rsidRPr="00661ACC" w:rsidRDefault="00FE3BBF" w:rsidP="008C515F">
            <w:pPr>
              <w:pStyle w:val="Standard"/>
              <w:jc w:val="center"/>
              <w:rPr>
                <w:rFonts w:ascii="Cambria" w:hAnsi="Cambria"/>
                <w:sz w:val="26"/>
                <w:szCs w:val="26"/>
                <w:lang w:val="pl-PL"/>
              </w:rPr>
            </w:pPr>
          </w:p>
        </w:tc>
      </w:tr>
    </w:tbl>
    <w:p w:rsidR="0023135D" w:rsidRPr="0023135D" w:rsidRDefault="0023135D" w:rsidP="008C515F">
      <w:pPr>
        <w:widowControl w:val="0"/>
        <w:tabs>
          <w:tab w:val="left" w:pos="284"/>
        </w:tabs>
        <w:spacing w:after="0" w:line="240" w:lineRule="auto"/>
        <w:jc w:val="both"/>
        <w:rPr>
          <w:rFonts w:ascii="Calibri" w:eastAsia="Arial" w:hAnsi="Calibri" w:cs="Calibri"/>
          <w:b/>
          <w:bCs/>
          <w:sz w:val="24"/>
          <w:szCs w:val="24"/>
          <w:u w:val="single"/>
          <w:lang w:eastAsia="pl-PL"/>
        </w:rPr>
      </w:pPr>
    </w:p>
    <w:p w:rsidR="0023135D" w:rsidRPr="008F63E1" w:rsidRDefault="0023135D" w:rsidP="008C515F">
      <w:pPr>
        <w:widowControl w:val="0"/>
        <w:tabs>
          <w:tab w:val="left" w:pos="284"/>
        </w:tabs>
        <w:spacing w:after="0" w:line="240" w:lineRule="auto"/>
        <w:jc w:val="both"/>
        <w:rPr>
          <w:rFonts w:ascii="Cambria" w:hAnsi="Cambria" w:cs="Cambria"/>
          <w:color w:val="000000"/>
          <w:sz w:val="24"/>
          <w:szCs w:val="24"/>
        </w:rPr>
      </w:pPr>
      <w:r w:rsidRPr="001706AB">
        <w:rPr>
          <w:rFonts w:ascii="Cambria" w:hAnsi="Cambria" w:cs="Cambria"/>
          <w:b/>
          <w:bCs/>
          <w:color w:val="000000"/>
          <w:sz w:val="24"/>
          <w:szCs w:val="24"/>
        </w:rPr>
        <w:t>19.1</w:t>
      </w:r>
      <w:r w:rsidRPr="001706AB">
        <w:rPr>
          <w:rFonts w:ascii="Cambria" w:hAnsi="Cambria" w:cs="Cambria"/>
          <w:color w:val="000000"/>
          <w:sz w:val="24"/>
          <w:szCs w:val="24"/>
        </w:rPr>
        <w:t xml:space="preserve"> W przypadku, gdy zostanie wybrana jako najkorzystniejsza oferta Wykonawców wspólnie ubiegających się o udzielenie zamówienia</w:t>
      </w:r>
      <w:r w:rsidR="001971A4" w:rsidRPr="008F63E1">
        <w:rPr>
          <w:rFonts w:ascii="Cambria" w:hAnsi="Cambria" w:cs="Cambria"/>
          <w:color w:val="000000"/>
          <w:sz w:val="24"/>
          <w:szCs w:val="24"/>
        </w:rPr>
        <w:t xml:space="preserve"> </w:t>
      </w:r>
      <w:r w:rsidRPr="008F63E1">
        <w:rPr>
          <w:rFonts w:ascii="Cambria" w:hAnsi="Cambria" w:cs="Cambria"/>
          <w:color w:val="000000"/>
          <w:sz w:val="24"/>
          <w:szCs w:val="24"/>
        </w:rPr>
        <w:t>Zamawiając</w:t>
      </w:r>
      <w:r w:rsidR="00DE1CCA">
        <w:rPr>
          <w:rFonts w:ascii="Cambria" w:hAnsi="Cambria" w:cs="Cambria"/>
          <w:color w:val="000000"/>
          <w:sz w:val="24"/>
          <w:szCs w:val="24"/>
        </w:rPr>
        <w:t>y</w:t>
      </w:r>
      <w:r w:rsidRPr="008F63E1">
        <w:rPr>
          <w:rFonts w:ascii="Cambria" w:hAnsi="Cambria" w:cs="Cambria"/>
          <w:color w:val="000000"/>
          <w:sz w:val="24"/>
          <w:szCs w:val="24"/>
        </w:rPr>
        <w:t xml:space="preserve"> </w:t>
      </w:r>
      <w:r w:rsidR="00641F31">
        <w:rPr>
          <w:rFonts w:ascii="Cambria" w:hAnsi="Cambria" w:cs="Cambria"/>
          <w:color w:val="000000"/>
          <w:sz w:val="24"/>
          <w:szCs w:val="24"/>
        </w:rPr>
        <w:t xml:space="preserve">może żądać, przed zawarciem umowy o udzielenie zamówienia, </w:t>
      </w:r>
      <w:r w:rsidRPr="008F63E1">
        <w:rPr>
          <w:rFonts w:ascii="Cambria" w:hAnsi="Cambria" w:cs="Cambria"/>
          <w:color w:val="000000"/>
          <w:sz w:val="24"/>
          <w:szCs w:val="24"/>
        </w:rPr>
        <w:t>przedłoż</w:t>
      </w:r>
      <w:r w:rsidR="00641F31">
        <w:rPr>
          <w:rFonts w:ascii="Cambria" w:hAnsi="Cambria" w:cs="Cambria"/>
          <w:color w:val="000000"/>
          <w:sz w:val="24"/>
          <w:szCs w:val="24"/>
        </w:rPr>
        <w:t>enia kopii</w:t>
      </w:r>
      <w:r w:rsidRPr="008F63E1">
        <w:rPr>
          <w:rFonts w:ascii="Cambria" w:hAnsi="Cambria" w:cs="Cambria"/>
          <w:color w:val="000000"/>
          <w:sz w:val="24"/>
          <w:szCs w:val="24"/>
        </w:rPr>
        <w:t xml:space="preserve"> umow</w:t>
      </w:r>
      <w:r w:rsidR="00641F31">
        <w:rPr>
          <w:rFonts w:ascii="Cambria" w:hAnsi="Cambria" w:cs="Cambria"/>
          <w:color w:val="000000"/>
          <w:sz w:val="24"/>
          <w:szCs w:val="24"/>
        </w:rPr>
        <w:t>y</w:t>
      </w:r>
      <w:r w:rsidRPr="008F63E1">
        <w:rPr>
          <w:rFonts w:ascii="Cambria" w:hAnsi="Cambria" w:cs="Cambria"/>
          <w:color w:val="000000"/>
          <w:sz w:val="24"/>
          <w:szCs w:val="24"/>
        </w:rPr>
        <w:t xml:space="preserve"> regulując</w:t>
      </w:r>
      <w:r w:rsidR="00641F31">
        <w:rPr>
          <w:rFonts w:ascii="Cambria" w:hAnsi="Cambria" w:cs="Cambria"/>
          <w:color w:val="000000"/>
          <w:sz w:val="24"/>
          <w:szCs w:val="24"/>
        </w:rPr>
        <w:t>ej</w:t>
      </w:r>
      <w:r w:rsidRPr="008F63E1">
        <w:rPr>
          <w:rFonts w:ascii="Cambria" w:hAnsi="Cambria" w:cs="Cambria"/>
          <w:color w:val="000000"/>
          <w:sz w:val="24"/>
          <w:szCs w:val="24"/>
        </w:rPr>
        <w:t xml:space="preserve"> współpracę Wykonawców. </w:t>
      </w:r>
    </w:p>
    <w:p w:rsidR="0023135D" w:rsidRPr="008F63E1" w:rsidRDefault="0023135D" w:rsidP="008C515F">
      <w:pPr>
        <w:autoSpaceDE w:val="0"/>
        <w:autoSpaceDN w:val="0"/>
        <w:adjustRightInd w:val="0"/>
        <w:spacing w:after="0" w:line="240" w:lineRule="auto"/>
        <w:jc w:val="both"/>
        <w:rPr>
          <w:rFonts w:ascii="Cambria" w:hAnsi="Cambria" w:cs="Cambria"/>
          <w:color w:val="000000"/>
          <w:sz w:val="24"/>
          <w:szCs w:val="24"/>
        </w:rPr>
      </w:pPr>
      <w:r w:rsidRPr="008F63E1">
        <w:rPr>
          <w:rFonts w:ascii="Cambria" w:hAnsi="Cambria" w:cs="Cambria"/>
          <w:b/>
          <w:bCs/>
          <w:color w:val="000000"/>
          <w:sz w:val="24"/>
          <w:szCs w:val="24"/>
        </w:rPr>
        <w:t xml:space="preserve">19.2   </w:t>
      </w:r>
      <w:r w:rsidRPr="008F63E1">
        <w:rPr>
          <w:rFonts w:ascii="Cambria" w:hAnsi="Cambria" w:cs="Cambria"/>
          <w:color w:val="000000"/>
          <w:sz w:val="24"/>
          <w:szCs w:val="24"/>
        </w:rPr>
        <w:t xml:space="preserve">Osoby reprezentujące Wykonawcę przy podpisywaniu umowy powinny posiadać ze sobą dokumenty potwierdzające ich umocowanie do reprezentowania Wykonawcy, o ile umocowanie to nie będzie wynikać z dokumentów </w:t>
      </w:r>
      <w:r w:rsidR="00641F31">
        <w:rPr>
          <w:rFonts w:ascii="Cambria" w:hAnsi="Cambria" w:cs="Cambria"/>
          <w:color w:val="000000"/>
          <w:sz w:val="24"/>
          <w:szCs w:val="24"/>
        </w:rPr>
        <w:t>złożonych w toku postępowania</w:t>
      </w:r>
      <w:r w:rsidRPr="008F63E1">
        <w:rPr>
          <w:rFonts w:ascii="Cambria" w:hAnsi="Cambria" w:cs="Cambria"/>
          <w:color w:val="000000"/>
          <w:sz w:val="24"/>
          <w:szCs w:val="24"/>
        </w:rPr>
        <w:t xml:space="preserve">. </w:t>
      </w:r>
    </w:p>
    <w:p w:rsidR="0023135D" w:rsidRPr="008F63E1" w:rsidRDefault="0023135D" w:rsidP="008C515F">
      <w:pPr>
        <w:autoSpaceDE w:val="0"/>
        <w:autoSpaceDN w:val="0"/>
        <w:adjustRightInd w:val="0"/>
        <w:spacing w:after="0" w:line="240" w:lineRule="auto"/>
        <w:jc w:val="both"/>
        <w:rPr>
          <w:rFonts w:ascii="Cambria" w:hAnsi="Cambria" w:cs="Cambria"/>
          <w:color w:val="000000"/>
          <w:sz w:val="24"/>
          <w:szCs w:val="24"/>
        </w:rPr>
      </w:pPr>
      <w:r w:rsidRPr="008F63E1">
        <w:rPr>
          <w:rFonts w:ascii="Cambria" w:hAnsi="Cambria" w:cs="Cambria"/>
          <w:b/>
          <w:bCs/>
          <w:color w:val="000000"/>
          <w:sz w:val="24"/>
          <w:szCs w:val="24"/>
        </w:rPr>
        <w:t xml:space="preserve">19.3 </w:t>
      </w:r>
      <w:r w:rsidRPr="008F63E1">
        <w:rPr>
          <w:rFonts w:ascii="Cambria" w:hAnsi="Cambria" w:cs="Cambria"/>
          <w:color w:val="000000"/>
          <w:sz w:val="24"/>
          <w:szCs w:val="24"/>
        </w:rPr>
        <w:t xml:space="preserve">O terminie złożenia dokumentu, o którym mowa w </w:t>
      </w:r>
      <w:proofErr w:type="spellStart"/>
      <w:r w:rsidRPr="008F63E1">
        <w:rPr>
          <w:rFonts w:ascii="Cambria" w:hAnsi="Cambria" w:cs="Cambria"/>
          <w:color w:val="000000"/>
          <w:sz w:val="24"/>
          <w:szCs w:val="24"/>
        </w:rPr>
        <w:t>pkt</w:t>
      </w:r>
      <w:proofErr w:type="spellEnd"/>
      <w:r w:rsidRPr="008F63E1">
        <w:rPr>
          <w:rFonts w:ascii="Cambria" w:hAnsi="Cambria" w:cs="Cambria"/>
          <w:color w:val="000000"/>
          <w:sz w:val="24"/>
          <w:szCs w:val="24"/>
        </w:rPr>
        <w:t xml:space="preserve"> 19.1 SWZ Zamawiający powiadomi Wykonawcę odrębnym pismem. </w:t>
      </w:r>
    </w:p>
    <w:p w:rsidR="004916DF" w:rsidRPr="008F63E1" w:rsidRDefault="004916DF" w:rsidP="008C515F">
      <w:pPr>
        <w:widowControl w:val="0"/>
        <w:tabs>
          <w:tab w:val="left" w:pos="284"/>
        </w:tabs>
        <w:spacing w:after="0" w:line="240" w:lineRule="auto"/>
        <w:jc w:val="both"/>
        <w:rPr>
          <w:rFonts w:ascii="Cambria" w:eastAsia="Arial" w:hAnsi="Cambria" w:cs="Calibri"/>
          <w:b/>
          <w:sz w:val="24"/>
          <w:szCs w:val="24"/>
          <w:lang w:eastAsia="pl-PL"/>
        </w:rPr>
      </w:pPr>
      <w:r w:rsidRPr="008F63E1">
        <w:rPr>
          <w:rFonts w:ascii="Cambria" w:eastAsia="Arial" w:hAnsi="Cambria" w:cs="Calibri"/>
          <w:b/>
          <w:bCs/>
          <w:sz w:val="24"/>
          <w:szCs w:val="24"/>
          <w:u w:val="single"/>
          <w:lang w:eastAsia="pl-PL"/>
        </w:rPr>
        <w:t>Przed zawarciem umowy Wykonawca będzie zobowiązany dopełnić następujących formalności:</w:t>
      </w:r>
      <w:r w:rsidRPr="008F63E1">
        <w:rPr>
          <w:rFonts w:ascii="Cambria" w:eastAsia="Arial" w:hAnsi="Cambria" w:cs="Calibri"/>
          <w:b/>
          <w:sz w:val="24"/>
          <w:szCs w:val="24"/>
          <w:lang w:eastAsia="pl-PL"/>
        </w:rPr>
        <w:t xml:space="preserve"> </w:t>
      </w:r>
    </w:p>
    <w:p w:rsidR="00C90936" w:rsidRDefault="004916DF">
      <w:pPr>
        <w:pStyle w:val="Akapitzlist"/>
        <w:widowControl w:val="0"/>
        <w:numPr>
          <w:ilvl w:val="0"/>
          <w:numId w:val="39"/>
        </w:numPr>
        <w:tabs>
          <w:tab w:val="left" w:pos="284"/>
        </w:tabs>
        <w:spacing w:after="120" w:line="240" w:lineRule="auto"/>
        <w:jc w:val="both"/>
        <w:rPr>
          <w:rFonts w:ascii="Cambria" w:eastAsia="Arial" w:hAnsi="Cambria" w:cs="Calibri"/>
          <w:b/>
          <w:sz w:val="24"/>
          <w:szCs w:val="24"/>
          <w:lang w:eastAsia="pl-PL"/>
        </w:rPr>
      </w:pPr>
      <w:r w:rsidRPr="009C46E0">
        <w:rPr>
          <w:rFonts w:ascii="Cambria" w:eastAsia="Arial" w:hAnsi="Cambria" w:cs="Calibri"/>
          <w:sz w:val="24"/>
          <w:szCs w:val="24"/>
          <w:lang w:eastAsia="pl-PL"/>
        </w:rPr>
        <w:t xml:space="preserve">Wnieść </w:t>
      </w:r>
      <w:r w:rsidRPr="00B83874">
        <w:rPr>
          <w:rFonts w:ascii="Cambria" w:eastAsia="Arial" w:hAnsi="Cambria" w:cs="Calibri"/>
          <w:b/>
          <w:sz w:val="24"/>
          <w:szCs w:val="24"/>
          <w:lang w:eastAsia="pl-PL"/>
        </w:rPr>
        <w:t>zabezpieczenie należytego wykonania umowy</w:t>
      </w:r>
      <w:r w:rsidRPr="009C46E0">
        <w:rPr>
          <w:rFonts w:ascii="Cambria" w:eastAsia="Arial" w:hAnsi="Cambria" w:cs="Calibri"/>
          <w:sz w:val="24"/>
          <w:szCs w:val="24"/>
          <w:lang w:eastAsia="pl-PL"/>
        </w:rPr>
        <w:t xml:space="preserve"> zgodnie z zasadami opisanymi w SWZ,</w:t>
      </w:r>
      <w:r w:rsidRPr="009C46E0">
        <w:rPr>
          <w:rFonts w:ascii="Cambria" w:eastAsia="Arial" w:hAnsi="Cambria" w:cs="Calibri"/>
          <w:b/>
          <w:sz w:val="24"/>
          <w:szCs w:val="24"/>
          <w:lang w:eastAsia="pl-PL"/>
        </w:rPr>
        <w:t xml:space="preserve"> </w:t>
      </w:r>
      <w:bookmarkStart w:id="8" w:name="_Hlk77064840"/>
    </w:p>
    <w:bookmarkEnd w:id="8"/>
    <w:p w:rsidR="009B5600" w:rsidRPr="00560C83" w:rsidRDefault="004916DF">
      <w:pPr>
        <w:pStyle w:val="Akapitzlist"/>
        <w:widowControl w:val="0"/>
        <w:numPr>
          <w:ilvl w:val="0"/>
          <w:numId w:val="39"/>
        </w:numPr>
        <w:tabs>
          <w:tab w:val="left" w:pos="284"/>
        </w:tabs>
        <w:spacing w:after="120" w:line="240" w:lineRule="auto"/>
        <w:jc w:val="both"/>
        <w:rPr>
          <w:rFonts w:ascii="Calibri" w:eastAsia="Arial" w:hAnsi="Calibri" w:cs="Calibri"/>
          <w:b/>
          <w:color w:val="FF0000"/>
          <w:sz w:val="24"/>
          <w:szCs w:val="24"/>
          <w:u w:val="single"/>
          <w:lang w:eastAsia="pl-PL"/>
        </w:rPr>
      </w:pPr>
      <w:r w:rsidRPr="000A777F">
        <w:rPr>
          <w:rFonts w:ascii="Cambria" w:eastAsia="Arial" w:hAnsi="Cambria" w:cs="Calibri"/>
          <w:sz w:val="24"/>
          <w:szCs w:val="24"/>
          <w:lang w:eastAsia="pl-PL"/>
        </w:rPr>
        <w:t xml:space="preserve">W przypadku złożenia oferty wspólnej dostarczyć </w:t>
      </w:r>
      <w:r w:rsidRPr="00B83874">
        <w:rPr>
          <w:rFonts w:ascii="Cambria" w:eastAsia="Arial" w:hAnsi="Cambria" w:cs="Calibri"/>
          <w:b/>
          <w:sz w:val="24"/>
          <w:szCs w:val="24"/>
          <w:lang w:eastAsia="pl-PL"/>
        </w:rPr>
        <w:t>kopię umowy regulującej współpracę Wykonawców</w:t>
      </w:r>
      <w:r w:rsidR="00641F31" w:rsidRPr="000A777F">
        <w:rPr>
          <w:rFonts w:ascii="Cambria" w:eastAsia="Arial" w:hAnsi="Cambria" w:cs="Calibri"/>
          <w:sz w:val="24"/>
          <w:szCs w:val="24"/>
          <w:lang w:eastAsia="pl-PL"/>
        </w:rPr>
        <w:t>.</w:t>
      </w:r>
    </w:p>
    <w:p w:rsidR="004916DF" w:rsidRPr="00E33B08" w:rsidRDefault="004916DF" w:rsidP="008C515F">
      <w:pPr>
        <w:widowControl w:val="0"/>
        <w:spacing w:after="0" w:line="240" w:lineRule="auto"/>
        <w:jc w:val="both"/>
        <w:rPr>
          <w:rFonts w:ascii="Calibri" w:eastAsia="Arial" w:hAnsi="Calibri" w:cs="Calibri"/>
          <w:b/>
          <w:sz w:val="24"/>
          <w:szCs w:val="24"/>
          <w:lang w:eastAsia="pl-PL"/>
        </w:rPr>
      </w:pPr>
    </w:p>
    <w:tbl>
      <w:tblPr>
        <w:tblW w:w="9054" w:type="dxa"/>
        <w:jc w:val="center"/>
        <w:tblLayout w:type="fixed"/>
        <w:tblCellMar>
          <w:left w:w="10" w:type="dxa"/>
          <w:right w:w="10" w:type="dxa"/>
        </w:tblCellMar>
        <w:tblLook w:val="04A0"/>
      </w:tblPr>
      <w:tblGrid>
        <w:gridCol w:w="9054"/>
      </w:tblGrid>
      <w:tr w:rsidR="004916DF" w:rsidRPr="00E33B08" w:rsidTr="00F90D31">
        <w:trPr>
          <w:jc w:val="center"/>
        </w:trPr>
        <w:tc>
          <w:tcPr>
            <w:tcW w:w="9054" w:type="dxa"/>
            <w:shd w:val="clear" w:color="auto" w:fill="F2F2F2"/>
            <w:tcMar>
              <w:top w:w="0" w:type="dxa"/>
              <w:left w:w="108" w:type="dxa"/>
              <w:bottom w:w="0" w:type="dxa"/>
              <w:right w:w="108" w:type="dxa"/>
            </w:tcMar>
          </w:tcPr>
          <w:p w:rsidR="004916DF" w:rsidRPr="00E33B08" w:rsidRDefault="004916DF" w:rsidP="008C515F">
            <w:pPr>
              <w:pStyle w:val="Standard"/>
              <w:jc w:val="center"/>
              <w:rPr>
                <w:rFonts w:ascii="Calibri" w:hAnsi="Calibri" w:cs="Calibri"/>
                <w:lang w:val="pl-PL"/>
              </w:rPr>
            </w:pPr>
            <w:r w:rsidRPr="00E33B08">
              <w:rPr>
                <w:rFonts w:ascii="Calibri" w:hAnsi="Calibri" w:cs="Calibri"/>
                <w:lang w:val="pl-PL"/>
              </w:rPr>
              <w:t>Rozdział 20</w:t>
            </w:r>
          </w:p>
          <w:tbl>
            <w:tblPr>
              <w:tblW w:w="0" w:type="auto"/>
              <w:tblBorders>
                <w:top w:val="nil"/>
                <w:left w:val="nil"/>
                <w:bottom w:val="nil"/>
                <w:right w:val="nil"/>
              </w:tblBorders>
              <w:tblLayout w:type="fixed"/>
              <w:tblLook w:val="0000"/>
            </w:tblPr>
            <w:tblGrid>
              <w:gridCol w:w="8855"/>
            </w:tblGrid>
            <w:tr w:rsidR="004916DF" w:rsidRPr="00E33B08" w:rsidTr="00F90D31">
              <w:trPr>
                <w:trHeight w:val="536"/>
              </w:trPr>
              <w:tc>
                <w:tcPr>
                  <w:tcW w:w="8855" w:type="dxa"/>
                </w:tcPr>
                <w:tbl>
                  <w:tblPr>
                    <w:tblW w:w="0" w:type="auto"/>
                    <w:tblBorders>
                      <w:top w:val="nil"/>
                      <w:left w:val="nil"/>
                      <w:bottom w:val="nil"/>
                      <w:right w:val="nil"/>
                    </w:tblBorders>
                    <w:tblLayout w:type="fixed"/>
                    <w:tblLook w:val="0000"/>
                  </w:tblPr>
                  <w:tblGrid>
                    <w:gridCol w:w="8867"/>
                  </w:tblGrid>
                  <w:tr w:rsidR="004916DF" w:rsidRPr="00E33B08" w:rsidTr="00F90D31">
                    <w:trPr>
                      <w:trHeight w:val="378"/>
                    </w:trPr>
                    <w:tc>
                      <w:tcPr>
                        <w:tcW w:w="8867" w:type="dxa"/>
                      </w:tcPr>
                      <w:tbl>
                        <w:tblPr>
                          <w:tblW w:w="0" w:type="auto"/>
                          <w:tblBorders>
                            <w:top w:val="nil"/>
                            <w:left w:val="nil"/>
                            <w:bottom w:val="nil"/>
                            <w:right w:val="nil"/>
                          </w:tblBorders>
                          <w:tblLayout w:type="fixed"/>
                          <w:tblLook w:val="0000"/>
                        </w:tblPr>
                        <w:tblGrid>
                          <w:gridCol w:w="8898"/>
                        </w:tblGrid>
                        <w:tr w:rsidR="004916DF" w:rsidRPr="00E33B08" w:rsidTr="00F90D31">
                          <w:trPr>
                            <w:trHeight w:val="396"/>
                          </w:trPr>
                          <w:tc>
                            <w:tcPr>
                              <w:tcW w:w="8898" w:type="dxa"/>
                            </w:tcPr>
                            <w:tbl>
                              <w:tblPr>
                                <w:tblW w:w="0" w:type="auto"/>
                                <w:tblBorders>
                                  <w:top w:val="nil"/>
                                  <w:left w:val="nil"/>
                                  <w:bottom w:val="nil"/>
                                  <w:right w:val="nil"/>
                                </w:tblBorders>
                                <w:tblLayout w:type="fixed"/>
                                <w:tblLook w:val="0000"/>
                              </w:tblPr>
                              <w:tblGrid>
                                <w:gridCol w:w="8511"/>
                              </w:tblGrid>
                              <w:tr w:rsidR="00981DA2" w:rsidRPr="00E33B08" w:rsidTr="0009545A">
                                <w:trPr>
                                  <w:trHeight w:val="110"/>
                                </w:trPr>
                                <w:tc>
                                  <w:tcPr>
                                    <w:tcW w:w="8511" w:type="dxa"/>
                                  </w:tcPr>
                                  <w:p w:rsidR="00981DA2" w:rsidRPr="00E33B08" w:rsidRDefault="00981DA2" w:rsidP="008C515F">
                                    <w:pPr>
                                      <w:autoSpaceDE w:val="0"/>
                                      <w:autoSpaceDN w:val="0"/>
                                      <w:adjustRightInd w:val="0"/>
                                      <w:spacing w:after="0" w:line="240" w:lineRule="auto"/>
                                      <w:rPr>
                                        <w:rFonts w:ascii="Calibri" w:hAnsi="Calibri" w:cs="Calibri"/>
                                        <w:color w:val="000000"/>
                                        <w:sz w:val="24"/>
                                        <w:szCs w:val="24"/>
                                      </w:rPr>
                                    </w:pPr>
                                    <w:r w:rsidRPr="00E33B08">
                                      <w:rPr>
                                        <w:rFonts w:ascii="Calibri" w:hAnsi="Calibri" w:cs="Calibri"/>
                                        <w:b/>
                                        <w:bCs/>
                                        <w:color w:val="000000"/>
                                        <w:sz w:val="24"/>
                                        <w:szCs w:val="24"/>
                                      </w:rPr>
                                      <w:t xml:space="preserve">WYMAGANIA DOTYCZĄCE ZABEZPIECZENIA NALEŻYTEGO WYKONANIA UMOWY </w:t>
                                    </w:r>
                                  </w:p>
                                </w:tc>
                              </w:tr>
                            </w:tbl>
                            <w:p w:rsidR="004916DF" w:rsidRPr="00E33B08" w:rsidRDefault="004916DF" w:rsidP="008C515F">
                              <w:pPr>
                                <w:autoSpaceDE w:val="0"/>
                                <w:autoSpaceDN w:val="0"/>
                                <w:adjustRightInd w:val="0"/>
                                <w:spacing w:after="0" w:line="240" w:lineRule="auto"/>
                                <w:rPr>
                                  <w:rFonts w:ascii="Calibri" w:hAnsi="Calibri" w:cs="Calibri"/>
                                  <w:color w:val="000000"/>
                                  <w:sz w:val="24"/>
                                  <w:szCs w:val="24"/>
                                </w:rPr>
                              </w:pPr>
                            </w:p>
                          </w:tc>
                        </w:tr>
                      </w:tbl>
                      <w:p w:rsidR="004916DF" w:rsidRPr="00E33B08" w:rsidRDefault="004916DF" w:rsidP="008C515F">
                        <w:pPr>
                          <w:autoSpaceDE w:val="0"/>
                          <w:autoSpaceDN w:val="0"/>
                          <w:adjustRightInd w:val="0"/>
                          <w:spacing w:after="0" w:line="240" w:lineRule="auto"/>
                          <w:jc w:val="center"/>
                          <w:rPr>
                            <w:rFonts w:ascii="Calibri" w:hAnsi="Calibri" w:cs="Calibri"/>
                            <w:color w:val="000000"/>
                            <w:sz w:val="24"/>
                            <w:szCs w:val="24"/>
                          </w:rPr>
                        </w:pPr>
                      </w:p>
                    </w:tc>
                  </w:tr>
                </w:tbl>
                <w:p w:rsidR="004916DF" w:rsidRPr="00E33B08" w:rsidRDefault="004916DF" w:rsidP="008C515F">
                  <w:pPr>
                    <w:autoSpaceDE w:val="0"/>
                    <w:autoSpaceDN w:val="0"/>
                    <w:adjustRightInd w:val="0"/>
                    <w:spacing w:after="0" w:line="240" w:lineRule="auto"/>
                    <w:jc w:val="center"/>
                    <w:rPr>
                      <w:rFonts w:ascii="Calibri" w:hAnsi="Calibri" w:cs="Calibri"/>
                      <w:color w:val="000000"/>
                      <w:sz w:val="24"/>
                      <w:szCs w:val="24"/>
                    </w:rPr>
                  </w:pPr>
                </w:p>
              </w:tc>
            </w:tr>
          </w:tbl>
          <w:p w:rsidR="004916DF" w:rsidRPr="00E33B08" w:rsidRDefault="004916DF" w:rsidP="008C515F">
            <w:pPr>
              <w:pStyle w:val="Standard"/>
              <w:jc w:val="center"/>
              <w:rPr>
                <w:rFonts w:ascii="Calibri" w:hAnsi="Calibri" w:cs="Calibri"/>
                <w:b/>
                <w:lang w:val="pl-PL"/>
              </w:rPr>
            </w:pPr>
          </w:p>
        </w:tc>
      </w:tr>
      <w:tr w:rsidR="004916DF" w:rsidRPr="00E33B08" w:rsidTr="00F90D31">
        <w:trPr>
          <w:trHeight w:val="80"/>
          <w:jc w:val="center"/>
        </w:trPr>
        <w:tc>
          <w:tcPr>
            <w:tcW w:w="9054" w:type="dxa"/>
            <w:tcBorders>
              <w:bottom w:val="single" w:sz="4" w:space="0" w:color="00000A"/>
            </w:tcBorders>
            <w:shd w:val="clear" w:color="auto" w:fill="F2F2F2"/>
            <w:tcMar>
              <w:top w:w="0" w:type="dxa"/>
              <w:left w:w="108" w:type="dxa"/>
              <w:bottom w:w="0" w:type="dxa"/>
              <w:right w:w="108" w:type="dxa"/>
            </w:tcMar>
          </w:tcPr>
          <w:p w:rsidR="004916DF" w:rsidRPr="00E33B08" w:rsidRDefault="004916DF" w:rsidP="008C515F">
            <w:pPr>
              <w:pStyle w:val="Standard"/>
              <w:jc w:val="center"/>
              <w:rPr>
                <w:rFonts w:ascii="Calibri" w:hAnsi="Calibri" w:cs="Calibri"/>
                <w:lang w:val="pl-PL"/>
              </w:rPr>
            </w:pPr>
          </w:p>
        </w:tc>
      </w:tr>
    </w:tbl>
    <w:p w:rsidR="001971A4" w:rsidRPr="008F63E1" w:rsidRDefault="00F03D31" w:rsidP="008C515F">
      <w:pPr>
        <w:widowControl w:val="0"/>
        <w:tabs>
          <w:tab w:val="left" w:pos="360"/>
        </w:tabs>
        <w:suppressAutoHyphens/>
        <w:spacing w:after="0" w:line="240" w:lineRule="auto"/>
        <w:jc w:val="both"/>
        <w:rPr>
          <w:rFonts w:ascii="Cambria" w:eastAsia="Arial" w:hAnsi="Cambria" w:cs="Calibri"/>
          <w:sz w:val="24"/>
          <w:szCs w:val="24"/>
          <w:lang w:eastAsia="pl-PL"/>
        </w:rPr>
      </w:pPr>
      <w:r w:rsidRPr="008F63E1">
        <w:rPr>
          <w:rFonts w:ascii="Cambria" w:eastAsia="Arial" w:hAnsi="Cambria" w:cs="Calibri"/>
          <w:b/>
          <w:bCs/>
          <w:sz w:val="24"/>
          <w:szCs w:val="24"/>
          <w:lang w:eastAsia="pl-PL"/>
        </w:rPr>
        <w:t>20</w:t>
      </w:r>
      <w:r w:rsidR="001971A4" w:rsidRPr="008F63E1">
        <w:rPr>
          <w:rFonts w:ascii="Cambria" w:eastAsia="Arial" w:hAnsi="Cambria" w:cs="Calibri"/>
          <w:b/>
          <w:bCs/>
          <w:sz w:val="24"/>
          <w:szCs w:val="24"/>
          <w:lang w:eastAsia="pl-PL"/>
        </w:rPr>
        <w:t>.1</w:t>
      </w:r>
      <w:r w:rsidR="001971A4" w:rsidRPr="008F63E1">
        <w:rPr>
          <w:rFonts w:ascii="Cambria" w:eastAsia="Arial" w:hAnsi="Cambria" w:cs="Calibri"/>
          <w:sz w:val="24"/>
          <w:szCs w:val="24"/>
          <w:lang w:eastAsia="pl-PL"/>
        </w:rPr>
        <w:t xml:space="preserve"> </w:t>
      </w:r>
      <w:r w:rsidR="00981DA2" w:rsidRPr="008F63E1">
        <w:rPr>
          <w:rFonts w:ascii="Cambria" w:eastAsia="Arial" w:hAnsi="Cambria" w:cs="Calibri"/>
          <w:sz w:val="24"/>
          <w:szCs w:val="24"/>
          <w:lang w:eastAsia="pl-PL"/>
        </w:rPr>
        <w:t>Zamawiający przewiduje wniesienie zabezpieczenia należytego wykonania umowy, które służyć będzie pokryciu roszczeń z tytułu niewykonania lub nienależytego wykonania umowy. Od Wykonawcy, którego oferta zostanie uznana jako najkorzystniejsza wymagane będzie wniesienie,</w:t>
      </w:r>
      <w:r w:rsidR="00977B23">
        <w:rPr>
          <w:rFonts w:ascii="Cambria" w:eastAsia="Arial" w:hAnsi="Cambria" w:cs="Calibri"/>
          <w:sz w:val="24"/>
          <w:szCs w:val="24"/>
          <w:lang w:eastAsia="pl-PL"/>
        </w:rPr>
        <w:t xml:space="preserve"> </w:t>
      </w:r>
      <w:r w:rsidR="00981DA2" w:rsidRPr="008F63E1">
        <w:rPr>
          <w:rFonts w:ascii="Cambria" w:eastAsia="Arial" w:hAnsi="Cambria" w:cs="Calibri"/>
          <w:sz w:val="24"/>
          <w:szCs w:val="24"/>
          <w:lang w:eastAsia="pl-PL"/>
        </w:rPr>
        <w:t xml:space="preserve">w określonym terminie, przed podpisaniem umowy </w:t>
      </w:r>
      <w:r w:rsidR="00981DA2" w:rsidRPr="008F63E1">
        <w:rPr>
          <w:rFonts w:ascii="Cambria" w:eastAsia="Arial" w:hAnsi="Cambria" w:cs="Calibri"/>
          <w:b/>
          <w:bCs/>
          <w:sz w:val="24"/>
          <w:szCs w:val="24"/>
          <w:lang w:eastAsia="pl-PL"/>
        </w:rPr>
        <w:t>zabezpieczenia należytego wykonania umowy w wysokości 5% ceny całkowitej brutto podanej w ofercie</w:t>
      </w:r>
      <w:r w:rsidR="00981DA2" w:rsidRPr="008F63E1">
        <w:rPr>
          <w:rFonts w:ascii="Cambria" w:eastAsia="Arial" w:hAnsi="Cambria" w:cs="Calibri"/>
          <w:sz w:val="24"/>
          <w:szCs w:val="24"/>
          <w:lang w:eastAsia="pl-PL"/>
        </w:rPr>
        <w:t xml:space="preserve">. </w:t>
      </w:r>
    </w:p>
    <w:p w:rsidR="00981DA2" w:rsidRPr="008F63E1" w:rsidRDefault="00F03D31" w:rsidP="008C515F">
      <w:pPr>
        <w:widowControl w:val="0"/>
        <w:tabs>
          <w:tab w:val="left" w:pos="360"/>
        </w:tabs>
        <w:suppressAutoHyphens/>
        <w:spacing w:after="0" w:line="240" w:lineRule="auto"/>
        <w:jc w:val="both"/>
        <w:rPr>
          <w:rFonts w:ascii="Cambria" w:eastAsia="Arial" w:hAnsi="Cambria" w:cs="Calibri"/>
          <w:sz w:val="24"/>
          <w:szCs w:val="24"/>
          <w:lang w:eastAsia="pl-PL"/>
        </w:rPr>
      </w:pPr>
      <w:r w:rsidRPr="00977B23">
        <w:rPr>
          <w:rFonts w:ascii="Cambria" w:eastAsia="Arial" w:hAnsi="Cambria" w:cs="Calibri"/>
          <w:b/>
          <w:bCs/>
          <w:sz w:val="24"/>
          <w:szCs w:val="24"/>
          <w:lang w:eastAsia="pl-PL"/>
        </w:rPr>
        <w:t>20</w:t>
      </w:r>
      <w:r w:rsidR="001971A4" w:rsidRPr="00977B23">
        <w:rPr>
          <w:rFonts w:ascii="Cambria" w:eastAsia="Arial" w:hAnsi="Cambria" w:cs="Calibri"/>
          <w:b/>
          <w:bCs/>
          <w:sz w:val="24"/>
          <w:szCs w:val="24"/>
          <w:lang w:eastAsia="pl-PL"/>
        </w:rPr>
        <w:t>.2</w:t>
      </w:r>
      <w:r w:rsidR="001971A4" w:rsidRPr="008F63E1">
        <w:rPr>
          <w:rFonts w:ascii="Cambria" w:eastAsia="Arial" w:hAnsi="Cambria" w:cs="Calibri"/>
          <w:sz w:val="24"/>
          <w:szCs w:val="24"/>
          <w:lang w:eastAsia="pl-PL"/>
        </w:rPr>
        <w:t xml:space="preserve"> </w:t>
      </w:r>
      <w:r w:rsidR="00981DA2" w:rsidRPr="008F63E1">
        <w:rPr>
          <w:rFonts w:ascii="Cambria" w:eastAsia="Arial" w:hAnsi="Cambria" w:cs="Calibri"/>
          <w:sz w:val="24"/>
          <w:szCs w:val="24"/>
          <w:lang w:eastAsia="pl-PL"/>
        </w:rPr>
        <w:t>Zabezpieczenie powinno być wniesione w jednej z następujących form:</w:t>
      </w:r>
    </w:p>
    <w:p w:rsidR="00981DA2" w:rsidRPr="008F63E1" w:rsidRDefault="00F03D31" w:rsidP="008C515F">
      <w:pPr>
        <w:widowControl w:val="0"/>
        <w:tabs>
          <w:tab w:val="left" w:pos="1080"/>
        </w:tabs>
        <w:suppressAutoHyphens/>
        <w:spacing w:after="0" w:line="240" w:lineRule="auto"/>
        <w:jc w:val="both"/>
        <w:rPr>
          <w:rFonts w:ascii="Cambria" w:eastAsia="Arial" w:hAnsi="Cambria" w:cs="Calibri"/>
          <w:sz w:val="24"/>
          <w:szCs w:val="24"/>
          <w:lang w:eastAsia="pl-PL"/>
        </w:rPr>
      </w:pPr>
      <w:r w:rsidRPr="008F63E1">
        <w:rPr>
          <w:rFonts w:ascii="Cambria" w:eastAsia="Arial" w:hAnsi="Cambria" w:cs="Calibri"/>
          <w:sz w:val="24"/>
          <w:szCs w:val="24"/>
          <w:lang w:eastAsia="pl-PL"/>
        </w:rPr>
        <w:t xml:space="preserve">a) </w:t>
      </w:r>
      <w:r w:rsidR="00981DA2" w:rsidRPr="008F63E1">
        <w:rPr>
          <w:rFonts w:ascii="Cambria" w:eastAsia="Arial" w:hAnsi="Cambria" w:cs="Calibri"/>
          <w:sz w:val="24"/>
          <w:szCs w:val="24"/>
          <w:lang w:eastAsia="pl-PL"/>
        </w:rPr>
        <w:t>w pieniądzu na ustalony przez Zamawiającego rachunek bankowy,</w:t>
      </w:r>
    </w:p>
    <w:p w:rsidR="00981DA2" w:rsidRPr="008F63E1" w:rsidRDefault="00F03D31" w:rsidP="008C515F">
      <w:pPr>
        <w:widowControl w:val="0"/>
        <w:tabs>
          <w:tab w:val="left" w:pos="1080"/>
        </w:tabs>
        <w:suppressAutoHyphens/>
        <w:spacing w:after="0" w:line="240" w:lineRule="auto"/>
        <w:jc w:val="both"/>
        <w:rPr>
          <w:rFonts w:ascii="Cambria" w:eastAsia="Arial" w:hAnsi="Cambria" w:cs="Calibri"/>
          <w:sz w:val="24"/>
          <w:szCs w:val="24"/>
          <w:lang w:eastAsia="pl-PL"/>
        </w:rPr>
      </w:pPr>
      <w:r w:rsidRPr="008F63E1">
        <w:rPr>
          <w:rFonts w:ascii="Cambria" w:eastAsia="Arial" w:hAnsi="Cambria" w:cs="Calibri"/>
          <w:sz w:val="24"/>
          <w:szCs w:val="24"/>
          <w:lang w:eastAsia="pl-PL"/>
        </w:rPr>
        <w:t xml:space="preserve">b) </w:t>
      </w:r>
      <w:r w:rsidR="00981DA2" w:rsidRPr="008F63E1">
        <w:rPr>
          <w:rFonts w:ascii="Cambria" w:eastAsia="Arial" w:hAnsi="Cambria" w:cs="Calibri"/>
          <w:sz w:val="24"/>
          <w:szCs w:val="24"/>
          <w:lang w:eastAsia="pl-PL"/>
        </w:rPr>
        <w:t>w poręczeniach bankowych lub poręczeniach spółdzielczej kasy oszczędnościowo-kredytowej, z tym że zobowiązanie kasy jest zawsze zobowiązaniem pieniężnym,</w:t>
      </w:r>
    </w:p>
    <w:p w:rsidR="00981DA2" w:rsidRPr="008F63E1" w:rsidRDefault="00F03D31" w:rsidP="008C515F">
      <w:pPr>
        <w:widowControl w:val="0"/>
        <w:tabs>
          <w:tab w:val="left" w:pos="1080"/>
        </w:tabs>
        <w:suppressAutoHyphens/>
        <w:spacing w:after="0" w:line="240" w:lineRule="auto"/>
        <w:jc w:val="both"/>
        <w:rPr>
          <w:rFonts w:ascii="Cambria" w:eastAsia="Arial" w:hAnsi="Cambria" w:cs="Calibri"/>
          <w:sz w:val="24"/>
          <w:szCs w:val="24"/>
          <w:lang w:eastAsia="pl-PL"/>
        </w:rPr>
      </w:pPr>
      <w:r w:rsidRPr="008F63E1">
        <w:rPr>
          <w:rFonts w:ascii="Cambria" w:eastAsia="Arial" w:hAnsi="Cambria" w:cs="Calibri"/>
          <w:sz w:val="24"/>
          <w:szCs w:val="24"/>
          <w:lang w:eastAsia="pl-PL"/>
        </w:rPr>
        <w:t xml:space="preserve">c) </w:t>
      </w:r>
      <w:r w:rsidR="00981DA2" w:rsidRPr="008F63E1">
        <w:rPr>
          <w:rFonts w:ascii="Cambria" w:eastAsia="Arial" w:hAnsi="Cambria" w:cs="Calibri"/>
          <w:sz w:val="24"/>
          <w:szCs w:val="24"/>
          <w:lang w:eastAsia="pl-PL"/>
        </w:rPr>
        <w:t>w gwarancjach bankowych,</w:t>
      </w:r>
    </w:p>
    <w:p w:rsidR="00981DA2" w:rsidRPr="008F63E1" w:rsidRDefault="00F03D31" w:rsidP="008C515F">
      <w:pPr>
        <w:widowControl w:val="0"/>
        <w:tabs>
          <w:tab w:val="left" w:pos="1080"/>
        </w:tabs>
        <w:suppressAutoHyphens/>
        <w:spacing w:after="0" w:line="240" w:lineRule="auto"/>
        <w:jc w:val="both"/>
        <w:rPr>
          <w:rFonts w:ascii="Cambria" w:eastAsia="Arial" w:hAnsi="Cambria" w:cs="Calibri"/>
          <w:sz w:val="24"/>
          <w:szCs w:val="24"/>
          <w:lang w:eastAsia="pl-PL"/>
        </w:rPr>
      </w:pPr>
      <w:r w:rsidRPr="008F63E1">
        <w:rPr>
          <w:rFonts w:ascii="Cambria" w:eastAsia="Arial" w:hAnsi="Cambria" w:cs="Calibri"/>
          <w:sz w:val="24"/>
          <w:szCs w:val="24"/>
          <w:lang w:eastAsia="pl-PL"/>
        </w:rPr>
        <w:t xml:space="preserve">d) </w:t>
      </w:r>
      <w:r w:rsidR="00981DA2" w:rsidRPr="008F63E1">
        <w:rPr>
          <w:rFonts w:ascii="Cambria" w:eastAsia="Arial" w:hAnsi="Cambria" w:cs="Calibri"/>
          <w:sz w:val="24"/>
          <w:szCs w:val="24"/>
          <w:lang w:eastAsia="pl-PL"/>
        </w:rPr>
        <w:t>w gwarancjach ubezpieczeniowych,</w:t>
      </w:r>
    </w:p>
    <w:p w:rsidR="00BD29FB" w:rsidRDefault="00F03D31" w:rsidP="00BD29FB">
      <w:pPr>
        <w:widowControl w:val="0"/>
        <w:tabs>
          <w:tab w:val="left" w:pos="1080"/>
        </w:tabs>
        <w:suppressAutoHyphens/>
        <w:spacing w:after="0" w:line="240" w:lineRule="auto"/>
        <w:jc w:val="both"/>
        <w:rPr>
          <w:rFonts w:ascii="Cambria" w:eastAsia="Arial" w:hAnsi="Cambria" w:cs="Calibri"/>
          <w:sz w:val="24"/>
          <w:szCs w:val="24"/>
          <w:lang w:eastAsia="pl-PL"/>
        </w:rPr>
      </w:pPr>
      <w:r w:rsidRPr="008F63E1">
        <w:rPr>
          <w:rFonts w:ascii="Cambria" w:eastAsia="Arial" w:hAnsi="Cambria" w:cs="Calibri"/>
          <w:sz w:val="24"/>
          <w:szCs w:val="24"/>
          <w:lang w:eastAsia="pl-PL"/>
        </w:rPr>
        <w:t xml:space="preserve">e) </w:t>
      </w:r>
      <w:r w:rsidR="00981DA2" w:rsidRPr="008F63E1">
        <w:rPr>
          <w:rFonts w:ascii="Cambria" w:eastAsia="Arial" w:hAnsi="Cambria" w:cs="Calibri"/>
          <w:sz w:val="24"/>
          <w:szCs w:val="24"/>
          <w:lang w:eastAsia="pl-PL"/>
        </w:rPr>
        <w:t xml:space="preserve">w poręczeniach udzielonych przez podmioty, o których mowa w art. 6b ust. 5 </w:t>
      </w:r>
      <w:proofErr w:type="spellStart"/>
      <w:r w:rsidR="00981DA2" w:rsidRPr="008F63E1">
        <w:rPr>
          <w:rFonts w:ascii="Cambria" w:eastAsia="Arial" w:hAnsi="Cambria" w:cs="Calibri"/>
          <w:sz w:val="24"/>
          <w:szCs w:val="24"/>
          <w:lang w:eastAsia="pl-PL"/>
        </w:rPr>
        <w:t>pkt</w:t>
      </w:r>
      <w:proofErr w:type="spellEnd"/>
      <w:r w:rsidR="00981DA2" w:rsidRPr="008F63E1">
        <w:rPr>
          <w:rFonts w:ascii="Cambria" w:eastAsia="Arial" w:hAnsi="Cambria" w:cs="Calibri"/>
          <w:sz w:val="24"/>
          <w:szCs w:val="24"/>
          <w:lang w:eastAsia="pl-PL"/>
        </w:rPr>
        <w:t xml:space="preserve"> 2 ustawy z dnia  9 listopada 2000 r., o utworzeniu Polskiej Agencji Rozwoju Przedsiębiorczości </w:t>
      </w:r>
      <w:r w:rsidR="00981DA2" w:rsidRPr="008F63E1">
        <w:rPr>
          <w:rFonts w:ascii="Cambria" w:eastAsia="Arial" w:hAnsi="Cambria" w:cs="Calibri"/>
          <w:i/>
          <w:iCs/>
          <w:sz w:val="24"/>
          <w:szCs w:val="24"/>
          <w:lang w:eastAsia="pl-PL"/>
        </w:rPr>
        <w:t>(</w:t>
      </w:r>
      <w:proofErr w:type="spellStart"/>
      <w:r w:rsidR="00981DA2" w:rsidRPr="008F63E1">
        <w:rPr>
          <w:rFonts w:ascii="Cambria" w:eastAsia="Arial" w:hAnsi="Cambria" w:cs="Calibri"/>
          <w:i/>
          <w:iCs/>
          <w:sz w:val="24"/>
          <w:szCs w:val="24"/>
          <w:lang w:eastAsia="pl-PL"/>
        </w:rPr>
        <w:t>t.j</w:t>
      </w:r>
      <w:proofErr w:type="spellEnd"/>
      <w:r w:rsidR="00981DA2" w:rsidRPr="008F63E1">
        <w:rPr>
          <w:rFonts w:ascii="Cambria" w:eastAsia="Arial" w:hAnsi="Cambria" w:cs="Calibri"/>
          <w:i/>
          <w:iCs/>
          <w:sz w:val="24"/>
          <w:szCs w:val="24"/>
          <w:lang w:eastAsia="pl-PL"/>
        </w:rPr>
        <w:t xml:space="preserve">. </w:t>
      </w:r>
      <w:r w:rsidR="00981DA2" w:rsidRPr="008F63E1">
        <w:rPr>
          <w:rFonts w:ascii="Cambria" w:eastAsia="Arial" w:hAnsi="Cambria" w:cs="Calibri"/>
          <w:i/>
          <w:iCs/>
          <w:spacing w:val="-2"/>
          <w:sz w:val="24"/>
          <w:szCs w:val="24"/>
          <w:lang w:eastAsia="pl-PL"/>
        </w:rPr>
        <w:t>Dz. U. z 202</w:t>
      </w:r>
      <w:r w:rsidR="00E27772">
        <w:rPr>
          <w:rFonts w:ascii="Cambria" w:eastAsia="Arial" w:hAnsi="Cambria" w:cs="Calibri"/>
          <w:i/>
          <w:iCs/>
          <w:spacing w:val="-2"/>
          <w:sz w:val="24"/>
          <w:szCs w:val="24"/>
          <w:lang w:eastAsia="pl-PL"/>
        </w:rPr>
        <w:t>3</w:t>
      </w:r>
      <w:r w:rsidR="00981DA2" w:rsidRPr="008F63E1">
        <w:rPr>
          <w:rFonts w:ascii="Cambria" w:eastAsia="Arial" w:hAnsi="Cambria" w:cs="Calibri"/>
          <w:i/>
          <w:iCs/>
          <w:spacing w:val="-2"/>
          <w:sz w:val="24"/>
          <w:szCs w:val="24"/>
          <w:lang w:eastAsia="pl-PL"/>
        </w:rPr>
        <w:t xml:space="preserve"> r. poz. </w:t>
      </w:r>
      <w:r w:rsidR="00E27772">
        <w:rPr>
          <w:rFonts w:ascii="Cambria" w:eastAsia="Arial" w:hAnsi="Cambria" w:cs="Calibri"/>
          <w:i/>
          <w:iCs/>
          <w:spacing w:val="-2"/>
          <w:sz w:val="24"/>
          <w:szCs w:val="24"/>
          <w:lang w:eastAsia="pl-PL"/>
        </w:rPr>
        <w:t>462</w:t>
      </w:r>
      <w:r w:rsidR="00981DA2" w:rsidRPr="008F63E1">
        <w:rPr>
          <w:rFonts w:ascii="Cambria" w:eastAsia="Arial" w:hAnsi="Cambria" w:cs="Calibri"/>
          <w:sz w:val="24"/>
          <w:szCs w:val="24"/>
          <w:lang w:eastAsia="pl-PL"/>
        </w:rPr>
        <w:t>).</w:t>
      </w:r>
    </w:p>
    <w:p w:rsidR="00BD29FB" w:rsidRPr="00BD29FB" w:rsidRDefault="00BD29FB" w:rsidP="00E24005">
      <w:pPr>
        <w:widowControl w:val="0"/>
        <w:tabs>
          <w:tab w:val="left" w:pos="1080"/>
        </w:tabs>
        <w:suppressAutoHyphens/>
        <w:spacing w:after="0" w:line="240" w:lineRule="auto"/>
        <w:jc w:val="both"/>
        <w:rPr>
          <w:rFonts w:ascii="Cambria" w:eastAsia="Arial" w:hAnsi="Cambria" w:cs="Calibri"/>
          <w:sz w:val="24"/>
          <w:szCs w:val="24"/>
          <w:lang w:eastAsia="pl-PL"/>
        </w:rPr>
      </w:pPr>
      <w:r>
        <w:rPr>
          <w:rFonts w:ascii="Cambria" w:eastAsia="Arial" w:hAnsi="Cambria" w:cs="Calibri"/>
          <w:b/>
          <w:bCs/>
          <w:sz w:val="24"/>
          <w:szCs w:val="24"/>
          <w:lang w:eastAsia="pl-PL"/>
        </w:rPr>
        <w:t xml:space="preserve">20.3 </w:t>
      </w:r>
      <w:r w:rsidRPr="00BD29FB">
        <w:rPr>
          <w:rFonts w:ascii="Cambria" w:eastAsia="Arial" w:hAnsi="Cambria" w:cs="Calibri"/>
          <w:sz w:val="24"/>
          <w:szCs w:val="24"/>
          <w:lang w:eastAsia="pl-PL"/>
        </w:rPr>
        <w:t xml:space="preserve">Przed złożeniem poręczenia lub gwarancji Wykonawca winien przedstawić projekt dokumentu Zamawiającemu w celu uzyskania akceptacji jego treści. Zabezpieczenie wnoszone w formie poręczeń lub gwarancji musi spełniać co najmniej poniższe wymagania: </w:t>
      </w:r>
    </w:p>
    <w:p w:rsidR="00BD29FB" w:rsidRPr="00BD29FB" w:rsidRDefault="00BD29FB">
      <w:pPr>
        <w:widowControl w:val="0"/>
        <w:numPr>
          <w:ilvl w:val="0"/>
          <w:numId w:val="40"/>
        </w:numPr>
        <w:tabs>
          <w:tab w:val="left" w:pos="1080"/>
        </w:tabs>
        <w:suppressAutoHyphens/>
        <w:spacing w:after="0" w:line="240" w:lineRule="auto"/>
        <w:jc w:val="both"/>
        <w:rPr>
          <w:rFonts w:ascii="Cambria" w:eastAsia="Arial" w:hAnsi="Cambria" w:cs="Calibri"/>
          <w:sz w:val="24"/>
          <w:szCs w:val="24"/>
          <w:lang w:eastAsia="pl-PL"/>
        </w:rPr>
      </w:pPr>
      <w:r w:rsidRPr="00BD29FB">
        <w:rPr>
          <w:rFonts w:ascii="Cambria" w:eastAsia="Arial" w:hAnsi="Cambria" w:cs="Calibri"/>
          <w:sz w:val="24"/>
          <w:szCs w:val="24"/>
          <w:lang w:eastAsia="pl-PL"/>
        </w:rPr>
        <w:t xml:space="preserve">musi obejmować odpowiedzialność za wszystkie okoliczności związane z niewykonaniem lub nienależytym wykonaniem umowy (w tym pokrycie naliczonych </w:t>
      </w:r>
      <w:r w:rsidRPr="00BD29FB">
        <w:rPr>
          <w:rFonts w:ascii="Cambria" w:eastAsia="Arial" w:hAnsi="Cambria" w:cs="Calibri"/>
          <w:sz w:val="24"/>
          <w:szCs w:val="24"/>
          <w:lang w:eastAsia="pl-PL"/>
        </w:rPr>
        <w:lastRenderedPageBreak/>
        <w:t>kar umownych), bez potwierdzania tych okoliczności;</w:t>
      </w:r>
    </w:p>
    <w:p w:rsidR="00BD29FB" w:rsidRPr="00BD29FB" w:rsidRDefault="00BD29FB">
      <w:pPr>
        <w:widowControl w:val="0"/>
        <w:numPr>
          <w:ilvl w:val="0"/>
          <w:numId w:val="40"/>
        </w:numPr>
        <w:tabs>
          <w:tab w:val="left" w:pos="1080"/>
        </w:tabs>
        <w:suppressAutoHyphens/>
        <w:spacing w:after="0" w:line="240" w:lineRule="auto"/>
        <w:jc w:val="both"/>
        <w:rPr>
          <w:rFonts w:ascii="Cambria" w:eastAsia="Arial" w:hAnsi="Cambria" w:cs="Calibri"/>
          <w:sz w:val="24"/>
          <w:szCs w:val="24"/>
          <w:lang w:eastAsia="pl-PL"/>
        </w:rPr>
      </w:pPr>
      <w:r w:rsidRPr="00BD29FB">
        <w:rPr>
          <w:rFonts w:ascii="Cambria" w:eastAsia="Arial" w:hAnsi="Cambria" w:cs="Calibri"/>
          <w:sz w:val="24"/>
          <w:szCs w:val="24"/>
          <w:lang w:eastAsia="pl-PL"/>
        </w:rPr>
        <w:t>wszelkie zmiany, uzupełnienia lub modyfikacje warunków umowy lub przedmiotu zamówienia nie mogą zwalniać gwaranta z odpowiedzialności wynikającej z poręczenia lub gwarancji;</w:t>
      </w:r>
    </w:p>
    <w:p w:rsidR="00BD29FB" w:rsidRPr="00BD29FB" w:rsidRDefault="00BD29FB">
      <w:pPr>
        <w:widowControl w:val="0"/>
        <w:numPr>
          <w:ilvl w:val="0"/>
          <w:numId w:val="40"/>
        </w:numPr>
        <w:tabs>
          <w:tab w:val="left" w:pos="1080"/>
        </w:tabs>
        <w:suppressAutoHyphens/>
        <w:spacing w:after="0" w:line="240" w:lineRule="auto"/>
        <w:jc w:val="both"/>
        <w:rPr>
          <w:rFonts w:ascii="Cambria" w:eastAsia="Arial" w:hAnsi="Cambria" w:cs="Calibri"/>
          <w:sz w:val="24"/>
          <w:szCs w:val="24"/>
          <w:lang w:eastAsia="pl-PL"/>
        </w:rPr>
      </w:pPr>
      <w:r w:rsidRPr="00BD29FB">
        <w:rPr>
          <w:rFonts w:ascii="Cambria" w:eastAsia="Arial" w:hAnsi="Cambria" w:cs="Calibri"/>
          <w:sz w:val="24"/>
          <w:szCs w:val="24"/>
          <w:lang w:eastAsia="pl-PL"/>
        </w:rPr>
        <w:t>z jej treści powinno jednoznacznie wynikać zobowiązanie gwaranta lub poręczyciela do zapłaty całej kwoty zabezpieczenia;</w:t>
      </w:r>
    </w:p>
    <w:p w:rsidR="00BD29FB" w:rsidRPr="00BD29FB" w:rsidRDefault="00BD29FB">
      <w:pPr>
        <w:widowControl w:val="0"/>
        <w:numPr>
          <w:ilvl w:val="0"/>
          <w:numId w:val="40"/>
        </w:numPr>
        <w:tabs>
          <w:tab w:val="left" w:pos="1080"/>
        </w:tabs>
        <w:suppressAutoHyphens/>
        <w:spacing w:after="0" w:line="240" w:lineRule="auto"/>
        <w:jc w:val="both"/>
        <w:rPr>
          <w:rFonts w:ascii="Cambria" w:eastAsia="Arial" w:hAnsi="Cambria" w:cs="Calibri"/>
          <w:sz w:val="24"/>
          <w:szCs w:val="24"/>
          <w:lang w:eastAsia="pl-PL"/>
        </w:rPr>
      </w:pPr>
      <w:r w:rsidRPr="00BD29FB">
        <w:rPr>
          <w:rFonts w:ascii="Cambria" w:eastAsia="Arial" w:hAnsi="Cambria" w:cs="Calibri"/>
          <w:sz w:val="24"/>
          <w:szCs w:val="24"/>
          <w:lang w:eastAsia="pl-PL"/>
        </w:rPr>
        <w:t>powinna być nieodwołalna i bezwarunkowa oraz płatna na pierwsze żądanie;</w:t>
      </w:r>
    </w:p>
    <w:p w:rsidR="00BD29FB" w:rsidRPr="00BD29FB" w:rsidRDefault="00BD29FB">
      <w:pPr>
        <w:widowControl w:val="0"/>
        <w:numPr>
          <w:ilvl w:val="0"/>
          <w:numId w:val="40"/>
        </w:numPr>
        <w:tabs>
          <w:tab w:val="left" w:pos="1080"/>
        </w:tabs>
        <w:suppressAutoHyphens/>
        <w:spacing w:after="0" w:line="240" w:lineRule="auto"/>
        <w:jc w:val="both"/>
        <w:rPr>
          <w:rFonts w:ascii="Cambria" w:eastAsia="Arial" w:hAnsi="Cambria" w:cs="Calibri"/>
          <w:sz w:val="24"/>
          <w:szCs w:val="24"/>
          <w:lang w:eastAsia="pl-PL"/>
        </w:rPr>
      </w:pPr>
      <w:r w:rsidRPr="00BD29FB">
        <w:rPr>
          <w:rFonts w:ascii="Cambria" w:eastAsia="Arial" w:hAnsi="Cambria" w:cs="Calibri"/>
          <w:sz w:val="24"/>
          <w:szCs w:val="24"/>
          <w:lang w:eastAsia="pl-PL"/>
        </w:rPr>
        <w:t>musi jednoznacznie określać termin obowiązywania poręczenia lub gwarancji;</w:t>
      </w:r>
    </w:p>
    <w:p w:rsidR="00BD29FB" w:rsidRPr="00BD29FB" w:rsidRDefault="00BD29FB">
      <w:pPr>
        <w:widowControl w:val="0"/>
        <w:numPr>
          <w:ilvl w:val="0"/>
          <w:numId w:val="40"/>
        </w:numPr>
        <w:tabs>
          <w:tab w:val="left" w:pos="1080"/>
        </w:tabs>
        <w:suppressAutoHyphens/>
        <w:spacing w:after="0" w:line="240" w:lineRule="auto"/>
        <w:jc w:val="both"/>
        <w:rPr>
          <w:rFonts w:ascii="Cambria" w:eastAsia="Arial" w:hAnsi="Cambria" w:cs="Calibri"/>
          <w:sz w:val="24"/>
          <w:szCs w:val="24"/>
          <w:lang w:eastAsia="pl-PL"/>
        </w:rPr>
      </w:pPr>
      <w:r w:rsidRPr="00BD29FB">
        <w:rPr>
          <w:rFonts w:ascii="Cambria" w:eastAsia="Arial" w:hAnsi="Cambria" w:cs="Calibri"/>
          <w:sz w:val="24"/>
          <w:szCs w:val="24"/>
          <w:lang w:eastAsia="pl-PL"/>
        </w:rPr>
        <w:t xml:space="preserve">w treści poręczenia lub gwarancji powinna znaleźć się nazwa przedmiotowego </w:t>
      </w:r>
      <w:r w:rsidRPr="00BD29FB">
        <w:rPr>
          <w:rFonts w:ascii="Cambria" w:eastAsia="Arial" w:hAnsi="Cambria" w:cs="Calibri"/>
          <w:sz w:val="24"/>
          <w:szCs w:val="24"/>
          <w:lang w:eastAsia="pl-PL"/>
        </w:rPr>
        <w:br/>
        <w:t>postępowania;</w:t>
      </w:r>
    </w:p>
    <w:p w:rsidR="00BD29FB" w:rsidRPr="00BD29FB" w:rsidRDefault="00BD29FB">
      <w:pPr>
        <w:widowControl w:val="0"/>
        <w:numPr>
          <w:ilvl w:val="0"/>
          <w:numId w:val="40"/>
        </w:numPr>
        <w:tabs>
          <w:tab w:val="left" w:pos="1080"/>
        </w:tabs>
        <w:suppressAutoHyphens/>
        <w:spacing w:after="0" w:line="240" w:lineRule="auto"/>
        <w:jc w:val="both"/>
        <w:rPr>
          <w:rFonts w:ascii="Cambria" w:eastAsia="Arial" w:hAnsi="Cambria" w:cs="Calibri"/>
          <w:sz w:val="24"/>
          <w:szCs w:val="24"/>
          <w:lang w:eastAsia="pl-PL"/>
        </w:rPr>
      </w:pPr>
      <w:r w:rsidRPr="00BD29FB">
        <w:rPr>
          <w:rFonts w:ascii="Cambria" w:eastAsia="Arial" w:hAnsi="Cambria" w:cs="Calibri"/>
          <w:sz w:val="24"/>
          <w:szCs w:val="24"/>
          <w:lang w:eastAsia="pl-PL"/>
        </w:rPr>
        <w:t xml:space="preserve">beneficjentem poręczenia lub gwarancji jest: </w:t>
      </w:r>
      <w:r w:rsidR="00027120">
        <w:rPr>
          <w:rFonts w:ascii="Cambria" w:eastAsia="Arial" w:hAnsi="Cambria" w:cs="Calibri"/>
          <w:b/>
          <w:bCs/>
          <w:sz w:val="24"/>
          <w:szCs w:val="24"/>
          <w:lang w:eastAsia="pl-PL"/>
        </w:rPr>
        <w:t>Ochotnicza Straż Pożarna w Niwnej</w:t>
      </w:r>
      <w:r w:rsidRPr="00BD29FB">
        <w:rPr>
          <w:rFonts w:ascii="Cambria" w:eastAsia="Arial" w:hAnsi="Cambria" w:cs="Calibri"/>
          <w:sz w:val="24"/>
          <w:szCs w:val="24"/>
          <w:lang w:eastAsia="pl-PL"/>
        </w:rPr>
        <w:t xml:space="preserve">; </w:t>
      </w:r>
    </w:p>
    <w:p w:rsidR="00BD29FB" w:rsidRPr="00BD29FB" w:rsidRDefault="00BD29FB">
      <w:pPr>
        <w:widowControl w:val="0"/>
        <w:numPr>
          <w:ilvl w:val="0"/>
          <w:numId w:val="40"/>
        </w:numPr>
        <w:tabs>
          <w:tab w:val="left" w:pos="1080"/>
        </w:tabs>
        <w:suppressAutoHyphens/>
        <w:spacing w:after="0" w:line="240" w:lineRule="auto"/>
        <w:jc w:val="both"/>
        <w:rPr>
          <w:rFonts w:ascii="Cambria" w:eastAsia="Arial" w:hAnsi="Cambria" w:cs="Calibri"/>
          <w:sz w:val="24"/>
          <w:szCs w:val="24"/>
          <w:lang w:eastAsia="pl-PL"/>
        </w:rPr>
      </w:pPr>
      <w:r w:rsidRPr="00BD29FB">
        <w:rPr>
          <w:rFonts w:ascii="Cambria" w:eastAsia="Arial" w:hAnsi="Cambria" w:cs="Calibri"/>
          <w:sz w:val="24"/>
          <w:szCs w:val="24"/>
          <w:lang w:eastAsia="pl-PL"/>
        </w:rPr>
        <w:t>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w:t>
      </w:r>
    </w:p>
    <w:p w:rsidR="00981DA2" w:rsidRPr="008F63E1" w:rsidRDefault="00F03D31" w:rsidP="008C515F">
      <w:pPr>
        <w:widowControl w:val="0"/>
        <w:tabs>
          <w:tab w:val="left" w:pos="360"/>
        </w:tabs>
        <w:suppressAutoHyphens/>
        <w:spacing w:after="0" w:line="240" w:lineRule="auto"/>
        <w:jc w:val="both"/>
        <w:rPr>
          <w:rFonts w:ascii="Cambria" w:eastAsia="Arial" w:hAnsi="Cambria" w:cs="Calibri"/>
          <w:sz w:val="24"/>
          <w:szCs w:val="24"/>
          <w:lang w:eastAsia="pl-PL"/>
        </w:rPr>
      </w:pPr>
      <w:r w:rsidRPr="00977B23">
        <w:rPr>
          <w:rFonts w:ascii="Cambria" w:eastAsia="Arial" w:hAnsi="Cambria" w:cs="Calibri"/>
          <w:b/>
          <w:bCs/>
          <w:sz w:val="24"/>
          <w:szCs w:val="24"/>
          <w:lang w:eastAsia="pl-PL"/>
        </w:rPr>
        <w:t>20.</w:t>
      </w:r>
      <w:r w:rsidR="00BD29FB">
        <w:rPr>
          <w:rFonts w:ascii="Cambria" w:eastAsia="Arial" w:hAnsi="Cambria" w:cs="Calibri"/>
          <w:b/>
          <w:bCs/>
          <w:sz w:val="24"/>
          <w:szCs w:val="24"/>
          <w:lang w:eastAsia="pl-PL"/>
        </w:rPr>
        <w:t>4</w:t>
      </w:r>
      <w:r w:rsidRPr="008F63E1">
        <w:rPr>
          <w:rFonts w:ascii="Cambria" w:eastAsia="Arial" w:hAnsi="Cambria" w:cs="Calibri"/>
          <w:sz w:val="24"/>
          <w:szCs w:val="24"/>
          <w:lang w:eastAsia="pl-PL"/>
        </w:rPr>
        <w:t xml:space="preserve"> </w:t>
      </w:r>
      <w:r w:rsidR="00981DA2" w:rsidRPr="008F63E1">
        <w:rPr>
          <w:rFonts w:ascii="Cambria" w:eastAsia="Arial" w:hAnsi="Cambria" w:cs="Calibri"/>
          <w:sz w:val="24"/>
          <w:szCs w:val="24"/>
          <w:lang w:eastAsia="pl-PL"/>
        </w:rPr>
        <w:t>Zamawiający zwróci zabezpieczenie w następujących terminach:</w:t>
      </w:r>
    </w:p>
    <w:p w:rsidR="00981DA2" w:rsidRPr="008F63E1" w:rsidRDefault="00981DA2">
      <w:pPr>
        <w:widowControl w:val="0"/>
        <w:numPr>
          <w:ilvl w:val="0"/>
          <w:numId w:val="24"/>
        </w:numPr>
        <w:tabs>
          <w:tab w:val="left" w:pos="360"/>
        </w:tabs>
        <w:suppressAutoHyphens/>
        <w:spacing w:after="0" w:line="240" w:lineRule="auto"/>
        <w:ind w:left="0" w:firstLine="0"/>
        <w:jc w:val="both"/>
        <w:rPr>
          <w:rFonts w:ascii="Cambria" w:eastAsia="Arial" w:hAnsi="Cambria" w:cs="Calibri"/>
          <w:sz w:val="24"/>
          <w:szCs w:val="24"/>
          <w:lang w:eastAsia="pl-PL"/>
        </w:rPr>
      </w:pPr>
      <w:r w:rsidRPr="008F63E1">
        <w:rPr>
          <w:rFonts w:ascii="Cambria" w:eastAsia="Arial" w:hAnsi="Cambria" w:cs="Calibri"/>
          <w:sz w:val="24"/>
          <w:szCs w:val="24"/>
          <w:lang w:eastAsia="pl-PL"/>
        </w:rPr>
        <w:t xml:space="preserve">70% wysokości zabezpieczenia w terminie 30 dni od dnia podpisania protokołu odbioru końcowego przedmiotu zamówienia, </w:t>
      </w:r>
      <w:proofErr w:type="spellStart"/>
      <w:r w:rsidRPr="008F63E1">
        <w:rPr>
          <w:rFonts w:ascii="Cambria" w:eastAsia="Arial" w:hAnsi="Cambria" w:cs="Calibri"/>
          <w:sz w:val="24"/>
          <w:szCs w:val="24"/>
          <w:lang w:eastAsia="pl-PL"/>
        </w:rPr>
        <w:t>t.j</w:t>
      </w:r>
      <w:proofErr w:type="spellEnd"/>
      <w:r w:rsidRPr="008F63E1">
        <w:rPr>
          <w:rFonts w:ascii="Cambria" w:eastAsia="Arial" w:hAnsi="Cambria" w:cs="Calibri"/>
          <w:sz w:val="24"/>
          <w:szCs w:val="24"/>
          <w:lang w:eastAsia="pl-PL"/>
        </w:rPr>
        <w:t>. od dnia  wykonania zamówienia i uznania go przez zamawiającego za należycie wykonane;</w:t>
      </w:r>
    </w:p>
    <w:p w:rsidR="00981DA2" w:rsidRPr="008F63E1" w:rsidRDefault="00981DA2">
      <w:pPr>
        <w:widowControl w:val="0"/>
        <w:numPr>
          <w:ilvl w:val="0"/>
          <w:numId w:val="24"/>
        </w:numPr>
        <w:tabs>
          <w:tab w:val="left" w:pos="360"/>
        </w:tabs>
        <w:suppressAutoHyphens/>
        <w:spacing w:after="0" w:line="240" w:lineRule="auto"/>
        <w:ind w:left="0" w:firstLine="0"/>
        <w:jc w:val="both"/>
        <w:rPr>
          <w:rFonts w:ascii="Cambria" w:eastAsia="Arial" w:hAnsi="Cambria" w:cs="Calibri"/>
          <w:sz w:val="24"/>
          <w:szCs w:val="24"/>
          <w:lang w:eastAsia="pl-PL"/>
        </w:rPr>
      </w:pPr>
      <w:r w:rsidRPr="008F63E1">
        <w:rPr>
          <w:rFonts w:ascii="Cambria" w:eastAsia="Arial" w:hAnsi="Cambria" w:cs="Calibri"/>
          <w:sz w:val="24"/>
          <w:szCs w:val="24"/>
          <w:lang w:eastAsia="pl-PL"/>
        </w:rPr>
        <w:t xml:space="preserve">30% wysokości zabezpieczenia w terminie 15 dni od dnia, w którym upływa okres gwarancji/ rękojmi, liczony zgodnie z postanowieniami zawartej umowy. </w:t>
      </w:r>
    </w:p>
    <w:p w:rsidR="00981DA2" w:rsidRPr="008F63E1" w:rsidRDefault="00F03D31" w:rsidP="008C515F">
      <w:pPr>
        <w:widowControl w:val="0"/>
        <w:tabs>
          <w:tab w:val="left" w:pos="360"/>
        </w:tabs>
        <w:suppressAutoHyphens/>
        <w:spacing w:after="0" w:line="240" w:lineRule="auto"/>
        <w:jc w:val="both"/>
        <w:rPr>
          <w:rFonts w:ascii="Cambria" w:eastAsia="Arial" w:hAnsi="Cambria" w:cs="Calibri"/>
          <w:sz w:val="24"/>
          <w:szCs w:val="24"/>
          <w:lang w:eastAsia="pl-PL"/>
        </w:rPr>
      </w:pPr>
      <w:r w:rsidRPr="00977B23">
        <w:rPr>
          <w:rFonts w:ascii="Cambria" w:eastAsia="Arial" w:hAnsi="Cambria" w:cs="Calibri"/>
          <w:b/>
          <w:bCs/>
          <w:sz w:val="24"/>
          <w:szCs w:val="24"/>
          <w:lang w:eastAsia="pl-PL"/>
        </w:rPr>
        <w:t>20.</w:t>
      </w:r>
      <w:r w:rsidR="00BD29FB">
        <w:rPr>
          <w:rFonts w:ascii="Cambria" w:eastAsia="Arial" w:hAnsi="Cambria" w:cs="Calibri"/>
          <w:b/>
          <w:bCs/>
          <w:sz w:val="24"/>
          <w:szCs w:val="24"/>
          <w:lang w:eastAsia="pl-PL"/>
        </w:rPr>
        <w:t>5</w:t>
      </w:r>
      <w:r w:rsidRPr="008F63E1">
        <w:rPr>
          <w:rFonts w:ascii="Cambria" w:eastAsia="Arial" w:hAnsi="Cambria" w:cs="Calibri"/>
          <w:sz w:val="24"/>
          <w:szCs w:val="24"/>
          <w:lang w:eastAsia="pl-PL"/>
        </w:rPr>
        <w:t xml:space="preserve"> </w:t>
      </w:r>
      <w:r w:rsidR="00981DA2" w:rsidRPr="008F63E1">
        <w:rPr>
          <w:rFonts w:ascii="Cambria" w:eastAsia="Arial" w:hAnsi="Cambria" w:cs="Calibri"/>
          <w:sz w:val="24"/>
          <w:szCs w:val="24"/>
          <w:lang w:eastAsia="pl-PL"/>
        </w:rPr>
        <w:t>Jeżeli o udzielenie zamówienia ubiegają się Wykonawcy występujący wspólnie, ponoszą oni solidarną odpowiedzialność za wniesienie zabezpieczenia należytego wykonania umowy.</w:t>
      </w:r>
    </w:p>
    <w:p w:rsidR="00981DA2" w:rsidRPr="008F63E1" w:rsidRDefault="00F03D31" w:rsidP="008C515F">
      <w:pPr>
        <w:widowControl w:val="0"/>
        <w:tabs>
          <w:tab w:val="left" w:pos="360"/>
        </w:tabs>
        <w:suppressAutoHyphens/>
        <w:spacing w:after="0" w:line="240" w:lineRule="auto"/>
        <w:jc w:val="both"/>
        <w:rPr>
          <w:rFonts w:ascii="Cambria" w:eastAsia="Arial" w:hAnsi="Cambria" w:cs="Calibri"/>
          <w:sz w:val="24"/>
          <w:szCs w:val="24"/>
          <w:lang w:eastAsia="pl-PL"/>
        </w:rPr>
      </w:pPr>
      <w:r w:rsidRPr="00977B23">
        <w:rPr>
          <w:rFonts w:ascii="Cambria" w:eastAsia="Arial" w:hAnsi="Cambria" w:cs="Calibri"/>
          <w:b/>
          <w:bCs/>
          <w:sz w:val="24"/>
          <w:szCs w:val="24"/>
          <w:lang w:eastAsia="pl-PL"/>
        </w:rPr>
        <w:t>20.</w:t>
      </w:r>
      <w:r w:rsidR="00BD29FB">
        <w:rPr>
          <w:rFonts w:ascii="Cambria" w:eastAsia="Arial" w:hAnsi="Cambria" w:cs="Calibri"/>
          <w:b/>
          <w:bCs/>
          <w:sz w:val="24"/>
          <w:szCs w:val="24"/>
          <w:lang w:eastAsia="pl-PL"/>
        </w:rPr>
        <w:t>6</w:t>
      </w:r>
      <w:r w:rsidRPr="008F63E1">
        <w:rPr>
          <w:rFonts w:ascii="Cambria" w:eastAsia="Arial" w:hAnsi="Cambria" w:cs="Calibri"/>
          <w:sz w:val="24"/>
          <w:szCs w:val="24"/>
          <w:lang w:eastAsia="pl-PL"/>
        </w:rPr>
        <w:t xml:space="preserve"> </w:t>
      </w:r>
      <w:r w:rsidR="00981DA2" w:rsidRPr="008F63E1">
        <w:rPr>
          <w:rFonts w:ascii="Cambria" w:eastAsia="Arial" w:hAnsi="Cambria" w:cs="Calibri"/>
          <w:sz w:val="24"/>
          <w:szCs w:val="24"/>
          <w:lang w:eastAsia="pl-PL"/>
        </w:rPr>
        <w:t>Jeżeli wyłoniony Wykonawca nie wniesie w określonym terminie zabezpieczenia należytego wykonania umowy Zamawiający może wybrać ofertę najkorzystniejszą spośród pozostałych ofert, bez przeprowadzania ich ponownej oceny, chyba, że zachodzi jedna z przesłanek unieważnienia postępowania.</w:t>
      </w:r>
    </w:p>
    <w:p w:rsidR="00981DA2" w:rsidRPr="008F63E1" w:rsidRDefault="00F03D31" w:rsidP="008C515F">
      <w:pPr>
        <w:widowControl w:val="0"/>
        <w:tabs>
          <w:tab w:val="left" w:pos="360"/>
        </w:tabs>
        <w:suppressAutoHyphens/>
        <w:spacing w:after="0" w:line="240" w:lineRule="auto"/>
        <w:jc w:val="both"/>
        <w:rPr>
          <w:rFonts w:ascii="Cambria" w:eastAsia="Arial" w:hAnsi="Cambria" w:cs="Calibri"/>
          <w:sz w:val="24"/>
          <w:szCs w:val="24"/>
          <w:lang w:eastAsia="pl-PL"/>
        </w:rPr>
      </w:pPr>
      <w:r w:rsidRPr="00977B23">
        <w:rPr>
          <w:rFonts w:ascii="Cambria" w:eastAsia="Arial" w:hAnsi="Cambria" w:cs="Calibri"/>
          <w:b/>
          <w:bCs/>
          <w:sz w:val="24"/>
          <w:szCs w:val="24"/>
          <w:lang w:eastAsia="pl-PL"/>
        </w:rPr>
        <w:t>20.</w:t>
      </w:r>
      <w:r w:rsidR="00BD29FB">
        <w:rPr>
          <w:rFonts w:ascii="Cambria" w:eastAsia="Arial" w:hAnsi="Cambria" w:cs="Calibri"/>
          <w:b/>
          <w:bCs/>
          <w:sz w:val="24"/>
          <w:szCs w:val="24"/>
          <w:lang w:eastAsia="pl-PL"/>
        </w:rPr>
        <w:t>7</w:t>
      </w:r>
      <w:r w:rsidRPr="008F63E1">
        <w:rPr>
          <w:rFonts w:ascii="Cambria" w:eastAsia="Arial" w:hAnsi="Cambria" w:cs="Calibri"/>
          <w:sz w:val="24"/>
          <w:szCs w:val="24"/>
          <w:lang w:eastAsia="pl-PL"/>
        </w:rPr>
        <w:t xml:space="preserve"> </w:t>
      </w:r>
      <w:r w:rsidR="00981DA2" w:rsidRPr="008F63E1">
        <w:rPr>
          <w:rFonts w:ascii="Cambria" w:eastAsia="Arial" w:hAnsi="Cambria" w:cs="Calibri"/>
          <w:sz w:val="24"/>
          <w:szCs w:val="24"/>
          <w:lang w:eastAsia="pl-PL"/>
        </w:rPr>
        <w:t>W zakresie zabezpieczenia należytego wykonania umowy obowiązują uregulowania Prawa zamówień publicznych zawarte w art. od 449 do 453.</w:t>
      </w:r>
    </w:p>
    <w:p w:rsidR="00F03D31" w:rsidRPr="008F63E1" w:rsidRDefault="00F03D31" w:rsidP="008C515F">
      <w:pPr>
        <w:widowControl w:val="0"/>
        <w:tabs>
          <w:tab w:val="left" w:pos="360"/>
        </w:tabs>
        <w:suppressAutoHyphens/>
        <w:spacing w:after="0" w:line="240" w:lineRule="auto"/>
        <w:jc w:val="both"/>
        <w:rPr>
          <w:rFonts w:ascii="Cambria" w:eastAsia="Arial" w:hAnsi="Cambria" w:cs="Calibri"/>
          <w:sz w:val="24"/>
          <w:szCs w:val="24"/>
          <w:lang w:eastAsia="pl-PL"/>
        </w:rPr>
      </w:pPr>
    </w:p>
    <w:tbl>
      <w:tblPr>
        <w:tblW w:w="9054" w:type="dxa"/>
        <w:jc w:val="center"/>
        <w:tblLayout w:type="fixed"/>
        <w:tblCellMar>
          <w:left w:w="10" w:type="dxa"/>
          <w:right w:w="10" w:type="dxa"/>
        </w:tblCellMar>
        <w:tblLook w:val="04A0"/>
      </w:tblPr>
      <w:tblGrid>
        <w:gridCol w:w="9054"/>
      </w:tblGrid>
      <w:tr w:rsidR="00E62228" w:rsidRPr="008F63E1" w:rsidTr="00F90D31">
        <w:trPr>
          <w:jc w:val="center"/>
        </w:trPr>
        <w:tc>
          <w:tcPr>
            <w:tcW w:w="9054" w:type="dxa"/>
            <w:shd w:val="clear" w:color="auto" w:fill="F2F2F2"/>
            <w:tcMar>
              <w:top w:w="0" w:type="dxa"/>
              <w:left w:w="108" w:type="dxa"/>
              <w:bottom w:w="0" w:type="dxa"/>
              <w:right w:w="108" w:type="dxa"/>
            </w:tcMar>
          </w:tcPr>
          <w:p w:rsidR="00E62228" w:rsidRPr="008F63E1" w:rsidRDefault="00E62228" w:rsidP="008C515F">
            <w:pPr>
              <w:pStyle w:val="Standard"/>
              <w:jc w:val="center"/>
              <w:rPr>
                <w:rFonts w:ascii="Cambria" w:hAnsi="Cambria"/>
                <w:lang w:val="pl-PL"/>
              </w:rPr>
            </w:pPr>
            <w:r w:rsidRPr="008F63E1">
              <w:rPr>
                <w:rFonts w:ascii="Cambria" w:hAnsi="Cambria"/>
                <w:lang w:val="pl-PL"/>
              </w:rPr>
              <w:t>Rozdział 21</w:t>
            </w:r>
          </w:p>
          <w:tbl>
            <w:tblPr>
              <w:tblW w:w="0" w:type="auto"/>
              <w:tblBorders>
                <w:top w:val="nil"/>
                <w:left w:val="nil"/>
                <w:bottom w:val="nil"/>
                <w:right w:val="nil"/>
              </w:tblBorders>
              <w:tblLayout w:type="fixed"/>
              <w:tblLook w:val="0000"/>
            </w:tblPr>
            <w:tblGrid>
              <w:gridCol w:w="8855"/>
            </w:tblGrid>
            <w:tr w:rsidR="00E62228" w:rsidRPr="008F63E1" w:rsidTr="00F90D31">
              <w:trPr>
                <w:trHeight w:val="536"/>
              </w:trPr>
              <w:tc>
                <w:tcPr>
                  <w:tcW w:w="8855" w:type="dxa"/>
                </w:tcPr>
                <w:tbl>
                  <w:tblPr>
                    <w:tblW w:w="0" w:type="auto"/>
                    <w:tblBorders>
                      <w:top w:val="nil"/>
                      <w:left w:val="nil"/>
                      <w:bottom w:val="nil"/>
                      <w:right w:val="nil"/>
                    </w:tblBorders>
                    <w:tblLayout w:type="fixed"/>
                    <w:tblLook w:val="0000"/>
                  </w:tblPr>
                  <w:tblGrid>
                    <w:gridCol w:w="8867"/>
                  </w:tblGrid>
                  <w:tr w:rsidR="00E62228" w:rsidRPr="008F63E1" w:rsidTr="00F90D31">
                    <w:trPr>
                      <w:trHeight w:val="378"/>
                    </w:trPr>
                    <w:tc>
                      <w:tcPr>
                        <w:tcW w:w="8867" w:type="dxa"/>
                      </w:tcPr>
                      <w:tbl>
                        <w:tblPr>
                          <w:tblW w:w="0" w:type="auto"/>
                          <w:tblBorders>
                            <w:top w:val="nil"/>
                            <w:left w:val="nil"/>
                            <w:bottom w:val="nil"/>
                            <w:right w:val="nil"/>
                          </w:tblBorders>
                          <w:tblLayout w:type="fixed"/>
                          <w:tblLook w:val="0000"/>
                        </w:tblPr>
                        <w:tblGrid>
                          <w:gridCol w:w="8898"/>
                        </w:tblGrid>
                        <w:tr w:rsidR="00E62228" w:rsidRPr="008F63E1" w:rsidTr="00F90D31">
                          <w:trPr>
                            <w:trHeight w:val="396"/>
                          </w:trPr>
                          <w:tc>
                            <w:tcPr>
                              <w:tcW w:w="8898" w:type="dxa"/>
                            </w:tcPr>
                            <w:tbl>
                              <w:tblPr>
                                <w:tblW w:w="0" w:type="auto"/>
                                <w:tblBorders>
                                  <w:top w:val="nil"/>
                                  <w:left w:val="nil"/>
                                  <w:bottom w:val="nil"/>
                                  <w:right w:val="nil"/>
                                </w:tblBorders>
                                <w:tblLayout w:type="fixed"/>
                                <w:tblLook w:val="0000"/>
                              </w:tblPr>
                              <w:tblGrid>
                                <w:gridCol w:w="8055"/>
                              </w:tblGrid>
                              <w:tr w:rsidR="00E62228" w:rsidRPr="008F63E1" w:rsidTr="00F90D31">
                                <w:trPr>
                                  <w:trHeight w:val="110"/>
                                </w:trPr>
                                <w:tc>
                                  <w:tcPr>
                                    <w:tcW w:w="8055" w:type="dxa"/>
                                  </w:tcPr>
                                  <w:tbl>
                                    <w:tblPr>
                                      <w:tblW w:w="8221" w:type="dxa"/>
                                      <w:tblBorders>
                                        <w:top w:val="nil"/>
                                        <w:left w:val="nil"/>
                                        <w:bottom w:val="nil"/>
                                        <w:right w:val="nil"/>
                                      </w:tblBorders>
                                      <w:tblLayout w:type="fixed"/>
                                      <w:tblLook w:val="0000"/>
                                    </w:tblPr>
                                    <w:tblGrid>
                                      <w:gridCol w:w="8221"/>
                                    </w:tblGrid>
                                    <w:tr w:rsidR="00E62228" w:rsidRPr="008F63E1" w:rsidTr="0009545A">
                                      <w:trPr>
                                        <w:trHeight w:val="390"/>
                                      </w:trPr>
                                      <w:tc>
                                        <w:tcPr>
                                          <w:tcW w:w="8221" w:type="dxa"/>
                                        </w:tcPr>
                                        <w:p w:rsidR="0009545A" w:rsidRDefault="00E62228" w:rsidP="0009545A">
                                          <w:pPr>
                                            <w:autoSpaceDE w:val="0"/>
                                            <w:autoSpaceDN w:val="0"/>
                                            <w:adjustRightInd w:val="0"/>
                                            <w:spacing w:after="0" w:line="240" w:lineRule="auto"/>
                                            <w:jc w:val="center"/>
                                            <w:rPr>
                                              <w:rFonts w:ascii="Cambria" w:hAnsi="Cambria" w:cs="Cambria"/>
                                              <w:b/>
                                              <w:bCs/>
                                              <w:color w:val="000000"/>
                                              <w:sz w:val="24"/>
                                              <w:szCs w:val="24"/>
                                            </w:rPr>
                                          </w:pPr>
                                          <w:r w:rsidRPr="008F63E1">
                                            <w:rPr>
                                              <w:rFonts w:ascii="Cambria" w:hAnsi="Cambria" w:cs="Cambria"/>
                                              <w:b/>
                                              <w:bCs/>
                                              <w:color w:val="000000"/>
                                              <w:sz w:val="24"/>
                                              <w:szCs w:val="24"/>
                                            </w:rPr>
                                            <w:t xml:space="preserve">PROJEKTOWANE POSTANOWIENIA UMOWY W SPRAWIE </w:t>
                                          </w:r>
                                        </w:p>
                                        <w:p w:rsidR="0009545A" w:rsidRDefault="00E62228" w:rsidP="0009545A">
                                          <w:pPr>
                                            <w:autoSpaceDE w:val="0"/>
                                            <w:autoSpaceDN w:val="0"/>
                                            <w:adjustRightInd w:val="0"/>
                                            <w:spacing w:after="0" w:line="240" w:lineRule="auto"/>
                                            <w:jc w:val="center"/>
                                            <w:rPr>
                                              <w:rFonts w:ascii="Cambria" w:hAnsi="Cambria" w:cs="Cambria"/>
                                              <w:b/>
                                              <w:bCs/>
                                              <w:color w:val="000000"/>
                                              <w:sz w:val="24"/>
                                              <w:szCs w:val="24"/>
                                            </w:rPr>
                                          </w:pPr>
                                          <w:r w:rsidRPr="008F63E1">
                                            <w:rPr>
                                              <w:rFonts w:ascii="Cambria" w:hAnsi="Cambria" w:cs="Cambria"/>
                                              <w:b/>
                                              <w:bCs/>
                                              <w:color w:val="000000"/>
                                              <w:sz w:val="24"/>
                                              <w:szCs w:val="24"/>
                                            </w:rPr>
                                            <w:t>ZAMÓWIENIA</w:t>
                                          </w:r>
                                          <w:r w:rsidR="0009545A">
                                            <w:rPr>
                                              <w:rFonts w:ascii="Cambria" w:hAnsi="Cambria" w:cs="Cambria"/>
                                              <w:b/>
                                              <w:bCs/>
                                              <w:color w:val="000000"/>
                                              <w:sz w:val="24"/>
                                              <w:szCs w:val="24"/>
                                            </w:rPr>
                                            <w:t xml:space="preserve"> </w:t>
                                          </w:r>
                                          <w:r w:rsidRPr="008F63E1">
                                            <w:rPr>
                                              <w:rFonts w:ascii="Cambria" w:hAnsi="Cambria" w:cs="Cambria"/>
                                              <w:b/>
                                              <w:bCs/>
                                              <w:color w:val="000000"/>
                                              <w:sz w:val="24"/>
                                              <w:szCs w:val="24"/>
                                            </w:rPr>
                                            <w:t>PUBLICZNEGO, KTÓRE ZOSTANĄ WPROWADZONE</w:t>
                                          </w:r>
                                        </w:p>
                                        <w:p w:rsidR="00E62228" w:rsidRPr="008F63E1" w:rsidRDefault="00E62228" w:rsidP="0009545A">
                                          <w:pPr>
                                            <w:autoSpaceDE w:val="0"/>
                                            <w:autoSpaceDN w:val="0"/>
                                            <w:adjustRightInd w:val="0"/>
                                            <w:spacing w:after="0" w:line="240" w:lineRule="auto"/>
                                            <w:jc w:val="center"/>
                                            <w:rPr>
                                              <w:rFonts w:ascii="Cambria" w:hAnsi="Cambria" w:cs="Cambria"/>
                                              <w:color w:val="000000"/>
                                              <w:sz w:val="24"/>
                                              <w:szCs w:val="24"/>
                                            </w:rPr>
                                          </w:pPr>
                                          <w:r w:rsidRPr="008F63E1">
                                            <w:rPr>
                                              <w:rFonts w:ascii="Cambria" w:hAnsi="Cambria" w:cs="Cambria"/>
                                              <w:b/>
                                              <w:bCs/>
                                              <w:color w:val="000000"/>
                                              <w:sz w:val="24"/>
                                              <w:szCs w:val="24"/>
                                            </w:rPr>
                                            <w:t>DO UMOWY</w:t>
                                          </w:r>
                                          <w:r w:rsidR="0009545A">
                                            <w:rPr>
                                              <w:rFonts w:ascii="Cambria" w:hAnsi="Cambria" w:cs="Cambria"/>
                                              <w:b/>
                                              <w:bCs/>
                                              <w:color w:val="000000"/>
                                              <w:sz w:val="24"/>
                                              <w:szCs w:val="24"/>
                                            </w:rPr>
                                            <w:t xml:space="preserve"> </w:t>
                                          </w:r>
                                          <w:r w:rsidRPr="008F63E1">
                                            <w:rPr>
                                              <w:rFonts w:ascii="Cambria" w:hAnsi="Cambria" w:cs="Cambria"/>
                                              <w:b/>
                                              <w:bCs/>
                                              <w:color w:val="000000"/>
                                              <w:sz w:val="24"/>
                                              <w:szCs w:val="24"/>
                                            </w:rPr>
                                            <w:t>W SPRAWIE ZAMÓWIENIA PUBLICZNEGO</w:t>
                                          </w:r>
                                        </w:p>
                                      </w:tc>
                                    </w:tr>
                                  </w:tbl>
                                  <w:p w:rsidR="00E62228" w:rsidRPr="008F63E1" w:rsidRDefault="00E62228" w:rsidP="008C515F">
                                    <w:pPr>
                                      <w:autoSpaceDE w:val="0"/>
                                      <w:autoSpaceDN w:val="0"/>
                                      <w:adjustRightInd w:val="0"/>
                                      <w:spacing w:after="0" w:line="240" w:lineRule="auto"/>
                                      <w:jc w:val="both"/>
                                      <w:rPr>
                                        <w:rFonts w:ascii="Cambria" w:hAnsi="Cambria" w:cs="Cambria"/>
                                        <w:color w:val="000000"/>
                                        <w:sz w:val="24"/>
                                        <w:szCs w:val="24"/>
                                      </w:rPr>
                                    </w:pPr>
                                  </w:p>
                                </w:tc>
                              </w:tr>
                            </w:tbl>
                            <w:p w:rsidR="00E62228" w:rsidRPr="008F63E1" w:rsidRDefault="00E62228" w:rsidP="008C515F">
                              <w:pPr>
                                <w:autoSpaceDE w:val="0"/>
                                <w:autoSpaceDN w:val="0"/>
                                <w:adjustRightInd w:val="0"/>
                                <w:spacing w:after="0" w:line="240" w:lineRule="auto"/>
                                <w:jc w:val="both"/>
                                <w:rPr>
                                  <w:rFonts w:ascii="Cambria" w:hAnsi="Cambria" w:cs="Cambria"/>
                                  <w:color w:val="000000"/>
                                  <w:sz w:val="24"/>
                                  <w:szCs w:val="24"/>
                                </w:rPr>
                              </w:pPr>
                            </w:p>
                          </w:tc>
                        </w:tr>
                      </w:tbl>
                      <w:p w:rsidR="00E62228" w:rsidRPr="008F63E1" w:rsidRDefault="00E62228" w:rsidP="008C515F">
                        <w:pPr>
                          <w:autoSpaceDE w:val="0"/>
                          <w:autoSpaceDN w:val="0"/>
                          <w:adjustRightInd w:val="0"/>
                          <w:spacing w:after="0" w:line="240" w:lineRule="auto"/>
                          <w:jc w:val="both"/>
                          <w:rPr>
                            <w:rFonts w:ascii="Cambria" w:hAnsi="Cambria" w:cs="Cambria"/>
                            <w:color w:val="000000"/>
                            <w:sz w:val="24"/>
                            <w:szCs w:val="24"/>
                          </w:rPr>
                        </w:pPr>
                      </w:p>
                    </w:tc>
                  </w:tr>
                </w:tbl>
                <w:p w:rsidR="00E62228" w:rsidRPr="008F63E1" w:rsidRDefault="00E62228" w:rsidP="008C515F">
                  <w:pPr>
                    <w:autoSpaceDE w:val="0"/>
                    <w:autoSpaceDN w:val="0"/>
                    <w:adjustRightInd w:val="0"/>
                    <w:spacing w:after="0" w:line="240" w:lineRule="auto"/>
                    <w:jc w:val="both"/>
                    <w:rPr>
                      <w:rFonts w:ascii="Cambria" w:hAnsi="Cambria" w:cs="Calibri"/>
                      <w:color w:val="000000"/>
                      <w:sz w:val="24"/>
                      <w:szCs w:val="24"/>
                    </w:rPr>
                  </w:pPr>
                </w:p>
              </w:tc>
            </w:tr>
          </w:tbl>
          <w:p w:rsidR="00E62228" w:rsidRPr="008F63E1" w:rsidRDefault="00E62228" w:rsidP="008C515F">
            <w:pPr>
              <w:pStyle w:val="Standard"/>
              <w:jc w:val="both"/>
              <w:rPr>
                <w:rFonts w:ascii="Cambria" w:hAnsi="Cambria"/>
                <w:b/>
                <w:lang w:val="pl-PL"/>
              </w:rPr>
            </w:pPr>
          </w:p>
        </w:tc>
      </w:tr>
      <w:tr w:rsidR="00E62228" w:rsidRPr="008F63E1" w:rsidTr="00F90D31">
        <w:trPr>
          <w:trHeight w:val="80"/>
          <w:jc w:val="center"/>
        </w:trPr>
        <w:tc>
          <w:tcPr>
            <w:tcW w:w="9054" w:type="dxa"/>
            <w:tcBorders>
              <w:bottom w:val="single" w:sz="4" w:space="0" w:color="00000A"/>
            </w:tcBorders>
            <w:shd w:val="clear" w:color="auto" w:fill="F2F2F2"/>
            <w:tcMar>
              <w:top w:w="0" w:type="dxa"/>
              <w:left w:w="108" w:type="dxa"/>
              <w:bottom w:w="0" w:type="dxa"/>
              <w:right w:w="108" w:type="dxa"/>
            </w:tcMar>
          </w:tcPr>
          <w:p w:rsidR="00E62228" w:rsidRPr="008F63E1" w:rsidRDefault="00E62228" w:rsidP="008C515F">
            <w:pPr>
              <w:pStyle w:val="Standard"/>
              <w:jc w:val="both"/>
              <w:rPr>
                <w:rFonts w:ascii="Cambria" w:hAnsi="Cambria"/>
                <w:lang w:val="pl-PL"/>
              </w:rPr>
            </w:pPr>
          </w:p>
        </w:tc>
      </w:tr>
    </w:tbl>
    <w:p w:rsidR="00FE3BBF" w:rsidRPr="008F63E1" w:rsidRDefault="00FE3BBF" w:rsidP="008C515F">
      <w:pPr>
        <w:autoSpaceDE w:val="0"/>
        <w:autoSpaceDN w:val="0"/>
        <w:adjustRightInd w:val="0"/>
        <w:spacing w:after="0" w:line="240" w:lineRule="auto"/>
        <w:rPr>
          <w:rFonts w:ascii="Cambria" w:hAnsi="Cambria" w:cs="Cambria"/>
          <w:color w:val="000000"/>
          <w:sz w:val="24"/>
          <w:szCs w:val="24"/>
        </w:rPr>
      </w:pPr>
    </w:p>
    <w:p w:rsidR="00E62228" w:rsidRPr="008474CF" w:rsidRDefault="00E62228" w:rsidP="008C515F">
      <w:pPr>
        <w:pStyle w:val="Default"/>
        <w:rPr>
          <w:color w:val="0D0D0D" w:themeColor="text1" w:themeTint="F2"/>
        </w:rPr>
      </w:pPr>
      <w:r w:rsidRPr="008F63E1">
        <w:rPr>
          <w:b/>
          <w:bCs/>
        </w:rPr>
        <w:t>21.1</w:t>
      </w:r>
      <w:r w:rsidR="0023135D" w:rsidRPr="008F63E1">
        <w:rPr>
          <w:b/>
          <w:bCs/>
        </w:rPr>
        <w:t xml:space="preserve"> </w:t>
      </w:r>
      <w:r w:rsidRPr="008F63E1">
        <w:t>Projekt</w:t>
      </w:r>
      <w:r w:rsidR="00641F31">
        <w:t>owane</w:t>
      </w:r>
      <w:r w:rsidRPr="008F63E1">
        <w:t xml:space="preserve"> </w:t>
      </w:r>
      <w:r w:rsidR="00641F31">
        <w:t>postanowienia u</w:t>
      </w:r>
      <w:r w:rsidRPr="008F63E1">
        <w:t>mowy stanowi</w:t>
      </w:r>
      <w:r w:rsidR="00641F31">
        <w:t>ą</w:t>
      </w:r>
      <w:r w:rsidRPr="008F63E1">
        <w:t xml:space="preserve"> </w:t>
      </w:r>
      <w:r w:rsidRPr="008474CF">
        <w:rPr>
          <w:b/>
          <w:bCs/>
          <w:color w:val="0D0D0D" w:themeColor="text1" w:themeTint="F2"/>
        </w:rPr>
        <w:t>Załącznik Nr</w:t>
      </w:r>
      <w:r w:rsidR="003C7131" w:rsidRPr="008474CF">
        <w:rPr>
          <w:b/>
          <w:bCs/>
          <w:color w:val="0D0D0D" w:themeColor="text1" w:themeTint="F2"/>
        </w:rPr>
        <w:t xml:space="preserve"> </w:t>
      </w:r>
      <w:r w:rsidR="000C5E28" w:rsidRPr="008474CF">
        <w:rPr>
          <w:b/>
          <w:bCs/>
          <w:color w:val="0D0D0D" w:themeColor="text1" w:themeTint="F2"/>
        </w:rPr>
        <w:t>2</w:t>
      </w:r>
      <w:r w:rsidR="003C7131" w:rsidRPr="008474CF">
        <w:rPr>
          <w:b/>
          <w:bCs/>
          <w:color w:val="0D0D0D" w:themeColor="text1" w:themeTint="F2"/>
        </w:rPr>
        <w:t xml:space="preserve"> </w:t>
      </w:r>
      <w:r w:rsidRPr="008474CF">
        <w:rPr>
          <w:b/>
          <w:bCs/>
          <w:color w:val="0D0D0D" w:themeColor="text1" w:themeTint="F2"/>
        </w:rPr>
        <w:t>do SWZ</w:t>
      </w:r>
      <w:r w:rsidRPr="008474CF">
        <w:rPr>
          <w:color w:val="0D0D0D" w:themeColor="text1" w:themeTint="F2"/>
        </w:rPr>
        <w:t xml:space="preserve">. </w:t>
      </w:r>
    </w:p>
    <w:p w:rsidR="00BF0A81" w:rsidRDefault="00E62228" w:rsidP="008C515F">
      <w:pPr>
        <w:autoSpaceDE w:val="0"/>
        <w:autoSpaceDN w:val="0"/>
        <w:adjustRightInd w:val="0"/>
        <w:spacing w:after="0" w:line="240" w:lineRule="auto"/>
        <w:jc w:val="both"/>
        <w:rPr>
          <w:rFonts w:ascii="Cambria" w:hAnsi="Cambria"/>
          <w:sz w:val="24"/>
          <w:szCs w:val="24"/>
        </w:rPr>
      </w:pPr>
      <w:r w:rsidRPr="008F63E1">
        <w:rPr>
          <w:rFonts w:ascii="Cambria" w:hAnsi="Cambria"/>
          <w:b/>
          <w:bCs/>
          <w:sz w:val="24"/>
          <w:szCs w:val="24"/>
        </w:rPr>
        <w:t xml:space="preserve">21.2 </w:t>
      </w:r>
      <w:r w:rsidRPr="008F63E1">
        <w:rPr>
          <w:rFonts w:ascii="Cambria" w:hAnsi="Cambria"/>
          <w:sz w:val="24"/>
          <w:szCs w:val="24"/>
        </w:rPr>
        <w:t xml:space="preserve">Zamawiający przewiduje możliwości wprowadzenia zmian do zawartej umowy, </w:t>
      </w:r>
      <w:r w:rsidR="00E24005">
        <w:rPr>
          <w:rFonts w:ascii="Cambria" w:hAnsi="Cambria"/>
          <w:sz w:val="24"/>
          <w:szCs w:val="24"/>
        </w:rPr>
        <w:t>n</w:t>
      </w:r>
      <w:r w:rsidRPr="008F63E1">
        <w:rPr>
          <w:rFonts w:ascii="Cambria" w:hAnsi="Cambria"/>
          <w:sz w:val="24"/>
          <w:szCs w:val="24"/>
        </w:rPr>
        <w:t>a podstawie art. 454-455 ustawy oraz postanowień Projektu Umowy.</w:t>
      </w:r>
    </w:p>
    <w:p w:rsidR="00C44CA3" w:rsidRPr="008F63E1" w:rsidRDefault="00C44CA3" w:rsidP="008C515F">
      <w:pPr>
        <w:autoSpaceDE w:val="0"/>
        <w:autoSpaceDN w:val="0"/>
        <w:adjustRightInd w:val="0"/>
        <w:spacing w:after="0" w:line="240" w:lineRule="auto"/>
        <w:rPr>
          <w:rFonts w:ascii="Cambria" w:hAnsi="Cambria"/>
          <w:sz w:val="24"/>
          <w:szCs w:val="24"/>
        </w:rPr>
      </w:pPr>
    </w:p>
    <w:p w:rsidR="00C44CA3" w:rsidRPr="008F63E1" w:rsidRDefault="00C44CA3" w:rsidP="008C515F">
      <w:pPr>
        <w:autoSpaceDE w:val="0"/>
        <w:autoSpaceDN w:val="0"/>
        <w:adjustRightInd w:val="0"/>
        <w:spacing w:after="0" w:line="240" w:lineRule="auto"/>
        <w:rPr>
          <w:rFonts w:ascii="Cambria" w:hAnsi="Cambria"/>
          <w:sz w:val="24"/>
          <w:szCs w:val="24"/>
        </w:rPr>
      </w:pPr>
    </w:p>
    <w:tbl>
      <w:tblPr>
        <w:tblW w:w="9054" w:type="dxa"/>
        <w:jc w:val="center"/>
        <w:tblLayout w:type="fixed"/>
        <w:tblCellMar>
          <w:left w:w="10" w:type="dxa"/>
          <w:right w:w="10" w:type="dxa"/>
        </w:tblCellMar>
        <w:tblLook w:val="04A0"/>
      </w:tblPr>
      <w:tblGrid>
        <w:gridCol w:w="9054"/>
      </w:tblGrid>
      <w:tr w:rsidR="00C44CA3" w:rsidRPr="008F63E1" w:rsidTr="00F90D31">
        <w:trPr>
          <w:jc w:val="center"/>
        </w:trPr>
        <w:tc>
          <w:tcPr>
            <w:tcW w:w="9054" w:type="dxa"/>
            <w:shd w:val="clear" w:color="auto" w:fill="F2F2F2"/>
            <w:tcMar>
              <w:top w:w="0" w:type="dxa"/>
              <w:left w:w="108" w:type="dxa"/>
              <w:bottom w:w="0" w:type="dxa"/>
              <w:right w:w="108" w:type="dxa"/>
            </w:tcMar>
          </w:tcPr>
          <w:p w:rsidR="00C44CA3" w:rsidRPr="008F63E1" w:rsidRDefault="00C44CA3" w:rsidP="008C515F">
            <w:pPr>
              <w:pStyle w:val="Standard"/>
              <w:jc w:val="center"/>
              <w:rPr>
                <w:rFonts w:ascii="Cambria" w:hAnsi="Cambria"/>
                <w:lang w:val="pl-PL"/>
              </w:rPr>
            </w:pPr>
            <w:r w:rsidRPr="008F63E1">
              <w:rPr>
                <w:rFonts w:ascii="Cambria" w:hAnsi="Cambria"/>
                <w:lang w:val="pl-PL"/>
              </w:rPr>
              <w:t>Rozdział 22</w:t>
            </w:r>
          </w:p>
          <w:tbl>
            <w:tblPr>
              <w:tblW w:w="0" w:type="auto"/>
              <w:tblBorders>
                <w:top w:val="nil"/>
                <w:left w:val="nil"/>
                <w:bottom w:val="nil"/>
                <w:right w:val="nil"/>
              </w:tblBorders>
              <w:tblLayout w:type="fixed"/>
              <w:tblLook w:val="0000"/>
            </w:tblPr>
            <w:tblGrid>
              <w:gridCol w:w="8855"/>
            </w:tblGrid>
            <w:tr w:rsidR="00C44CA3" w:rsidRPr="008F63E1" w:rsidTr="00F90D31">
              <w:trPr>
                <w:trHeight w:val="536"/>
              </w:trPr>
              <w:tc>
                <w:tcPr>
                  <w:tcW w:w="8855" w:type="dxa"/>
                </w:tcPr>
                <w:tbl>
                  <w:tblPr>
                    <w:tblW w:w="0" w:type="auto"/>
                    <w:tblBorders>
                      <w:top w:val="nil"/>
                      <w:left w:val="nil"/>
                      <w:bottom w:val="nil"/>
                      <w:right w:val="nil"/>
                    </w:tblBorders>
                    <w:tblLayout w:type="fixed"/>
                    <w:tblLook w:val="0000"/>
                  </w:tblPr>
                  <w:tblGrid>
                    <w:gridCol w:w="8867"/>
                  </w:tblGrid>
                  <w:tr w:rsidR="00C44CA3" w:rsidRPr="008F63E1" w:rsidTr="00F90D31">
                    <w:trPr>
                      <w:trHeight w:val="378"/>
                    </w:trPr>
                    <w:tc>
                      <w:tcPr>
                        <w:tcW w:w="8867" w:type="dxa"/>
                      </w:tcPr>
                      <w:tbl>
                        <w:tblPr>
                          <w:tblW w:w="0" w:type="auto"/>
                          <w:tblBorders>
                            <w:top w:val="nil"/>
                            <w:left w:val="nil"/>
                            <w:bottom w:val="nil"/>
                            <w:right w:val="nil"/>
                          </w:tblBorders>
                          <w:tblLayout w:type="fixed"/>
                          <w:tblLook w:val="0000"/>
                        </w:tblPr>
                        <w:tblGrid>
                          <w:gridCol w:w="8898"/>
                        </w:tblGrid>
                        <w:tr w:rsidR="00C44CA3" w:rsidRPr="008F63E1" w:rsidTr="00F90D31">
                          <w:trPr>
                            <w:trHeight w:val="396"/>
                          </w:trPr>
                          <w:tc>
                            <w:tcPr>
                              <w:tcW w:w="8898" w:type="dxa"/>
                            </w:tcPr>
                            <w:tbl>
                              <w:tblPr>
                                <w:tblW w:w="0" w:type="auto"/>
                                <w:tblBorders>
                                  <w:top w:val="nil"/>
                                  <w:left w:val="nil"/>
                                  <w:bottom w:val="nil"/>
                                  <w:right w:val="nil"/>
                                </w:tblBorders>
                                <w:tblLayout w:type="fixed"/>
                                <w:tblLook w:val="0000"/>
                              </w:tblPr>
                              <w:tblGrid>
                                <w:gridCol w:w="8055"/>
                              </w:tblGrid>
                              <w:tr w:rsidR="00C44CA3" w:rsidRPr="008F63E1" w:rsidTr="00C44CA3">
                                <w:trPr>
                                  <w:trHeight w:val="110"/>
                                </w:trPr>
                                <w:tc>
                                  <w:tcPr>
                                    <w:tcW w:w="8055" w:type="dxa"/>
                                  </w:tcPr>
                                  <w:p w:rsidR="00C44CA3" w:rsidRPr="008F63E1" w:rsidRDefault="00C44CA3" w:rsidP="008C515F">
                                    <w:pPr>
                                      <w:autoSpaceDE w:val="0"/>
                                      <w:autoSpaceDN w:val="0"/>
                                      <w:adjustRightInd w:val="0"/>
                                      <w:spacing w:after="0" w:line="240" w:lineRule="auto"/>
                                      <w:rPr>
                                        <w:rFonts w:ascii="Cambria" w:hAnsi="Cambria" w:cs="Cambria"/>
                                        <w:color w:val="000000"/>
                                        <w:sz w:val="24"/>
                                        <w:szCs w:val="24"/>
                                      </w:rPr>
                                    </w:pPr>
                                    <w:r w:rsidRPr="008F63E1">
                                      <w:rPr>
                                        <w:rFonts w:ascii="Cambria" w:hAnsi="Cambria" w:cs="Cambria"/>
                                        <w:b/>
                                        <w:bCs/>
                                        <w:color w:val="000000"/>
                                        <w:sz w:val="24"/>
                                        <w:szCs w:val="24"/>
                                      </w:rPr>
                                      <w:t xml:space="preserve">                                           OCHRONA DANYCH OSOBOWYCH </w:t>
                                    </w:r>
                                  </w:p>
                                </w:tc>
                              </w:tr>
                            </w:tbl>
                            <w:p w:rsidR="00C44CA3" w:rsidRPr="008F63E1" w:rsidRDefault="00C44CA3" w:rsidP="008C515F">
                              <w:pPr>
                                <w:autoSpaceDE w:val="0"/>
                                <w:autoSpaceDN w:val="0"/>
                                <w:adjustRightInd w:val="0"/>
                                <w:spacing w:after="0" w:line="240" w:lineRule="auto"/>
                                <w:rPr>
                                  <w:rFonts w:ascii="Cambria" w:hAnsi="Cambria" w:cs="Cambria"/>
                                  <w:color w:val="000000"/>
                                  <w:sz w:val="24"/>
                                  <w:szCs w:val="24"/>
                                </w:rPr>
                              </w:pPr>
                            </w:p>
                          </w:tc>
                        </w:tr>
                      </w:tbl>
                      <w:p w:rsidR="00C44CA3" w:rsidRPr="008F63E1" w:rsidRDefault="00C44CA3" w:rsidP="008C515F">
                        <w:pPr>
                          <w:autoSpaceDE w:val="0"/>
                          <w:autoSpaceDN w:val="0"/>
                          <w:adjustRightInd w:val="0"/>
                          <w:spacing w:after="0" w:line="240" w:lineRule="auto"/>
                          <w:jc w:val="center"/>
                          <w:rPr>
                            <w:rFonts w:ascii="Cambria" w:hAnsi="Cambria" w:cs="Cambria"/>
                            <w:color w:val="000000"/>
                            <w:sz w:val="24"/>
                            <w:szCs w:val="24"/>
                          </w:rPr>
                        </w:pPr>
                      </w:p>
                    </w:tc>
                  </w:tr>
                </w:tbl>
                <w:p w:rsidR="00C44CA3" w:rsidRPr="008F63E1" w:rsidRDefault="00C44CA3" w:rsidP="008C515F">
                  <w:pPr>
                    <w:autoSpaceDE w:val="0"/>
                    <w:autoSpaceDN w:val="0"/>
                    <w:adjustRightInd w:val="0"/>
                    <w:spacing w:after="0" w:line="240" w:lineRule="auto"/>
                    <w:jc w:val="center"/>
                    <w:rPr>
                      <w:rFonts w:ascii="Cambria" w:hAnsi="Cambria" w:cs="Calibri"/>
                      <w:color w:val="000000"/>
                      <w:sz w:val="24"/>
                      <w:szCs w:val="24"/>
                    </w:rPr>
                  </w:pPr>
                </w:p>
              </w:tc>
            </w:tr>
          </w:tbl>
          <w:p w:rsidR="00C44CA3" w:rsidRPr="008F63E1" w:rsidRDefault="00C44CA3" w:rsidP="008C515F">
            <w:pPr>
              <w:pStyle w:val="Standard"/>
              <w:jc w:val="center"/>
              <w:rPr>
                <w:rFonts w:ascii="Cambria" w:hAnsi="Cambria"/>
                <w:b/>
                <w:lang w:val="pl-PL"/>
              </w:rPr>
            </w:pPr>
          </w:p>
        </w:tc>
      </w:tr>
      <w:tr w:rsidR="00C44CA3" w:rsidRPr="008F63E1" w:rsidTr="00F90D31">
        <w:trPr>
          <w:trHeight w:val="80"/>
          <w:jc w:val="center"/>
        </w:trPr>
        <w:tc>
          <w:tcPr>
            <w:tcW w:w="9054" w:type="dxa"/>
            <w:tcBorders>
              <w:bottom w:val="single" w:sz="4" w:space="0" w:color="00000A"/>
            </w:tcBorders>
            <w:shd w:val="clear" w:color="auto" w:fill="F2F2F2"/>
            <w:tcMar>
              <w:top w:w="0" w:type="dxa"/>
              <w:left w:w="108" w:type="dxa"/>
              <w:bottom w:w="0" w:type="dxa"/>
              <w:right w:w="108" w:type="dxa"/>
            </w:tcMar>
          </w:tcPr>
          <w:p w:rsidR="00C44CA3" w:rsidRPr="008F63E1" w:rsidRDefault="00C44CA3" w:rsidP="008C515F">
            <w:pPr>
              <w:pStyle w:val="Standard"/>
              <w:jc w:val="center"/>
              <w:rPr>
                <w:rFonts w:ascii="Cambria" w:hAnsi="Cambria"/>
                <w:lang w:val="pl-PL"/>
              </w:rPr>
            </w:pPr>
          </w:p>
        </w:tc>
      </w:tr>
    </w:tbl>
    <w:p w:rsidR="00C44CA3" w:rsidRPr="008F63E1" w:rsidRDefault="00C44CA3" w:rsidP="008C515F">
      <w:pPr>
        <w:autoSpaceDE w:val="0"/>
        <w:autoSpaceDN w:val="0"/>
        <w:adjustRightInd w:val="0"/>
        <w:spacing w:after="0" w:line="240" w:lineRule="auto"/>
        <w:rPr>
          <w:rFonts w:ascii="Cambria" w:hAnsi="Cambria" w:cs="Cambria"/>
          <w:color w:val="000000"/>
          <w:sz w:val="24"/>
          <w:szCs w:val="24"/>
        </w:rPr>
      </w:pPr>
    </w:p>
    <w:p w:rsidR="00051DE6" w:rsidRPr="008F63E1" w:rsidRDefault="0018537D">
      <w:pPr>
        <w:pStyle w:val="Akapitzlist"/>
        <w:widowControl w:val="0"/>
        <w:numPr>
          <w:ilvl w:val="1"/>
          <w:numId w:val="25"/>
        </w:numPr>
        <w:autoSpaceDE w:val="0"/>
        <w:autoSpaceDN w:val="0"/>
        <w:spacing w:after="0" w:line="240" w:lineRule="auto"/>
        <w:ind w:left="0" w:right="107" w:firstLine="0"/>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 xml:space="preserve"> </w:t>
      </w:r>
      <w:r w:rsidR="00051DE6" w:rsidRPr="008F63E1">
        <w:rPr>
          <w:rFonts w:ascii="Cambria" w:eastAsia="Arial" w:hAnsi="Cambria" w:cs="Times New Roman"/>
          <w:sz w:val="24"/>
          <w:szCs w:val="24"/>
          <w:lang w:eastAsia="pl-PL"/>
        </w:rPr>
        <w:t xml:space="preserve">Zgodnie z art.  13  ust.  1  i  2  ogólnego rozporządzenia  o  ochronie  danych  osobowych z dnia 27 kwietnia 2016 r. (rozporządzenie Parlamentu Europejskiego i </w:t>
      </w:r>
      <w:r w:rsidR="00051DE6" w:rsidRPr="008F63E1">
        <w:rPr>
          <w:rFonts w:ascii="Cambria" w:eastAsia="Arial" w:hAnsi="Cambria" w:cs="Times New Roman"/>
          <w:sz w:val="24"/>
          <w:szCs w:val="24"/>
          <w:lang w:eastAsia="pl-PL"/>
        </w:rPr>
        <w:lastRenderedPageBreak/>
        <w:t>Rady UE 2016/679 w  sprawie  ochrony  osób  fizycznych  w  związku  z przetwarzaniem  danych  osobowych i w sprawie swobodnego przepływu takich danych oraz uchylenia dyrektywy 95/46/WE) Zamawiający informuje,</w:t>
      </w:r>
      <w:r w:rsidR="00051DE6" w:rsidRPr="008F63E1">
        <w:rPr>
          <w:rFonts w:ascii="Cambria" w:eastAsia="Arial" w:hAnsi="Cambria" w:cs="Times New Roman"/>
          <w:spacing w:val="-6"/>
          <w:sz w:val="24"/>
          <w:szCs w:val="24"/>
          <w:lang w:eastAsia="pl-PL"/>
        </w:rPr>
        <w:t xml:space="preserve"> </w:t>
      </w:r>
      <w:r w:rsidR="00051DE6" w:rsidRPr="008F63E1">
        <w:rPr>
          <w:rFonts w:ascii="Cambria" w:eastAsia="Arial" w:hAnsi="Cambria" w:cs="Times New Roman"/>
          <w:sz w:val="24"/>
          <w:szCs w:val="24"/>
          <w:lang w:eastAsia="pl-PL"/>
        </w:rPr>
        <w:t>że:</w:t>
      </w:r>
    </w:p>
    <w:p w:rsidR="00051DE6" w:rsidRPr="008F63E1" w:rsidRDefault="00977B23" w:rsidP="008C515F">
      <w:pPr>
        <w:widowControl w:val="0"/>
        <w:tabs>
          <w:tab w:val="left" w:pos="426"/>
          <w:tab w:val="left" w:pos="851"/>
        </w:tabs>
        <w:autoSpaceDE w:val="0"/>
        <w:autoSpaceDN w:val="0"/>
        <w:spacing w:after="0" w:line="240" w:lineRule="auto"/>
        <w:ind w:right="107"/>
        <w:contextualSpacing/>
        <w:jc w:val="both"/>
        <w:rPr>
          <w:rFonts w:ascii="Cambria" w:eastAsia="Arial" w:hAnsi="Cambria" w:cs="Times New Roman"/>
          <w:sz w:val="24"/>
          <w:szCs w:val="24"/>
          <w:lang w:eastAsia="pl-PL"/>
        </w:rPr>
      </w:pPr>
      <w:r>
        <w:rPr>
          <w:rFonts w:ascii="Cambria" w:eastAsia="Arial" w:hAnsi="Cambria" w:cs="Times New Roman"/>
          <w:sz w:val="24"/>
          <w:szCs w:val="24"/>
          <w:lang w:eastAsia="pl-PL"/>
        </w:rPr>
        <w:t xml:space="preserve">a. </w:t>
      </w:r>
      <w:r w:rsidR="00051DE6" w:rsidRPr="008F63E1">
        <w:rPr>
          <w:rFonts w:ascii="Cambria" w:eastAsia="Arial" w:hAnsi="Cambria" w:cs="Times New Roman"/>
          <w:sz w:val="24"/>
          <w:szCs w:val="24"/>
          <w:lang w:eastAsia="pl-PL"/>
        </w:rPr>
        <w:t xml:space="preserve">Administratorem danych osobowych jest Wójt Gminy Rawa Mazowiecka, Al. Konstytucji 3 Maja 32, 96-200 Rawa Mazowiecka, tel.: +48 (46) 8144241, </w:t>
      </w:r>
      <w:proofErr w:type="spellStart"/>
      <w:r w:rsidR="00051DE6" w:rsidRPr="008F63E1">
        <w:rPr>
          <w:rFonts w:ascii="Cambria" w:eastAsia="Arial" w:hAnsi="Cambria" w:cs="Times New Roman"/>
          <w:sz w:val="24"/>
          <w:szCs w:val="24"/>
          <w:lang w:eastAsia="pl-PL"/>
        </w:rPr>
        <w:t>fax</w:t>
      </w:r>
      <w:proofErr w:type="spellEnd"/>
      <w:r w:rsidR="00051DE6" w:rsidRPr="008F63E1">
        <w:rPr>
          <w:rFonts w:ascii="Cambria" w:eastAsia="Arial" w:hAnsi="Cambria" w:cs="Times New Roman"/>
          <w:sz w:val="24"/>
          <w:szCs w:val="24"/>
          <w:lang w:eastAsia="pl-PL"/>
        </w:rPr>
        <w:t xml:space="preserve">: +48 (46) 8144241, e-mail: </w:t>
      </w:r>
      <w:hyperlink r:id="rId17" w:history="1">
        <w:r w:rsidR="00051DE6" w:rsidRPr="008F63E1">
          <w:rPr>
            <w:rFonts w:ascii="Cambria" w:eastAsia="Arial" w:hAnsi="Cambria" w:cs="Times New Roman"/>
            <w:sz w:val="24"/>
            <w:szCs w:val="24"/>
            <w:lang w:eastAsia="pl-PL"/>
          </w:rPr>
          <w:t>sekretariat@rawam.ug.gov.pl</w:t>
        </w:r>
      </w:hyperlink>
      <w:r w:rsidR="00051DE6" w:rsidRPr="008F63E1">
        <w:rPr>
          <w:rFonts w:ascii="Cambria" w:eastAsia="Arial" w:hAnsi="Cambria" w:cs="Times New Roman"/>
          <w:sz w:val="24"/>
          <w:szCs w:val="24"/>
          <w:lang w:eastAsia="pl-PL"/>
        </w:rPr>
        <w:t xml:space="preserve"> </w:t>
      </w:r>
    </w:p>
    <w:p w:rsidR="00051DE6" w:rsidRPr="008F63E1" w:rsidRDefault="00977B23" w:rsidP="008C515F">
      <w:pPr>
        <w:widowControl w:val="0"/>
        <w:tabs>
          <w:tab w:val="left" w:pos="426"/>
          <w:tab w:val="left" w:pos="851"/>
        </w:tabs>
        <w:autoSpaceDE w:val="0"/>
        <w:autoSpaceDN w:val="0"/>
        <w:spacing w:after="0" w:line="240" w:lineRule="auto"/>
        <w:ind w:right="107"/>
        <w:contextualSpacing/>
        <w:jc w:val="both"/>
        <w:rPr>
          <w:rFonts w:ascii="Cambria" w:eastAsia="Arial" w:hAnsi="Cambria" w:cs="Times New Roman"/>
          <w:sz w:val="24"/>
          <w:szCs w:val="24"/>
          <w:lang w:eastAsia="pl-PL"/>
        </w:rPr>
      </w:pPr>
      <w:r>
        <w:rPr>
          <w:rFonts w:ascii="Cambria" w:eastAsia="Arial" w:hAnsi="Cambria" w:cs="Times New Roman"/>
          <w:sz w:val="24"/>
          <w:szCs w:val="24"/>
          <w:lang w:eastAsia="pl-PL"/>
        </w:rPr>
        <w:t>b.</w:t>
      </w:r>
      <w:r w:rsidR="00D82ADA">
        <w:rPr>
          <w:rFonts w:ascii="Cambria" w:eastAsia="Arial" w:hAnsi="Cambria" w:cs="Times New Roman"/>
          <w:sz w:val="24"/>
          <w:szCs w:val="24"/>
          <w:lang w:eastAsia="pl-PL"/>
        </w:rPr>
        <w:t xml:space="preserve"> </w:t>
      </w:r>
      <w:r w:rsidR="00051DE6" w:rsidRPr="008F63E1">
        <w:rPr>
          <w:rFonts w:ascii="Cambria" w:eastAsia="Arial" w:hAnsi="Cambria" w:cs="Times New Roman"/>
          <w:sz w:val="24"/>
          <w:szCs w:val="24"/>
          <w:lang w:eastAsia="pl-PL"/>
        </w:rPr>
        <w:t xml:space="preserve">Administrator wyznaczył inspektora ochrony danych osobowych, z którym może się Pani/Pan skontaktować poprzez e-mail </w:t>
      </w:r>
      <w:hyperlink r:id="rId18" w:history="1">
        <w:r w:rsidR="00051DE6" w:rsidRPr="008F63E1">
          <w:rPr>
            <w:rFonts w:ascii="Cambria" w:eastAsia="Arial" w:hAnsi="Cambria" w:cs="Times New Roman"/>
            <w:sz w:val="24"/>
            <w:szCs w:val="24"/>
            <w:lang w:eastAsia="pl-PL"/>
          </w:rPr>
          <w:t>iod@rawam.ug.gov.pl</w:t>
        </w:r>
      </w:hyperlink>
      <w:r w:rsidR="00051DE6" w:rsidRPr="008F63E1">
        <w:rPr>
          <w:rFonts w:ascii="Cambria" w:eastAsia="Arial" w:hAnsi="Cambria" w:cs="Times New Roman"/>
          <w:sz w:val="24"/>
          <w:szCs w:val="24"/>
          <w:lang w:eastAsia="pl-PL"/>
        </w:rPr>
        <w:t xml:space="preserve"> Z inspektorem ochrony danych można się kontaktować we wszystkich sprawach dotyczących przetwarzania danych osobowych  przez  Urząd   Gminy Rawa Mazowiecka  oraz   korzystania z praw związanych z przetwarzaniem danych.</w:t>
      </w:r>
    </w:p>
    <w:p w:rsidR="00977B23" w:rsidRDefault="00977B23" w:rsidP="008C515F">
      <w:pPr>
        <w:widowControl w:val="0"/>
        <w:tabs>
          <w:tab w:val="left" w:pos="426"/>
          <w:tab w:val="left" w:pos="851"/>
        </w:tabs>
        <w:autoSpaceDE w:val="0"/>
        <w:autoSpaceDN w:val="0"/>
        <w:spacing w:after="0" w:line="240" w:lineRule="auto"/>
        <w:ind w:right="107"/>
        <w:contextualSpacing/>
        <w:jc w:val="both"/>
        <w:rPr>
          <w:rFonts w:ascii="Cambria" w:eastAsia="Arial" w:hAnsi="Cambria" w:cs="Times New Roman"/>
          <w:sz w:val="24"/>
          <w:szCs w:val="24"/>
          <w:lang w:eastAsia="pl-PL"/>
        </w:rPr>
      </w:pPr>
      <w:r>
        <w:rPr>
          <w:rFonts w:ascii="Cambria" w:eastAsia="Arial" w:hAnsi="Cambria" w:cs="Times New Roman"/>
          <w:sz w:val="24"/>
          <w:szCs w:val="24"/>
          <w:lang w:eastAsia="pl-PL"/>
        </w:rPr>
        <w:t>c.</w:t>
      </w:r>
      <w:r w:rsidR="00634EEC">
        <w:rPr>
          <w:rFonts w:ascii="Cambria" w:eastAsia="Arial" w:hAnsi="Cambria" w:cs="Times New Roman"/>
          <w:sz w:val="24"/>
          <w:szCs w:val="24"/>
          <w:lang w:eastAsia="pl-PL"/>
        </w:rPr>
        <w:t xml:space="preserve"> p</w:t>
      </w:r>
      <w:r w:rsidR="00051DE6" w:rsidRPr="008F63E1">
        <w:rPr>
          <w:rFonts w:ascii="Cambria" w:eastAsia="Arial" w:hAnsi="Cambria" w:cs="Times New Roman"/>
          <w:sz w:val="24"/>
          <w:szCs w:val="24"/>
          <w:lang w:eastAsia="pl-PL"/>
        </w:rPr>
        <w:t>odanie danych osobowych  jest  warunkiem  koniecznym  do  realizacji  sprawy  w Urzędzie Gminy Rawa Mazowiecka.</w:t>
      </w:r>
    </w:p>
    <w:p w:rsidR="00051DE6" w:rsidRPr="008F63E1" w:rsidRDefault="00977B23" w:rsidP="008C515F">
      <w:pPr>
        <w:widowControl w:val="0"/>
        <w:tabs>
          <w:tab w:val="left" w:pos="426"/>
          <w:tab w:val="left" w:pos="851"/>
        </w:tabs>
        <w:autoSpaceDE w:val="0"/>
        <w:autoSpaceDN w:val="0"/>
        <w:spacing w:after="0" w:line="240" w:lineRule="auto"/>
        <w:ind w:right="107"/>
        <w:contextualSpacing/>
        <w:jc w:val="both"/>
        <w:rPr>
          <w:rFonts w:ascii="Cambria" w:eastAsia="Arial" w:hAnsi="Cambria" w:cs="Times New Roman"/>
          <w:sz w:val="24"/>
          <w:szCs w:val="24"/>
          <w:lang w:eastAsia="pl-PL"/>
        </w:rPr>
      </w:pPr>
      <w:r>
        <w:rPr>
          <w:rFonts w:ascii="Cambria" w:eastAsia="Arial" w:hAnsi="Cambria" w:cs="Times New Roman"/>
          <w:sz w:val="24"/>
          <w:szCs w:val="24"/>
          <w:lang w:eastAsia="pl-PL"/>
        </w:rPr>
        <w:t>d.</w:t>
      </w:r>
      <w:r w:rsidR="00D82ADA">
        <w:rPr>
          <w:rFonts w:ascii="Cambria" w:eastAsia="Arial" w:hAnsi="Cambria" w:cs="Times New Roman"/>
          <w:sz w:val="24"/>
          <w:szCs w:val="24"/>
          <w:lang w:eastAsia="pl-PL"/>
        </w:rPr>
        <w:t xml:space="preserve"> </w:t>
      </w:r>
      <w:r w:rsidR="00051DE6" w:rsidRPr="008F63E1">
        <w:rPr>
          <w:rFonts w:ascii="Cambria" w:eastAsia="Arial" w:hAnsi="Cambria" w:cs="Times New Roman"/>
          <w:sz w:val="24"/>
          <w:szCs w:val="24"/>
          <w:lang w:eastAsia="pl-PL"/>
        </w:rPr>
        <w:t>Ogólną podstawę do przetwarzania danych stanowi art. 6 ust. 1 lit. b i c oraz art. 10 ogólnego rozporządzenia.</w:t>
      </w:r>
    </w:p>
    <w:p w:rsidR="00051DE6" w:rsidRPr="008F63E1" w:rsidRDefault="00977B23" w:rsidP="008C515F">
      <w:pPr>
        <w:widowControl w:val="0"/>
        <w:tabs>
          <w:tab w:val="left" w:pos="426"/>
          <w:tab w:val="left" w:pos="851"/>
        </w:tabs>
        <w:autoSpaceDE w:val="0"/>
        <w:autoSpaceDN w:val="0"/>
        <w:spacing w:after="0" w:line="240" w:lineRule="auto"/>
        <w:ind w:right="107"/>
        <w:contextualSpacing/>
        <w:jc w:val="both"/>
        <w:rPr>
          <w:rFonts w:ascii="Cambria" w:eastAsia="Arial" w:hAnsi="Cambria" w:cs="Times New Roman"/>
          <w:sz w:val="24"/>
          <w:szCs w:val="24"/>
          <w:lang w:eastAsia="pl-PL"/>
        </w:rPr>
      </w:pPr>
      <w:r>
        <w:rPr>
          <w:rFonts w:ascii="Cambria" w:eastAsia="Arial" w:hAnsi="Cambria" w:cs="Times New Roman"/>
          <w:sz w:val="24"/>
          <w:szCs w:val="24"/>
          <w:lang w:eastAsia="pl-PL"/>
        </w:rPr>
        <w:t>e.</w:t>
      </w:r>
      <w:r w:rsidR="00634EEC">
        <w:rPr>
          <w:rFonts w:ascii="Cambria" w:eastAsia="Arial" w:hAnsi="Cambria" w:cs="Times New Roman"/>
          <w:sz w:val="24"/>
          <w:szCs w:val="24"/>
          <w:lang w:eastAsia="pl-PL"/>
        </w:rPr>
        <w:t xml:space="preserve"> </w:t>
      </w:r>
      <w:r w:rsidR="00051DE6" w:rsidRPr="008F63E1">
        <w:rPr>
          <w:rFonts w:ascii="Cambria" w:eastAsia="Arial" w:hAnsi="Cambria" w:cs="Times New Roman"/>
          <w:sz w:val="24"/>
          <w:szCs w:val="24"/>
          <w:lang w:eastAsia="pl-PL"/>
        </w:rPr>
        <w:t>Szczegółowe cele przetwarzania danych zostały wskazane w następujących przepisach:</w:t>
      </w:r>
    </w:p>
    <w:p w:rsidR="00051DE6" w:rsidRPr="008F63E1" w:rsidRDefault="00051DE6" w:rsidP="008C515F">
      <w:pPr>
        <w:widowControl w:val="0"/>
        <w:tabs>
          <w:tab w:val="left" w:pos="426"/>
          <w:tab w:val="left" w:pos="1276"/>
          <w:tab w:val="left" w:pos="1620"/>
        </w:tabs>
        <w:autoSpaceDE w:val="0"/>
        <w:autoSpaceDN w:val="0"/>
        <w:spacing w:after="0" w:line="240" w:lineRule="auto"/>
        <w:ind w:right="107"/>
        <w:rPr>
          <w:rFonts w:ascii="Cambria" w:eastAsia="Arial" w:hAnsi="Cambria" w:cs="Times New Roman"/>
          <w:sz w:val="24"/>
          <w:szCs w:val="24"/>
          <w:lang w:eastAsia="pl-PL"/>
        </w:rPr>
      </w:pPr>
      <w:r w:rsidRPr="008F63E1">
        <w:rPr>
          <w:rFonts w:ascii="Cambria" w:eastAsia="Arial" w:hAnsi="Cambria" w:cs="Times New Roman"/>
          <w:sz w:val="24"/>
          <w:szCs w:val="24"/>
          <w:lang w:eastAsia="pl-PL"/>
        </w:rPr>
        <w:t>ustawie z dnia 11 września 2019 r. - Prawo zamówień</w:t>
      </w:r>
      <w:r w:rsidRPr="008F63E1">
        <w:rPr>
          <w:rFonts w:ascii="Cambria" w:eastAsia="Arial" w:hAnsi="Cambria" w:cs="Times New Roman"/>
          <w:spacing w:val="-9"/>
          <w:sz w:val="24"/>
          <w:szCs w:val="24"/>
          <w:lang w:eastAsia="pl-PL"/>
        </w:rPr>
        <w:t xml:space="preserve"> </w:t>
      </w:r>
      <w:r w:rsidRPr="008F63E1">
        <w:rPr>
          <w:rFonts w:ascii="Cambria" w:eastAsia="Arial" w:hAnsi="Cambria" w:cs="Times New Roman"/>
          <w:sz w:val="24"/>
          <w:szCs w:val="24"/>
          <w:lang w:eastAsia="pl-PL"/>
        </w:rPr>
        <w:t>publicznych;</w:t>
      </w:r>
    </w:p>
    <w:p w:rsidR="00051DE6" w:rsidRPr="008F63E1" w:rsidRDefault="00051DE6" w:rsidP="008C515F">
      <w:pPr>
        <w:widowControl w:val="0"/>
        <w:tabs>
          <w:tab w:val="left" w:pos="426"/>
          <w:tab w:val="left" w:pos="1276"/>
          <w:tab w:val="left" w:pos="1620"/>
        </w:tabs>
        <w:autoSpaceDE w:val="0"/>
        <w:autoSpaceDN w:val="0"/>
        <w:spacing w:after="0" w:line="240" w:lineRule="auto"/>
        <w:ind w:right="107"/>
        <w:rPr>
          <w:rFonts w:ascii="Cambria" w:eastAsia="Arial" w:hAnsi="Cambria" w:cs="Times New Roman"/>
          <w:sz w:val="24"/>
          <w:szCs w:val="24"/>
          <w:lang w:eastAsia="pl-PL"/>
        </w:rPr>
      </w:pPr>
      <w:r w:rsidRPr="008F63E1">
        <w:rPr>
          <w:rFonts w:ascii="Cambria" w:eastAsia="Arial" w:hAnsi="Cambria" w:cs="Times New Roman"/>
          <w:sz w:val="24"/>
          <w:szCs w:val="24"/>
          <w:lang w:eastAsia="pl-PL"/>
        </w:rPr>
        <w:t>ustawie z dnia 23 kwietnia 1964 r. - Kodeks</w:t>
      </w:r>
      <w:r w:rsidRPr="008F63E1">
        <w:rPr>
          <w:rFonts w:ascii="Cambria" w:eastAsia="Arial" w:hAnsi="Cambria" w:cs="Times New Roman"/>
          <w:spacing w:val="-6"/>
          <w:sz w:val="24"/>
          <w:szCs w:val="24"/>
          <w:lang w:eastAsia="pl-PL"/>
        </w:rPr>
        <w:t xml:space="preserve"> </w:t>
      </w:r>
      <w:r w:rsidRPr="008F63E1">
        <w:rPr>
          <w:rFonts w:ascii="Cambria" w:eastAsia="Arial" w:hAnsi="Cambria" w:cs="Times New Roman"/>
          <w:sz w:val="24"/>
          <w:szCs w:val="24"/>
          <w:lang w:eastAsia="pl-PL"/>
        </w:rPr>
        <w:t>cywilny;</w:t>
      </w:r>
    </w:p>
    <w:p w:rsidR="00051DE6" w:rsidRPr="008F63E1" w:rsidRDefault="00051DE6" w:rsidP="008C515F">
      <w:pPr>
        <w:widowControl w:val="0"/>
        <w:tabs>
          <w:tab w:val="left" w:pos="426"/>
          <w:tab w:val="left" w:pos="1276"/>
          <w:tab w:val="left" w:pos="1620"/>
        </w:tabs>
        <w:autoSpaceDE w:val="0"/>
        <w:autoSpaceDN w:val="0"/>
        <w:spacing w:after="0" w:line="240" w:lineRule="auto"/>
        <w:ind w:right="107"/>
        <w:rPr>
          <w:rFonts w:ascii="Cambria" w:eastAsia="Arial" w:hAnsi="Cambria" w:cs="Times New Roman"/>
          <w:sz w:val="24"/>
          <w:szCs w:val="24"/>
          <w:lang w:eastAsia="pl-PL"/>
        </w:rPr>
      </w:pPr>
      <w:r w:rsidRPr="008F63E1">
        <w:rPr>
          <w:rFonts w:ascii="Cambria" w:eastAsia="Arial" w:hAnsi="Cambria" w:cs="Times New Roman"/>
          <w:sz w:val="24"/>
          <w:szCs w:val="24"/>
          <w:lang w:eastAsia="pl-PL"/>
        </w:rPr>
        <w:t>ustawie z dnia 27 sierpnia 2009 r. o finansach</w:t>
      </w:r>
      <w:r w:rsidRPr="008F63E1">
        <w:rPr>
          <w:rFonts w:ascii="Cambria" w:eastAsia="Arial" w:hAnsi="Cambria" w:cs="Times New Roman"/>
          <w:spacing w:val="-8"/>
          <w:sz w:val="24"/>
          <w:szCs w:val="24"/>
          <w:lang w:eastAsia="pl-PL"/>
        </w:rPr>
        <w:t xml:space="preserve"> </w:t>
      </w:r>
      <w:r w:rsidRPr="008F63E1">
        <w:rPr>
          <w:rFonts w:ascii="Cambria" w:eastAsia="Arial" w:hAnsi="Cambria" w:cs="Times New Roman"/>
          <w:sz w:val="24"/>
          <w:szCs w:val="24"/>
          <w:lang w:eastAsia="pl-PL"/>
        </w:rPr>
        <w:t>publicznych;</w:t>
      </w:r>
    </w:p>
    <w:p w:rsidR="00051DE6" w:rsidRPr="008F63E1" w:rsidRDefault="00051DE6" w:rsidP="008C515F">
      <w:pPr>
        <w:widowControl w:val="0"/>
        <w:tabs>
          <w:tab w:val="left" w:pos="426"/>
          <w:tab w:val="left" w:pos="1276"/>
          <w:tab w:val="left" w:pos="1620"/>
        </w:tabs>
        <w:autoSpaceDE w:val="0"/>
        <w:autoSpaceDN w:val="0"/>
        <w:spacing w:after="0" w:line="240" w:lineRule="auto"/>
        <w:ind w:right="107"/>
        <w:rPr>
          <w:rFonts w:ascii="Cambria" w:eastAsia="Arial" w:hAnsi="Cambria" w:cs="Times New Roman"/>
          <w:sz w:val="24"/>
          <w:szCs w:val="24"/>
          <w:lang w:eastAsia="pl-PL"/>
        </w:rPr>
      </w:pPr>
      <w:r w:rsidRPr="008F63E1">
        <w:rPr>
          <w:rFonts w:ascii="Cambria" w:eastAsia="Arial" w:hAnsi="Cambria" w:cs="Times New Roman"/>
          <w:sz w:val="24"/>
          <w:szCs w:val="24"/>
          <w:lang w:eastAsia="pl-PL"/>
        </w:rPr>
        <w:t>ustawie z dnia 29 września 1994 r. o</w:t>
      </w:r>
      <w:r w:rsidRPr="008F63E1">
        <w:rPr>
          <w:rFonts w:ascii="Cambria" w:eastAsia="Arial" w:hAnsi="Cambria" w:cs="Times New Roman"/>
          <w:spacing w:val="-5"/>
          <w:sz w:val="24"/>
          <w:szCs w:val="24"/>
          <w:lang w:eastAsia="pl-PL"/>
        </w:rPr>
        <w:t xml:space="preserve"> </w:t>
      </w:r>
      <w:r w:rsidRPr="008F63E1">
        <w:rPr>
          <w:rFonts w:ascii="Cambria" w:eastAsia="Arial" w:hAnsi="Cambria" w:cs="Times New Roman"/>
          <w:sz w:val="24"/>
          <w:szCs w:val="24"/>
          <w:lang w:eastAsia="pl-PL"/>
        </w:rPr>
        <w:t>rachunkowości.</w:t>
      </w:r>
    </w:p>
    <w:p w:rsidR="00051DE6" w:rsidRPr="008F63E1" w:rsidRDefault="00977B23" w:rsidP="008C515F">
      <w:pPr>
        <w:widowControl w:val="0"/>
        <w:tabs>
          <w:tab w:val="left" w:pos="426"/>
          <w:tab w:val="left" w:pos="851"/>
        </w:tabs>
        <w:autoSpaceDE w:val="0"/>
        <w:autoSpaceDN w:val="0"/>
        <w:spacing w:after="0" w:line="240" w:lineRule="auto"/>
        <w:ind w:right="107"/>
        <w:contextualSpacing/>
        <w:jc w:val="both"/>
        <w:rPr>
          <w:rFonts w:ascii="Cambria" w:eastAsia="Arial" w:hAnsi="Cambria" w:cs="Times New Roman"/>
          <w:sz w:val="24"/>
          <w:szCs w:val="24"/>
          <w:lang w:eastAsia="pl-PL"/>
        </w:rPr>
      </w:pPr>
      <w:r>
        <w:rPr>
          <w:rFonts w:ascii="Cambria" w:eastAsia="Arial" w:hAnsi="Cambria" w:cs="Times New Roman"/>
          <w:sz w:val="24"/>
          <w:szCs w:val="24"/>
          <w:lang w:eastAsia="pl-PL"/>
        </w:rPr>
        <w:t>f.</w:t>
      </w:r>
      <w:r w:rsidR="00634EEC">
        <w:rPr>
          <w:rFonts w:ascii="Cambria" w:eastAsia="Arial" w:hAnsi="Cambria" w:cs="Times New Roman"/>
          <w:sz w:val="24"/>
          <w:szCs w:val="24"/>
          <w:lang w:eastAsia="pl-PL"/>
        </w:rPr>
        <w:t xml:space="preserve"> </w:t>
      </w:r>
      <w:r w:rsidR="00051DE6" w:rsidRPr="008F63E1">
        <w:rPr>
          <w:rFonts w:ascii="Cambria" w:eastAsia="Arial" w:hAnsi="Cambria" w:cs="Times New Roman"/>
          <w:sz w:val="24"/>
          <w:szCs w:val="24"/>
          <w:lang w:eastAsia="pl-PL"/>
        </w:rPr>
        <w:t>Pani/Pana dane będą przetwarzane w celu:</w:t>
      </w:r>
    </w:p>
    <w:p w:rsidR="00051DE6" w:rsidRPr="008F63E1" w:rsidRDefault="0009545A" w:rsidP="008C515F">
      <w:pPr>
        <w:widowControl w:val="0"/>
        <w:tabs>
          <w:tab w:val="left" w:pos="426"/>
          <w:tab w:val="left" w:pos="1276"/>
          <w:tab w:val="left" w:pos="1678"/>
          <w:tab w:val="left" w:pos="3622"/>
          <w:tab w:val="left" w:pos="5251"/>
          <w:tab w:val="left" w:pos="5647"/>
          <w:tab w:val="left" w:pos="6909"/>
          <w:tab w:val="left" w:pos="8341"/>
        </w:tabs>
        <w:autoSpaceDE w:val="0"/>
        <w:autoSpaceDN w:val="0"/>
        <w:spacing w:after="0" w:line="240" w:lineRule="auto"/>
        <w:ind w:right="107"/>
        <w:rPr>
          <w:rFonts w:ascii="Cambria" w:eastAsia="Arial" w:hAnsi="Cambria" w:cs="Times New Roman"/>
          <w:sz w:val="24"/>
          <w:szCs w:val="24"/>
          <w:lang w:eastAsia="pl-PL"/>
        </w:rPr>
      </w:pPr>
      <w:r>
        <w:rPr>
          <w:rFonts w:ascii="Cambria" w:eastAsia="Arial" w:hAnsi="Cambria" w:cs="Times New Roman"/>
          <w:sz w:val="24"/>
          <w:szCs w:val="24"/>
          <w:lang w:eastAsia="pl-PL"/>
        </w:rPr>
        <w:t xml:space="preserve">- </w:t>
      </w:r>
      <w:r w:rsidR="00051DE6" w:rsidRPr="008F63E1">
        <w:rPr>
          <w:rFonts w:ascii="Cambria" w:eastAsia="Arial" w:hAnsi="Cambria" w:cs="Times New Roman"/>
          <w:sz w:val="24"/>
          <w:szCs w:val="24"/>
          <w:lang w:eastAsia="pl-PL"/>
        </w:rPr>
        <w:t xml:space="preserve">przeprowadzenia postępowania o udzielenie zamówienia </w:t>
      </w:r>
      <w:r w:rsidR="00051DE6" w:rsidRPr="008F63E1">
        <w:rPr>
          <w:rFonts w:ascii="Cambria" w:eastAsia="Arial" w:hAnsi="Cambria" w:cs="Times New Roman"/>
          <w:spacing w:val="-1"/>
          <w:sz w:val="24"/>
          <w:szCs w:val="24"/>
          <w:lang w:eastAsia="pl-PL"/>
        </w:rPr>
        <w:t xml:space="preserve">publicznego </w:t>
      </w:r>
      <w:r w:rsidR="00051DE6" w:rsidRPr="008F63E1">
        <w:rPr>
          <w:rFonts w:ascii="Cambria" w:eastAsia="Arial" w:hAnsi="Cambria" w:cs="Times New Roman"/>
          <w:sz w:val="24"/>
          <w:szCs w:val="24"/>
          <w:lang w:eastAsia="pl-PL"/>
        </w:rPr>
        <w:t>i wyłonienie</w:t>
      </w:r>
      <w:r w:rsidR="00051DE6" w:rsidRPr="008F63E1">
        <w:rPr>
          <w:rFonts w:ascii="Cambria" w:eastAsia="Arial" w:hAnsi="Cambria" w:cs="Times New Roman"/>
          <w:spacing w:val="2"/>
          <w:sz w:val="24"/>
          <w:szCs w:val="24"/>
          <w:lang w:eastAsia="pl-PL"/>
        </w:rPr>
        <w:t xml:space="preserve"> </w:t>
      </w:r>
      <w:r w:rsidR="00051DE6" w:rsidRPr="008F63E1">
        <w:rPr>
          <w:rFonts w:ascii="Cambria" w:eastAsia="Arial" w:hAnsi="Cambria" w:cs="Times New Roman"/>
          <w:sz w:val="24"/>
          <w:szCs w:val="24"/>
          <w:lang w:eastAsia="pl-PL"/>
        </w:rPr>
        <w:t>Wykonawcy;</w:t>
      </w:r>
    </w:p>
    <w:p w:rsidR="00051DE6" w:rsidRPr="008F63E1" w:rsidRDefault="0009545A" w:rsidP="008C515F">
      <w:pPr>
        <w:widowControl w:val="0"/>
        <w:tabs>
          <w:tab w:val="left" w:pos="426"/>
          <w:tab w:val="left" w:pos="1276"/>
          <w:tab w:val="left" w:pos="1620"/>
        </w:tabs>
        <w:autoSpaceDE w:val="0"/>
        <w:autoSpaceDN w:val="0"/>
        <w:spacing w:after="0" w:line="240" w:lineRule="auto"/>
        <w:ind w:right="107"/>
        <w:rPr>
          <w:rFonts w:ascii="Cambria" w:eastAsia="Arial" w:hAnsi="Cambria" w:cs="Times New Roman"/>
          <w:sz w:val="24"/>
          <w:szCs w:val="24"/>
          <w:lang w:eastAsia="pl-PL"/>
        </w:rPr>
      </w:pPr>
      <w:r>
        <w:rPr>
          <w:rFonts w:ascii="Cambria" w:eastAsia="Arial" w:hAnsi="Cambria" w:cs="Times New Roman"/>
          <w:sz w:val="24"/>
          <w:szCs w:val="24"/>
          <w:lang w:eastAsia="pl-PL"/>
        </w:rPr>
        <w:t xml:space="preserve">- </w:t>
      </w:r>
      <w:r w:rsidR="00051DE6" w:rsidRPr="008F63E1">
        <w:rPr>
          <w:rFonts w:ascii="Cambria" w:eastAsia="Arial" w:hAnsi="Cambria" w:cs="Times New Roman"/>
          <w:sz w:val="24"/>
          <w:szCs w:val="24"/>
          <w:lang w:eastAsia="pl-PL"/>
        </w:rPr>
        <w:t>zawarcia</w:t>
      </w:r>
      <w:r w:rsidR="00051DE6" w:rsidRPr="008F63E1">
        <w:rPr>
          <w:rFonts w:ascii="Cambria" w:eastAsia="Arial" w:hAnsi="Cambria" w:cs="Times New Roman"/>
          <w:spacing w:val="-1"/>
          <w:sz w:val="24"/>
          <w:szCs w:val="24"/>
          <w:lang w:eastAsia="pl-PL"/>
        </w:rPr>
        <w:t xml:space="preserve"> </w:t>
      </w:r>
      <w:r w:rsidR="00051DE6" w:rsidRPr="008F63E1">
        <w:rPr>
          <w:rFonts w:ascii="Cambria" w:eastAsia="Arial" w:hAnsi="Cambria" w:cs="Times New Roman"/>
          <w:sz w:val="24"/>
          <w:szCs w:val="24"/>
          <w:lang w:eastAsia="pl-PL"/>
        </w:rPr>
        <w:t>umowy;</w:t>
      </w:r>
    </w:p>
    <w:p w:rsidR="00051DE6" w:rsidRPr="008F63E1" w:rsidRDefault="0009545A" w:rsidP="008C515F">
      <w:pPr>
        <w:widowControl w:val="0"/>
        <w:tabs>
          <w:tab w:val="left" w:pos="426"/>
          <w:tab w:val="left" w:pos="1276"/>
          <w:tab w:val="left" w:pos="1620"/>
        </w:tabs>
        <w:autoSpaceDE w:val="0"/>
        <w:autoSpaceDN w:val="0"/>
        <w:spacing w:after="0" w:line="240" w:lineRule="auto"/>
        <w:ind w:right="107"/>
        <w:rPr>
          <w:rFonts w:ascii="Cambria" w:eastAsia="Arial" w:hAnsi="Cambria" w:cs="Times New Roman"/>
          <w:sz w:val="24"/>
          <w:szCs w:val="24"/>
          <w:lang w:eastAsia="pl-PL"/>
        </w:rPr>
      </w:pPr>
      <w:r>
        <w:rPr>
          <w:rFonts w:ascii="Cambria" w:eastAsia="Arial" w:hAnsi="Cambria" w:cs="Times New Roman"/>
          <w:sz w:val="24"/>
          <w:szCs w:val="24"/>
          <w:lang w:eastAsia="pl-PL"/>
        </w:rPr>
        <w:t xml:space="preserve">- </w:t>
      </w:r>
      <w:r w:rsidR="00051DE6" w:rsidRPr="008F63E1">
        <w:rPr>
          <w:rFonts w:ascii="Cambria" w:eastAsia="Arial" w:hAnsi="Cambria" w:cs="Times New Roman"/>
          <w:sz w:val="24"/>
          <w:szCs w:val="24"/>
          <w:lang w:eastAsia="pl-PL"/>
        </w:rPr>
        <w:t>rozliczenia finansowo-</w:t>
      </w:r>
      <w:r w:rsidR="00051DE6" w:rsidRPr="008F63E1">
        <w:rPr>
          <w:rFonts w:ascii="Cambria" w:eastAsia="Arial" w:hAnsi="Cambria" w:cs="Times New Roman"/>
          <w:spacing w:val="-1"/>
          <w:sz w:val="24"/>
          <w:szCs w:val="24"/>
          <w:lang w:eastAsia="pl-PL"/>
        </w:rPr>
        <w:t xml:space="preserve"> </w:t>
      </w:r>
      <w:r w:rsidR="00051DE6" w:rsidRPr="008F63E1">
        <w:rPr>
          <w:rFonts w:ascii="Cambria" w:eastAsia="Arial" w:hAnsi="Cambria" w:cs="Times New Roman"/>
          <w:sz w:val="24"/>
          <w:szCs w:val="24"/>
          <w:lang w:eastAsia="pl-PL"/>
        </w:rPr>
        <w:t>księgowego.</w:t>
      </w:r>
    </w:p>
    <w:p w:rsidR="00051DE6" w:rsidRPr="008F63E1" w:rsidRDefault="00051DE6">
      <w:pPr>
        <w:pStyle w:val="Akapitzlist"/>
        <w:numPr>
          <w:ilvl w:val="1"/>
          <w:numId w:val="25"/>
        </w:numPr>
        <w:spacing w:after="0" w:line="240" w:lineRule="auto"/>
        <w:ind w:left="0" w:right="107" w:firstLine="0"/>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 xml:space="preserve">Dane osobowe mogą być udostępniane innym podmiotom, uprawnionym do ich otrzymania na podstawie obowiązujących przepisów prawa, tj. na podstawie art. 18 i art. 74 Prawa zamówień publicznych a ponadto odbiorcom danych w rozumieniu przepisów o ochronie danych osobowych, tj. podmiotom świadczącym usługi pocztowe, kurierskie, usługi informatyczne, bankowe, ubezpieczeniowe, osobom i podmiotom zainteresowanym prowadzonym postępowaniem o udzielenie zamówienia publicznego, a także podmiotom korzystającym z Biuletynu Informacji Publicznej, Biuletynu Zamówień Publicznych, Bazy konkurencyjności oraz internetowej platformy zakupowej – </w:t>
      </w:r>
      <w:proofErr w:type="spellStart"/>
      <w:r w:rsidRPr="008F63E1">
        <w:rPr>
          <w:rFonts w:ascii="Cambria" w:eastAsia="Arial" w:hAnsi="Cambria" w:cs="Times New Roman"/>
          <w:sz w:val="24"/>
          <w:szCs w:val="24"/>
          <w:lang w:eastAsia="pl-PL"/>
        </w:rPr>
        <w:t>eKatalogi</w:t>
      </w:r>
      <w:proofErr w:type="spellEnd"/>
      <w:r w:rsidRPr="008F63E1">
        <w:rPr>
          <w:rFonts w:ascii="Cambria" w:eastAsia="Arial" w:hAnsi="Cambria" w:cs="Times New Roman"/>
          <w:sz w:val="24"/>
          <w:szCs w:val="24"/>
          <w:lang w:eastAsia="pl-PL"/>
        </w:rPr>
        <w:t>, będącej w gestii Urzędu Zamówień Publicznych. Dane osobowe nie będą przekazywane do państw trzecich, na podstawie szczególnych regulacji prawnych, w tym umów międzynarodowych.</w:t>
      </w:r>
    </w:p>
    <w:p w:rsidR="00051DE6" w:rsidRPr="008F63E1" w:rsidRDefault="00051DE6">
      <w:pPr>
        <w:pStyle w:val="Akapitzlist"/>
        <w:numPr>
          <w:ilvl w:val="1"/>
          <w:numId w:val="25"/>
        </w:numPr>
        <w:spacing w:after="0" w:line="240" w:lineRule="auto"/>
        <w:ind w:left="0" w:right="107" w:firstLine="0"/>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Dane osobowe będą przetwarzane, w tym przechowywane przez okres 4 lat, licząc od pierwszego stycznia roku następującego po roku, w którym sprawa została zakończona, a następnie, zgodnie  z  przepisami  ustawy  z  dnia  14  lipca  1983  r. o narodowym zasobie archiwalnym i archiwach, przez okres 5 lat, zgodnie kategorią B5, w przypadku dokumentacji postępowania oraz 10 lat w związku z zawartą umową, zgodnie z kategorią archiwalną B10, a w przypadku zmiany kategorii archiwalnej dokumentacji przez okres zgodny ze zmienioną kategorią archiwalną dokumentacji. W przypadku zamówień finansowanych ze środków funduszy europejskich lub innych środków niż pochodzące z budżetu Unii Europejskiej na podstawie odrębnych przepisów tym zakresie do 25</w:t>
      </w:r>
      <w:r w:rsidRPr="008F63E1">
        <w:rPr>
          <w:rFonts w:ascii="Cambria" w:eastAsia="Arial" w:hAnsi="Cambria" w:cs="Times New Roman"/>
          <w:spacing w:val="-10"/>
          <w:sz w:val="24"/>
          <w:szCs w:val="24"/>
          <w:lang w:eastAsia="pl-PL"/>
        </w:rPr>
        <w:t xml:space="preserve"> </w:t>
      </w:r>
      <w:r w:rsidRPr="008F63E1">
        <w:rPr>
          <w:rFonts w:ascii="Cambria" w:eastAsia="Arial" w:hAnsi="Cambria" w:cs="Times New Roman"/>
          <w:sz w:val="24"/>
          <w:szCs w:val="24"/>
          <w:lang w:eastAsia="pl-PL"/>
        </w:rPr>
        <w:t>lat.</w:t>
      </w:r>
    </w:p>
    <w:p w:rsidR="00051DE6" w:rsidRPr="008F63E1" w:rsidRDefault="00051DE6">
      <w:pPr>
        <w:pStyle w:val="Akapitzlist"/>
        <w:numPr>
          <w:ilvl w:val="1"/>
          <w:numId w:val="25"/>
        </w:numPr>
        <w:spacing w:after="0" w:line="240" w:lineRule="auto"/>
        <w:ind w:left="0" w:right="107" w:firstLine="0"/>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W związku z przetwarzaniem danych osobowych, na podstawie przepisów prawa, posiada Pani/Pan prawo</w:t>
      </w:r>
      <w:r w:rsidRPr="008F63E1">
        <w:rPr>
          <w:rFonts w:ascii="Cambria" w:eastAsia="Arial" w:hAnsi="Cambria" w:cs="Times New Roman"/>
          <w:spacing w:val="-3"/>
          <w:sz w:val="24"/>
          <w:szCs w:val="24"/>
          <w:lang w:eastAsia="pl-PL"/>
        </w:rPr>
        <w:t xml:space="preserve"> </w:t>
      </w:r>
      <w:r w:rsidRPr="008F63E1">
        <w:rPr>
          <w:rFonts w:ascii="Cambria" w:eastAsia="Arial" w:hAnsi="Cambria" w:cs="Times New Roman"/>
          <w:sz w:val="24"/>
          <w:szCs w:val="24"/>
          <w:lang w:eastAsia="pl-PL"/>
        </w:rPr>
        <w:t>do:</w:t>
      </w:r>
    </w:p>
    <w:p w:rsidR="00051DE6" w:rsidRPr="008F63E1" w:rsidRDefault="00051DE6" w:rsidP="008C515F">
      <w:pPr>
        <w:widowControl w:val="0"/>
        <w:tabs>
          <w:tab w:val="left" w:pos="426"/>
          <w:tab w:val="left" w:pos="1558"/>
        </w:tabs>
        <w:autoSpaceDE w:val="0"/>
        <w:autoSpaceDN w:val="0"/>
        <w:spacing w:after="0" w:line="240" w:lineRule="auto"/>
        <w:ind w:right="107"/>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dostępu do treści swoich danych, na podstawie art. 15 ogólnego</w:t>
      </w:r>
      <w:r w:rsidRPr="008F63E1">
        <w:rPr>
          <w:rFonts w:ascii="Cambria" w:eastAsia="Arial" w:hAnsi="Cambria" w:cs="Times New Roman"/>
          <w:spacing w:val="-33"/>
          <w:sz w:val="24"/>
          <w:szCs w:val="24"/>
          <w:lang w:eastAsia="pl-PL"/>
        </w:rPr>
        <w:t xml:space="preserve"> </w:t>
      </w:r>
      <w:r w:rsidRPr="008F63E1">
        <w:rPr>
          <w:rFonts w:ascii="Cambria" w:eastAsia="Arial" w:hAnsi="Cambria" w:cs="Times New Roman"/>
          <w:sz w:val="24"/>
          <w:szCs w:val="24"/>
          <w:lang w:eastAsia="pl-PL"/>
        </w:rPr>
        <w:t>rozporządzenia; sprostowania danych, na podstawie art.16 ogólnego</w:t>
      </w:r>
      <w:r w:rsidRPr="008F63E1">
        <w:rPr>
          <w:rFonts w:ascii="Cambria" w:eastAsia="Arial" w:hAnsi="Cambria" w:cs="Times New Roman"/>
          <w:spacing w:val="-10"/>
          <w:sz w:val="24"/>
          <w:szCs w:val="24"/>
          <w:lang w:eastAsia="pl-PL"/>
        </w:rPr>
        <w:t xml:space="preserve"> </w:t>
      </w:r>
      <w:r w:rsidRPr="008F63E1">
        <w:rPr>
          <w:rFonts w:ascii="Cambria" w:eastAsia="Arial" w:hAnsi="Cambria" w:cs="Times New Roman"/>
          <w:sz w:val="24"/>
          <w:szCs w:val="24"/>
          <w:lang w:eastAsia="pl-PL"/>
        </w:rPr>
        <w:t xml:space="preserve">rozporządzenia ograniczenia </w:t>
      </w:r>
      <w:r w:rsidRPr="008F63E1">
        <w:rPr>
          <w:rFonts w:ascii="Cambria" w:eastAsia="Arial" w:hAnsi="Cambria" w:cs="Times New Roman"/>
          <w:sz w:val="24"/>
          <w:szCs w:val="24"/>
          <w:lang w:eastAsia="pl-PL"/>
        </w:rPr>
        <w:lastRenderedPageBreak/>
        <w:t>przetwarzania, na podstawie art. 18 ogólnego rozporządzenia.</w:t>
      </w:r>
    </w:p>
    <w:p w:rsidR="00051DE6" w:rsidRPr="008F63E1" w:rsidRDefault="00051DE6" w:rsidP="008C515F">
      <w:pPr>
        <w:widowControl w:val="0"/>
        <w:autoSpaceDE w:val="0"/>
        <w:autoSpaceDN w:val="0"/>
        <w:spacing w:after="0" w:line="240" w:lineRule="auto"/>
        <w:ind w:right="107"/>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Ma Pani/Pan prawo wniesienia skargi do organu nadzorczego - Prezesa Urzędu Ochrony Danych Osobowych, gdy uzna Pani/Pan, iż przetwarzanie danych osobowych narusza przepisy o ochronie danych</w:t>
      </w:r>
      <w:r w:rsidRPr="008F63E1">
        <w:rPr>
          <w:rFonts w:ascii="Cambria" w:eastAsia="Arial" w:hAnsi="Cambria" w:cs="Times New Roman"/>
          <w:spacing w:val="-4"/>
          <w:sz w:val="24"/>
          <w:szCs w:val="24"/>
          <w:lang w:eastAsia="pl-PL"/>
        </w:rPr>
        <w:t xml:space="preserve"> </w:t>
      </w:r>
      <w:r w:rsidRPr="008F63E1">
        <w:rPr>
          <w:rFonts w:ascii="Cambria" w:eastAsia="Arial" w:hAnsi="Cambria" w:cs="Times New Roman"/>
          <w:sz w:val="24"/>
          <w:szCs w:val="24"/>
          <w:lang w:eastAsia="pl-PL"/>
        </w:rPr>
        <w:t>osobowych.</w:t>
      </w:r>
    </w:p>
    <w:p w:rsidR="00051DE6" w:rsidRPr="008F63E1" w:rsidRDefault="00051DE6" w:rsidP="008C515F">
      <w:pPr>
        <w:widowControl w:val="0"/>
        <w:tabs>
          <w:tab w:val="left" w:pos="1272"/>
        </w:tabs>
        <w:autoSpaceDE w:val="0"/>
        <w:autoSpaceDN w:val="0"/>
        <w:spacing w:after="0" w:line="240" w:lineRule="auto"/>
        <w:ind w:right="107"/>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Gdy podanie danych osobowych wynika z przepisów prawa, jest Pani/Pan zobowiązana(y) do ich podania. Konsekwencją niepodania danych osobowych będzie brak możliwości zawarcia umowy o udzielenie zamówienia</w:t>
      </w:r>
      <w:r w:rsidRPr="008F63E1">
        <w:rPr>
          <w:rFonts w:ascii="Cambria" w:eastAsia="Arial" w:hAnsi="Cambria" w:cs="Times New Roman"/>
          <w:spacing w:val="-21"/>
          <w:sz w:val="24"/>
          <w:szCs w:val="24"/>
          <w:lang w:eastAsia="pl-PL"/>
        </w:rPr>
        <w:t xml:space="preserve"> </w:t>
      </w:r>
      <w:r w:rsidRPr="008F63E1">
        <w:rPr>
          <w:rFonts w:ascii="Cambria" w:eastAsia="Arial" w:hAnsi="Cambria" w:cs="Times New Roman"/>
          <w:sz w:val="24"/>
          <w:szCs w:val="24"/>
          <w:lang w:eastAsia="pl-PL"/>
        </w:rPr>
        <w:t>publicznego.</w:t>
      </w:r>
    </w:p>
    <w:p w:rsidR="00051DE6" w:rsidRPr="008F63E1" w:rsidRDefault="00051DE6" w:rsidP="008C515F">
      <w:pPr>
        <w:widowControl w:val="0"/>
        <w:tabs>
          <w:tab w:val="left" w:pos="1272"/>
        </w:tabs>
        <w:autoSpaceDE w:val="0"/>
        <w:autoSpaceDN w:val="0"/>
        <w:spacing w:after="0" w:line="240" w:lineRule="auto"/>
        <w:ind w:right="107"/>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Dane nie będą przetwarzane w sposób zautomatyzowany, w tym również w formie profilowania.</w:t>
      </w:r>
    </w:p>
    <w:p w:rsidR="00051DE6" w:rsidRPr="008F63E1" w:rsidRDefault="00051DE6" w:rsidP="008C515F">
      <w:pPr>
        <w:widowControl w:val="0"/>
        <w:tabs>
          <w:tab w:val="left" w:pos="1272"/>
        </w:tabs>
        <w:autoSpaceDE w:val="0"/>
        <w:autoSpaceDN w:val="0"/>
        <w:spacing w:after="0" w:line="240" w:lineRule="auto"/>
        <w:ind w:right="107"/>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Wykonawca, wypełniając obowiązki informacyjne wynikający z art. 13 lub art. 14 RODO względem osób fizycznych, od których dane osobowe bezpośrednio lub pośrednio pozyskał w celu ubiegania się o udzielenie zamówienia publicznego w tym postępowaniu składa stosowne oświadczenie zawarte w Formularzu ofertowym.</w:t>
      </w:r>
    </w:p>
    <w:p w:rsidR="00051DE6" w:rsidRPr="008F63E1" w:rsidRDefault="00051DE6" w:rsidP="008C515F">
      <w:pPr>
        <w:widowControl w:val="0"/>
        <w:spacing w:after="0" w:line="240" w:lineRule="auto"/>
        <w:rPr>
          <w:rFonts w:ascii="Cambria" w:eastAsia="Arial" w:hAnsi="Cambria" w:cs="Times New Roman"/>
          <w:b/>
          <w:sz w:val="24"/>
          <w:szCs w:val="24"/>
          <w:lang w:eastAsia="pl-PL"/>
        </w:rPr>
      </w:pPr>
    </w:p>
    <w:tbl>
      <w:tblPr>
        <w:tblW w:w="9054" w:type="dxa"/>
        <w:jc w:val="center"/>
        <w:tblLayout w:type="fixed"/>
        <w:tblCellMar>
          <w:left w:w="10" w:type="dxa"/>
          <w:right w:w="10" w:type="dxa"/>
        </w:tblCellMar>
        <w:tblLook w:val="04A0"/>
      </w:tblPr>
      <w:tblGrid>
        <w:gridCol w:w="9054"/>
      </w:tblGrid>
      <w:tr w:rsidR="0019212D" w:rsidRPr="008F63E1" w:rsidTr="00F90D31">
        <w:trPr>
          <w:jc w:val="center"/>
        </w:trPr>
        <w:tc>
          <w:tcPr>
            <w:tcW w:w="9054" w:type="dxa"/>
            <w:shd w:val="clear" w:color="auto" w:fill="F2F2F2"/>
            <w:tcMar>
              <w:top w:w="0" w:type="dxa"/>
              <w:left w:w="108" w:type="dxa"/>
              <w:bottom w:w="0" w:type="dxa"/>
              <w:right w:w="108" w:type="dxa"/>
            </w:tcMar>
          </w:tcPr>
          <w:p w:rsidR="0019212D" w:rsidRPr="008F63E1" w:rsidRDefault="0019212D" w:rsidP="008C515F">
            <w:pPr>
              <w:pStyle w:val="Standard"/>
              <w:jc w:val="center"/>
              <w:rPr>
                <w:rFonts w:ascii="Cambria" w:hAnsi="Cambria"/>
                <w:lang w:val="pl-PL"/>
              </w:rPr>
            </w:pPr>
            <w:r w:rsidRPr="008F63E1">
              <w:rPr>
                <w:rFonts w:ascii="Cambria" w:hAnsi="Cambria"/>
                <w:lang w:val="pl-PL"/>
              </w:rPr>
              <w:t>Rozdział 23</w:t>
            </w:r>
          </w:p>
          <w:tbl>
            <w:tblPr>
              <w:tblW w:w="0" w:type="auto"/>
              <w:tblBorders>
                <w:top w:val="nil"/>
                <w:left w:val="nil"/>
                <w:bottom w:val="nil"/>
                <w:right w:val="nil"/>
              </w:tblBorders>
              <w:tblLayout w:type="fixed"/>
              <w:tblLook w:val="0000"/>
            </w:tblPr>
            <w:tblGrid>
              <w:gridCol w:w="8855"/>
            </w:tblGrid>
            <w:tr w:rsidR="0019212D" w:rsidRPr="008F63E1" w:rsidTr="00F90D31">
              <w:trPr>
                <w:trHeight w:val="536"/>
              </w:trPr>
              <w:tc>
                <w:tcPr>
                  <w:tcW w:w="8855" w:type="dxa"/>
                </w:tcPr>
                <w:tbl>
                  <w:tblPr>
                    <w:tblW w:w="0" w:type="auto"/>
                    <w:tblBorders>
                      <w:top w:val="nil"/>
                      <w:left w:val="nil"/>
                      <w:bottom w:val="nil"/>
                      <w:right w:val="nil"/>
                    </w:tblBorders>
                    <w:tblLayout w:type="fixed"/>
                    <w:tblLook w:val="0000"/>
                  </w:tblPr>
                  <w:tblGrid>
                    <w:gridCol w:w="8867"/>
                  </w:tblGrid>
                  <w:tr w:rsidR="0019212D" w:rsidRPr="008F63E1" w:rsidTr="00F90D31">
                    <w:trPr>
                      <w:trHeight w:val="378"/>
                    </w:trPr>
                    <w:tc>
                      <w:tcPr>
                        <w:tcW w:w="8867" w:type="dxa"/>
                      </w:tcPr>
                      <w:tbl>
                        <w:tblPr>
                          <w:tblW w:w="0" w:type="auto"/>
                          <w:tblBorders>
                            <w:top w:val="nil"/>
                            <w:left w:val="nil"/>
                            <w:bottom w:val="nil"/>
                            <w:right w:val="nil"/>
                          </w:tblBorders>
                          <w:tblLayout w:type="fixed"/>
                          <w:tblLook w:val="0000"/>
                        </w:tblPr>
                        <w:tblGrid>
                          <w:gridCol w:w="8898"/>
                        </w:tblGrid>
                        <w:tr w:rsidR="0019212D" w:rsidRPr="008F63E1" w:rsidTr="00F90D31">
                          <w:trPr>
                            <w:trHeight w:val="396"/>
                          </w:trPr>
                          <w:tc>
                            <w:tcPr>
                              <w:tcW w:w="8898" w:type="dxa"/>
                            </w:tcPr>
                            <w:tbl>
                              <w:tblPr>
                                <w:tblW w:w="0" w:type="auto"/>
                                <w:tblBorders>
                                  <w:top w:val="nil"/>
                                  <w:left w:val="nil"/>
                                  <w:bottom w:val="nil"/>
                                  <w:right w:val="nil"/>
                                </w:tblBorders>
                                <w:tblLayout w:type="fixed"/>
                                <w:tblLook w:val="0000"/>
                              </w:tblPr>
                              <w:tblGrid>
                                <w:gridCol w:w="8055"/>
                              </w:tblGrid>
                              <w:tr w:rsidR="0019212D" w:rsidRPr="008F63E1" w:rsidTr="00F90D31">
                                <w:trPr>
                                  <w:trHeight w:val="110"/>
                                </w:trPr>
                                <w:tc>
                                  <w:tcPr>
                                    <w:tcW w:w="8055" w:type="dxa"/>
                                  </w:tcPr>
                                  <w:p w:rsidR="0019212D" w:rsidRPr="008F63E1" w:rsidRDefault="0019212D" w:rsidP="008C515F">
                                    <w:pPr>
                                      <w:autoSpaceDE w:val="0"/>
                                      <w:autoSpaceDN w:val="0"/>
                                      <w:adjustRightInd w:val="0"/>
                                      <w:spacing w:after="0" w:line="240" w:lineRule="auto"/>
                                      <w:rPr>
                                        <w:rFonts w:ascii="Cambria" w:hAnsi="Cambria" w:cs="Cambria"/>
                                        <w:color w:val="000000"/>
                                        <w:sz w:val="24"/>
                                        <w:szCs w:val="24"/>
                                      </w:rPr>
                                    </w:pPr>
                                    <w:r w:rsidRPr="008F63E1">
                                      <w:rPr>
                                        <w:rFonts w:ascii="Cambria" w:hAnsi="Cambria" w:cs="Cambria"/>
                                        <w:b/>
                                        <w:bCs/>
                                        <w:color w:val="000000"/>
                                        <w:sz w:val="24"/>
                                        <w:szCs w:val="24"/>
                                      </w:rPr>
                                      <w:t xml:space="preserve">                                     POUCZENIE O ŚRODKACH OCHRONY PRAWNEJ </w:t>
                                    </w:r>
                                  </w:p>
                                </w:tc>
                              </w:tr>
                            </w:tbl>
                            <w:p w:rsidR="0019212D" w:rsidRPr="008F63E1" w:rsidRDefault="0019212D" w:rsidP="008C515F">
                              <w:pPr>
                                <w:autoSpaceDE w:val="0"/>
                                <w:autoSpaceDN w:val="0"/>
                                <w:adjustRightInd w:val="0"/>
                                <w:spacing w:after="0" w:line="240" w:lineRule="auto"/>
                                <w:rPr>
                                  <w:rFonts w:ascii="Cambria" w:hAnsi="Cambria" w:cs="Cambria"/>
                                  <w:color w:val="000000"/>
                                  <w:sz w:val="24"/>
                                  <w:szCs w:val="24"/>
                                </w:rPr>
                              </w:pPr>
                            </w:p>
                          </w:tc>
                        </w:tr>
                      </w:tbl>
                      <w:p w:rsidR="0019212D" w:rsidRPr="008F63E1" w:rsidRDefault="0019212D" w:rsidP="008C515F">
                        <w:pPr>
                          <w:autoSpaceDE w:val="0"/>
                          <w:autoSpaceDN w:val="0"/>
                          <w:adjustRightInd w:val="0"/>
                          <w:spacing w:after="0" w:line="240" w:lineRule="auto"/>
                          <w:jc w:val="center"/>
                          <w:rPr>
                            <w:rFonts w:ascii="Cambria" w:hAnsi="Cambria" w:cs="Cambria"/>
                            <w:color w:val="000000"/>
                            <w:sz w:val="24"/>
                            <w:szCs w:val="24"/>
                          </w:rPr>
                        </w:pPr>
                      </w:p>
                    </w:tc>
                  </w:tr>
                </w:tbl>
                <w:p w:rsidR="0019212D" w:rsidRPr="008F63E1" w:rsidRDefault="0019212D" w:rsidP="008C515F">
                  <w:pPr>
                    <w:autoSpaceDE w:val="0"/>
                    <w:autoSpaceDN w:val="0"/>
                    <w:adjustRightInd w:val="0"/>
                    <w:spacing w:after="0" w:line="240" w:lineRule="auto"/>
                    <w:jc w:val="center"/>
                    <w:rPr>
                      <w:rFonts w:ascii="Cambria" w:hAnsi="Cambria" w:cs="Calibri"/>
                      <w:color w:val="000000"/>
                      <w:sz w:val="24"/>
                      <w:szCs w:val="24"/>
                    </w:rPr>
                  </w:pPr>
                </w:p>
              </w:tc>
            </w:tr>
          </w:tbl>
          <w:p w:rsidR="0019212D" w:rsidRPr="008F63E1" w:rsidRDefault="0019212D" w:rsidP="008C515F">
            <w:pPr>
              <w:pStyle w:val="Standard"/>
              <w:jc w:val="center"/>
              <w:rPr>
                <w:rFonts w:ascii="Cambria" w:hAnsi="Cambria"/>
                <w:b/>
                <w:lang w:val="pl-PL"/>
              </w:rPr>
            </w:pPr>
          </w:p>
        </w:tc>
      </w:tr>
      <w:tr w:rsidR="0019212D" w:rsidRPr="008F63E1" w:rsidTr="00F90D31">
        <w:trPr>
          <w:trHeight w:val="80"/>
          <w:jc w:val="center"/>
        </w:trPr>
        <w:tc>
          <w:tcPr>
            <w:tcW w:w="9054" w:type="dxa"/>
            <w:tcBorders>
              <w:bottom w:val="single" w:sz="4" w:space="0" w:color="00000A"/>
            </w:tcBorders>
            <w:shd w:val="clear" w:color="auto" w:fill="F2F2F2"/>
            <w:tcMar>
              <w:top w:w="0" w:type="dxa"/>
              <w:left w:w="108" w:type="dxa"/>
              <w:bottom w:w="0" w:type="dxa"/>
              <w:right w:w="108" w:type="dxa"/>
            </w:tcMar>
          </w:tcPr>
          <w:p w:rsidR="0019212D" w:rsidRPr="008F63E1" w:rsidRDefault="0019212D" w:rsidP="008C515F">
            <w:pPr>
              <w:pStyle w:val="Standard"/>
              <w:jc w:val="center"/>
              <w:rPr>
                <w:rFonts w:ascii="Cambria" w:hAnsi="Cambria"/>
                <w:lang w:val="pl-PL"/>
              </w:rPr>
            </w:pPr>
          </w:p>
        </w:tc>
      </w:tr>
    </w:tbl>
    <w:p w:rsidR="00C44CA3" w:rsidRPr="008F63E1" w:rsidRDefault="00C44CA3" w:rsidP="008C515F">
      <w:pPr>
        <w:autoSpaceDE w:val="0"/>
        <w:autoSpaceDN w:val="0"/>
        <w:adjustRightInd w:val="0"/>
        <w:spacing w:after="0" w:line="240" w:lineRule="auto"/>
        <w:rPr>
          <w:rFonts w:ascii="Cambria" w:hAnsi="Cambria" w:cs="Cambria"/>
          <w:color w:val="000000"/>
          <w:sz w:val="24"/>
          <w:szCs w:val="24"/>
        </w:rPr>
      </w:pPr>
    </w:p>
    <w:p w:rsidR="00610BD7" w:rsidRPr="008F63E1" w:rsidRDefault="00610BD7">
      <w:pPr>
        <w:pStyle w:val="Akapitzlist"/>
        <w:widowControl w:val="0"/>
        <w:numPr>
          <w:ilvl w:val="1"/>
          <w:numId w:val="26"/>
        </w:numPr>
        <w:autoSpaceDE w:val="0"/>
        <w:autoSpaceDN w:val="0"/>
        <w:spacing w:after="0" w:line="240" w:lineRule="auto"/>
        <w:ind w:left="0" w:right="239" w:firstLine="0"/>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p>
    <w:p w:rsidR="00610BD7" w:rsidRPr="008F63E1" w:rsidRDefault="00610BD7">
      <w:pPr>
        <w:pStyle w:val="Akapitzlist"/>
        <w:widowControl w:val="0"/>
        <w:numPr>
          <w:ilvl w:val="1"/>
          <w:numId w:val="27"/>
        </w:numPr>
        <w:tabs>
          <w:tab w:val="left" w:pos="0"/>
        </w:tabs>
        <w:autoSpaceDE w:val="0"/>
        <w:autoSpaceDN w:val="0"/>
        <w:spacing w:after="0" w:line="240" w:lineRule="auto"/>
        <w:ind w:left="0" w:right="239" w:firstLine="0"/>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Środki ochrony prawnej wobec ogłoszenia wszczynającego postępowanie o</w:t>
      </w:r>
      <w:r w:rsidR="006B47EA" w:rsidRPr="008F63E1">
        <w:rPr>
          <w:rFonts w:ascii="Cambria" w:eastAsia="Arial" w:hAnsi="Cambria" w:cs="Times New Roman"/>
          <w:sz w:val="24"/>
          <w:szCs w:val="24"/>
          <w:lang w:eastAsia="pl-PL"/>
        </w:rPr>
        <w:t xml:space="preserve"> </w:t>
      </w:r>
      <w:r w:rsidRPr="008F63E1">
        <w:rPr>
          <w:rFonts w:ascii="Cambria" w:eastAsia="Arial" w:hAnsi="Cambria" w:cs="Times New Roman"/>
          <w:sz w:val="24"/>
          <w:szCs w:val="24"/>
          <w:lang w:eastAsia="pl-PL"/>
        </w:rPr>
        <w:t xml:space="preserve">udzielenie zamówienia lub ogłoszenia o konkursie oraz dokumentów zamówienia przysługują również organizacjom wpisanym na listę, o której mowa w art. 469 </w:t>
      </w:r>
      <w:proofErr w:type="spellStart"/>
      <w:r w:rsidRPr="008F63E1">
        <w:rPr>
          <w:rFonts w:ascii="Cambria" w:eastAsia="Arial" w:hAnsi="Cambria" w:cs="Times New Roman"/>
          <w:sz w:val="24"/>
          <w:szCs w:val="24"/>
          <w:lang w:eastAsia="pl-PL"/>
        </w:rPr>
        <w:t>pkt</w:t>
      </w:r>
      <w:proofErr w:type="spellEnd"/>
      <w:r w:rsidRPr="008F63E1">
        <w:rPr>
          <w:rFonts w:ascii="Cambria" w:eastAsia="Arial" w:hAnsi="Cambria" w:cs="Times New Roman"/>
          <w:sz w:val="24"/>
          <w:szCs w:val="24"/>
          <w:lang w:eastAsia="pl-PL"/>
        </w:rPr>
        <w:t xml:space="preserve"> 15 ustawy oraz Rzecznikowi Małych i Średnich</w:t>
      </w:r>
      <w:r w:rsidRPr="008F63E1">
        <w:rPr>
          <w:rFonts w:ascii="Cambria" w:eastAsia="Arial" w:hAnsi="Cambria" w:cs="Times New Roman"/>
          <w:spacing w:val="-9"/>
          <w:sz w:val="24"/>
          <w:szCs w:val="24"/>
          <w:lang w:eastAsia="pl-PL"/>
        </w:rPr>
        <w:t xml:space="preserve"> </w:t>
      </w:r>
      <w:r w:rsidRPr="008F63E1">
        <w:rPr>
          <w:rFonts w:ascii="Cambria" w:eastAsia="Arial" w:hAnsi="Cambria" w:cs="Times New Roman"/>
          <w:sz w:val="24"/>
          <w:szCs w:val="24"/>
          <w:lang w:eastAsia="pl-PL"/>
        </w:rPr>
        <w:t>Przedsiębiorców.</w:t>
      </w:r>
    </w:p>
    <w:p w:rsidR="00610BD7" w:rsidRPr="008F63E1" w:rsidRDefault="00610BD7">
      <w:pPr>
        <w:pStyle w:val="Akapitzlist"/>
        <w:widowControl w:val="0"/>
        <w:numPr>
          <w:ilvl w:val="1"/>
          <w:numId w:val="27"/>
        </w:numPr>
        <w:tabs>
          <w:tab w:val="left" w:pos="0"/>
        </w:tabs>
        <w:autoSpaceDE w:val="0"/>
        <w:autoSpaceDN w:val="0"/>
        <w:spacing w:after="0" w:line="240" w:lineRule="auto"/>
        <w:ind w:left="0" w:right="239" w:firstLine="0"/>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Odwołanie przysługuje</w:t>
      </w:r>
      <w:r w:rsidRPr="008F63E1">
        <w:rPr>
          <w:rFonts w:ascii="Cambria" w:eastAsia="Arial" w:hAnsi="Cambria" w:cs="Times New Roman"/>
          <w:spacing w:val="-1"/>
          <w:sz w:val="24"/>
          <w:szCs w:val="24"/>
          <w:lang w:eastAsia="pl-PL"/>
        </w:rPr>
        <w:t xml:space="preserve"> </w:t>
      </w:r>
      <w:r w:rsidRPr="008F63E1">
        <w:rPr>
          <w:rFonts w:ascii="Cambria" w:eastAsia="Arial" w:hAnsi="Cambria" w:cs="Times New Roman"/>
          <w:sz w:val="24"/>
          <w:szCs w:val="24"/>
          <w:lang w:eastAsia="pl-PL"/>
        </w:rPr>
        <w:t>na:</w:t>
      </w:r>
    </w:p>
    <w:p w:rsidR="00610BD7" w:rsidRPr="008F63E1" w:rsidRDefault="00610BD7">
      <w:pPr>
        <w:widowControl w:val="0"/>
        <w:numPr>
          <w:ilvl w:val="2"/>
          <w:numId w:val="27"/>
        </w:numPr>
        <w:tabs>
          <w:tab w:val="left" w:pos="142"/>
          <w:tab w:val="left" w:pos="709"/>
        </w:tabs>
        <w:autoSpaceDE w:val="0"/>
        <w:autoSpaceDN w:val="0"/>
        <w:spacing w:after="0" w:line="240" w:lineRule="auto"/>
        <w:ind w:left="0" w:right="242" w:firstLine="0"/>
        <w:contextualSpacing/>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niezgodną z przepisami ustawy czynność Zamawiającego, podjętą w postępowaniu</w:t>
      </w:r>
      <w:r w:rsidR="006B47EA" w:rsidRPr="008F63E1">
        <w:rPr>
          <w:rFonts w:ascii="Cambria" w:eastAsia="Arial" w:hAnsi="Cambria" w:cs="Times New Roman"/>
          <w:sz w:val="24"/>
          <w:szCs w:val="24"/>
          <w:lang w:eastAsia="pl-PL"/>
        </w:rPr>
        <w:t xml:space="preserve"> </w:t>
      </w:r>
      <w:r w:rsidRPr="008F63E1">
        <w:rPr>
          <w:rFonts w:ascii="Cambria" w:eastAsia="Arial" w:hAnsi="Cambria" w:cs="Times New Roman"/>
          <w:sz w:val="24"/>
          <w:szCs w:val="24"/>
          <w:lang w:eastAsia="pl-PL"/>
        </w:rPr>
        <w:t>o udzielenie zamówienia, w tym na projektowane postanowienie</w:t>
      </w:r>
      <w:r w:rsidRPr="008F63E1">
        <w:rPr>
          <w:rFonts w:ascii="Cambria" w:eastAsia="Arial" w:hAnsi="Cambria" w:cs="Times New Roman"/>
          <w:spacing w:val="-12"/>
          <w:sz w:val="24"/>
          <w:szCs w:val="24"/>
          <w:lang w:eastAsia="pl-PL"/>
        </w:rPr>
        <w:t xml:space="preserve"> </w:t>
      </w:r>
      <w:r w:rsidRPr="008F63E1">
        <w:rPr>
          <w:rFonts w:ascii="Cambria" w:eastAsia="Arial" w:hAnsi="Cambria" w:cs="Times New Roman"/>
          <w:sz w:val="24"/>
          <w:szCs w:val="24"/>
          <w:lang w:eastAsia="pl-PL"/>
        </w:rPr>
        <w:t>umowy;</w:t>
      </w:r>
    </w:p>
    <w:p w:rsidR="00610BD7" w:rsidRPr="008F63E1" w:rsidRDefault="00610BD7">
      <w:pPr>
        <w:widowControl w:val="0"/>
        <w:numPr>
          <w:ilvl w:val="2"/>
          <w:numId w:val="27"/>
        </w:numPr>
        <w:tabs>
          <w:tab w:val="left" w:pos="142"/>
        </w:tabs>
        <w:autoSpaceDE w:val="0"/>
        <w:autoSpaceDN w:val="0"/>
        <w:spacing w:after="0" w:line="240" w:lineRule="auto"/>
        <w:ind w:left="0" w:right="242" w:firstLine="0"/>
        <w:contextualSpacing/>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zaniechanie czynności w postępowaniu o udzielenie zamówienia, do której</w:t>
      </w:r>
      <w:r w:rsidR="006B47EA" w:rsidRPr="008F63E1">
        <w:rPr>
          <w:rFonts w:ascii="Cambria" w:eastAsia="Arial" w:hAnsi="Cambria" w:cs="Times New Roman"/>
          <w:sz w:val="24"/>
          <w:szCs w:val="24"/>
          <w:lang w:eastAsia="pl-PL"/>
        </w:rPr>
        <w:t xml:space="preserve"> </w:t>
      </w:r>
      <w:r w:rsidRPr="008F63E1">
        <w:rPr>
          <w:rFonts w:ascii="Cambria" w:eastAsia="Arial" w:hAnsi="Cambria" w:cs="Times New Roman"/>
          <w:sz w:val="24"/>
          <w:szCs w:val="24"/>
          <w:lang w:eastAsia="pl-PL"/>
        </w:rPr>
        <w:t>Zamawiający był obowiązany na podstawie</w:t>
      </w:r>
      <w:r w:rsidRPr="008F63E1">
        <w:rPr>
          <w:rFonts w:ascii="Cambria" w:eastAsia="Arial" w:hAnsi="Cambria" w:cs="Times New Roman"/>
          <w:spacing w:val="-8"/>
          <w:sz w:val="24"/>
          <w:szCs w:val="24"/>
          <w:lang w:eastAsia="pl-PL"/>
        </w:rPr>
        <w:t xml:space="preserve"> </w:t>
      </w:r>
      <w:r w:rsidRPr="008F63E1">
        <w:rPr>
          <w:rFonts w:ascii="Cambria" w:eastAsia="Arial" w:hAnsi="Cambria" w:cs="Times New Roman"/>
          <w:sz w:val="24"/>
          <w:szCs w:val="24"/>
          <w:lang w:eastAsia="pl-PL"/>
        </w:rPr>
        <w:t>ustawy.</w:t>
      </w:r>
    </w:p>
    <w:p w:rsidR="00610BD7" w:rsidRPr="008F63E1" w:rsidRDefault="00610BD7">
      <w:pPr>
        <w:widowControl w:val="0"/>
        <w:numPr>
          <w:ilvl w:val="1"/>
          <w:numId w:val="27"/>
        </w:numPr>
        <w:tabs>
          <w:tab w:val="left" w:pos="0"/>
        </w:tabs>
        <w:autoSpaceDE w:val="0"/>
        <w:autoSpaceDN w:val="0"/>
        <w:spacing w:after="0" w:line="240" w:lineRule="auto"/>
        <w:ind w:left="0" w:right="241" w:firstLine="0"/>
        <w:contextualSpacing/>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Odwołanie wnosi się do Prezesa Izby. Odwołujący przekazuje kopię odwołania Zamawiającemu przed upływem terminu do wniesienia odwołania w taki sposób, aby mógł on zapoznać się z jego treścią przed upływem tego</w:t>
      </w:r>
      <w:r w:rsidRPr="008F63E1">
        <w:rPr>
          <w:rFonts w:ascii="Cambria" w:eastAsia="Arial" w:hAnsi="Cambria" w:cs="Times New Roman"/>
          <w:spacing w:val="-11"/>
          <w:sz w:val="24"/>
          <w:szCs w:val="24"/>
          <w:lang w:eastAsia="pl-PL"/>
        </w:rPr>
        <w:t xml:space="preserve"> </w:t>
      </w:r>
      <w:r w:rsidRPr="008F63E1">
        <w:rPr>
          <w:rFonts w:ascii="Cambria" w:eastAsia="Arial" w:hAnsi="Cambria" w:cs="Times New Roman"/>
          <w:sz w:val="24"/>
          <w:szCs w:val="24"/>
          <w:lang w:eastAsia="pl-PL"/>
        </w:rPr>
        <w:t xml:space="preserve">terminu. Pisma w postępowaniu odwoławczym wnosi się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w:t>
      </w:r>
      <w:hyperlink r:id="rId19" w:anchor="/document/17938059?cm=DOCUMENT" w:history="1">
        <w:r w:rsidRPr="008F63E1">
          <w:rPr>
            <w:rFonts w:ascii="Cambria" w:eastAsia="Arial" w:hAnsi="Cambria" w:cs="Times New Roman"/>
            <w:sz w:val="24"/>
            <w:szCs w:val="24"/>
            <w:lang w:eastAsia="pl-PL"/>
          </w:rPr>
          <w:t>ustawy</w:t>
        </w:r>
      </w:hyperlink>
      <w:r w:rsidRPr="008F63E1">
        <w:rPr>
          <w:rFonts w:ascii="Cambria" w:eastAsia="Arial" w:hAnsi="Cambria" w:cs="Times New Roman"/>
          <w:sz w:val="24"/>
          <w:szCs w:val="24"/>
          <w:lang w:eastAsia="pl-PL"/>
        </w:rPr>
        <w:t xml:space="preserve"> z dnia 23 listopada 2012 r. - Prawo pocztowe, osobiście, za pośrednictwem posłańca, a pisma w postaci elektronicznej wnosi się przy użyciu środków komunikacji elektronicznej.</w:t>
      </w:r>
    </w:p>
    <w:p w:rsidR="00610BD7" w:rsidRPr="008F63E1" w:rsidRDefault="00610BD7">
      <w:pPr>
        <w:widowControl w:val="0"/>
        <w:numPr>
          <w:ilvl w:val="1"/>
          <w:numId w:val="27"/>
        </w:numPr>
        <w:autoSpaceDE w:val="0"/>
        <w:autoSpaceDN w:val="0"/>
        <w:spacing w:after="0" w:line="240" w:lineRule="auto"/>
        <w:ind w:left="0" w:right="246" w:firstLine="0"/>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Odwołanie wobec treści ogłoszenia lub treści SWZ wnosi się w terminie 5 dni od dnia zamieszczenia ogłoszenia w Biuletynie Zamówień Publicznych lub treści SWZ na stronie internetowej.</w:t>
      </w:r>
    </w:p>
    <w:p w:rsidR="00610BD7" w:rsidRPr="008F63E1" w:rsidRDefault="00292CF7">
      <w:pPr>
        <w:widowControl w:val="0"/>
        <w:numPr>
          <w:ilvl w:val="1"/>
          <w:numId w:val="27"/>
        </w:numPr>
        <w:autoSpaceDE w:val="0"/>
        <w:autoSpaceDN w:val="0"/>
        <w:spacing w:after="0" w:line="240" w:lineRule="auto"/>
        <w:ind w:left="0" w:firstLine="0"/>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 xml:space="preserve"> </w:t>
      </w:r>
      <w:r w:rsidR="00610BD7" w:rsidRPr="008F63E1">
        <w:rPr>
          <w:rFonts w:ascii="Cambria" w:eastAsia="Arial" w:hAnsi="Cambria" w:cs="Times New Roman"/>
          <w:sz w:val="24"/>
          <w:szCs w:val="24"/>
          <w:lang w:eastAsia="pl-PL"/>
        </w:rPr>
        <w:t>Odwołanie wnosi się w terminie:</w:t>
      </w:r>
    </w:p>
    <w:p w:rsidR="00610BD7" w:rsidRPr="008F63E1" w:rsidRDefault="00610BD7">
      <w:pPr>
        <w:widowControl w:val="0"/>
        <w:numPr>
          <w:ilvl w:val="2"/>
          <w:numId w:val="27"/>
        </w:numPr>
        <w:tabs>
          <w:tab w:val="left" w:pos="142"/>
        </w:tabs>
        <w:autoSpaceDE w:val="0"/>
        <w:autoSpaceDN w:val="0"/>
        <w:spacing w:after="0" w:line="240" w:lineRule="auto"/>
        <w:ind w:left="0" w:right="242" w:firstLine="0"/>
        <w:contextualSpacing/>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5 dni od dnia przekazania informacji o czynności Zamawiającego stanowiącej</w:t>
      </w:r>
      <w:r w:rsidR="006B47EA" w:rsidRPr="008F63E1">
        <w:rPr>
          <w:rFonts w:ascii="Cambria" w:eastAsia="Arial" w:hAnsi="Cambria" w:cs="Times New Roman"/>
          <w:sz w:val="24"/>
          <w:szCs w:val="24"/>
          <w:lang w:eastAsia="pl-PL"/>
        </w:rPr>
        <w:t xml:space="preserve"> </w:t>
      </w:r>
      <w:r w:rsidRPr="008F63E1">
        <w:rPr>
          <w:rFonts w:ascii="Cambria" w:eastAsia="Arial" w:hAnsi="Cambria" w:cs="Times New Roman"/>
          <w:sz w:val="24"/>
          <w:szCs w:val="24"/>
          <w:lang w:eastAsia="pl-PL"/>
        </w:rPr>
        <w:t>podstawę jego wniesienia, jeżeli informacja została przekazana przy użyciu środków komunikacji elektronicznej,</w:t>
      </w:r>
    </w:p>
    <w:p w:rsidR="00610BD7" w:rsidRPr="008F63E1" w:rsidRDefault="00610BD7">
      <w:pPr>
        <w:widowControl w:val="0"/>
        <w:numPr>
          <w:ilvl w:val="2"/>
          <w:numId w:val="27"/>
        </w:numPr>
        <w:tabs>
          <w:tab w:val="left" w:pos="142"/>
        </w:tabs>
        <w:autoSpaceDE w:val="0"/>
        <w:autoSpaceDN w:val="0"/>
        <w:spacing w:after="0" w:line="240" w:lineRule="auto"/>
        <w:ind w:left="0" w:right="242" w:firstLine="0"/>
        <w:contextualSpacing/>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 xml:space="preserve">10 dni od dnia przekazania informacji o czynności Zamawiającego stanowiącej </w:t>
      </w:r>
      <w:r w:rsidRPr="008F63E1">
        <w:rPr>
          <w:rFonts w:ascii="Cambria" w:eastAsia="Arial" w:hAnsi="Cambria" w:cs="Times New Roman"/>
          <w:sz w:val="24"/>
          <w:szCs w:val="24"/>
          <w:lang w:eastAsia="pl-PL"/>
        </w:rPr>
        <w:lastRenderedPageBreak/>
        <w:t>podstawę jego wniesienia, jeżeli informacja została przekazana w sposób inny niż określony w lit. a).</w:t>
      </w:r>
    </w:p>
    <w:p w:rsidR="00610BD7" w:rsidRPr="008F63E1" w:rsidRDefault="00610BD7">
      <w:pPr>
        <w:widowControl w:val="0"/>
        <w:numPr>
          <w:ilvl w:val="1"/>
          <w:numId w:val="27"/>
        </w:numPr>
        <w:tabs>
          <w:tab w:val="left" w:pos="0"/>
          <w:tab w:val="left" w:pos="567"/>
        </w:tabs>
        <w:autoSpaceDE w:val="0"/>
        <w:autoSpaceDN w:val="0"/>
        <w:spacing w:after="0" w:line="240" w:lineRule="auto"/>
        <w:ind w:left="0" w:right="244" w:firstLine="0"/>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Odwołanie   w  przypadkach  innych  niż  określone  w  ust.   3  i  5  wnosi  się w terminie 5 dni od dnia, w którym powzięto lub przy zachowaniu należytej staranności można było powziąć wiadomość o okolicznościach stanowiących podstawę jego wniesienia.</w:t>
      </w:r>
    </w:p>
    <w:p w:rsidR="00610BD7" w:rsidRPr="008F63E1" w:rsidRDefault="00610BD7">
      <w:pPr>
        <w:widowControl w:val="0"/>
        <w:numPr>
          <w:ilvl w:val="1"/>
          <w:numId w:val="27"/>
        </w:numPr>
        <w:autoSpaceDE w:val="0"/>
        <w:autoSpaceDN w:val="0"/>
        <w:spacing w:after="0" w:line="240" w:lineRule="auto"/>
        <w:ind w:left="0" w:right="243" w:firstLine="0"/>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Na orzeczenie Izby oraz postanowienie Prezesa Izby, o którym mowa w art. 519 ust. 1 ustawy, stronom oraz uczestnikom postępowania odwoławczego przysługuje skarga do sądu.</w:t>
      </w:r>
    </w:p>
    <w:p w:rsidR="00610BD7" w:rsidRPr="008F63E1" w:rsidRDefault="00610BD7">
      <w:pPr>
        <w:widowControl w:val="0"/>
        <w:numPr>
          <w:ilvl w:val="1"/>
          <w:numId w:val="27"/>
        </w:numPr>
        <w:autoSpaceDE w:val="0"/>
        <w:autoSpaceDN w:val="0"/>
        <w:spacing w:after="0" w:line="240" w:lineRule="auto"/>
        <w:ind w:left="0" w:right="243" w:firstLine="0"/>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W postępowaniu toczącym się wskutek wniesienia skargi stosuje się odpowiednio przepisy ustawy z dnia 17 listopada 1964 r. - Kodeks postępowania cywilnego o apelacji, jeżeli przepisy niniejszego rozdziału nie stanowią</w:t>
      </w:r>
      <w:r w:rsidRPr="008F63E1">
        <w:rPr>
          <w:rFonts w:ascii="Cambria" w:eastAsia="Arial" w:hAnsi="Cambria" w:cs="Times New Roman"/>
          <w:spacing w:val="-3"/>
          <w:sz w:val="24"/>
          <w:szCs w:val="24"/>
          <w:lang w:eastAsia="pl-PL"/>
        </w:rPr>
        <w:t xml:space="preserve"> </w:t>
      </w:r>
      <w:r w:rsidRPr="008F63E1">
        <w:rPr>
          <w:rFonts w:ascii="Cambria" w:eastAsia="Arial" w:hAnsi="Cambria" w:cs="Times New Roman"/>
          <w:sz w:val="24"/>
          <w:szCs w:val="24"/>
          <w:lang w:eastAsia="pl-PL"/>
        </w:rPr>
        <w:t>inaczej.</w:t>
      </w:r>
    </w:p>
    <w:p w:rsidR="00610BD7" w:rsidRPr="008F63E1" w:rsidRDefault="00610BD7">
      <w:pPr>
        <w:widowControl w:val="0"/>
        <w:numPr>
          <w:ilvl w:val="1"/>
          <w:numId w:val="27"/>
        </w:numPr>
        <w:tabs>
          <w:tab w:val="left" w:pos="142"/>
        </w:tabs>
        <w:autoSpaceDE w:val="0"/>
        <w:autoSpaceDN w:val="0"/>
        <w:spacing w:after="0" w:line="240" w:lineRule="auto"/>
        <w:ind w:left="0" w:right="247" w:firstLine="0"/>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Skargę wnosi się do Sądu Okręgowego w Warszawie - sądu zamówień publicznych, zwanego "sądem zamówień</w:t>
      </w:r>
      <w:r w:rsidRPr="008F63E1">
        <w:rPr>
          <w:rFonts w:ascii="Cambria" w:eastAsia="Arial" w:hAnsi="Cambria" w:cs="Times New Roman"/>
          <w:spacing w:val="-2"/>
          <w:sz w:val="24"/>
          <w:szCs w:val="24"/>
          <w:lang w:eastAsia="pl-PL"/>
        </w:rPr>
        <w:t xml:space="preserve"> </w:t>
      </w:r>
      <w:r w:rsidRPr="008F63E1">
        <w:rPr>
          <w:rFonts w:ascii="Cambria" w:eastAsia="Arial" w:hAnsi="Cambria" w:cs="Times New Roman"/>
          <w:sz w:val="24"/>
          <w:szCs w:val="24"/>
          <w:lang w:eastAsia="pl-PL"/>
        </w:rPr>
        <w:t>publicznych".</w:t>
      </w:r>
    </w:p>
    <w:p w:rsidR="00610BD7" w:rsidRPr="008F63E1" w:rsidRDefault="00610BD7">
      <w:pPr>
        <w:widowControl w:val="0"/>
        <w:numPr>
          <w:ilvl w:val="1"/>
          <w:numId w:val="27"/>
        </w:numPr>
        <w:autoSpaceDE w:val="0"/>
        <w:autoSpaceDN w:val="0"/>
        <w:spacing w:after="0" w:line="240" w:lineRule="auto"/>
        <w:ind w:left="0" w:right="241" w:firstLine="0"/>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 xml:space="preserve">Skargę wnosi się za pośrednictwem Prezesa Izby, w terminie 14 dni od dnia doręczenia orzeczenia Izby lub postanowienia Prezesa Izby, o którym mowa w art. 519 ust. 1 ustawy,  przesyłając jednocześnie jej odpis przeciwnikowi skargi. Złożenie skargi w placówce pocztowej operatora wyznaczonego w rozumieniu ustawy z dnia 23 listopada 2012 r. - </w:t>
      </w:r>
      <w:r w:rsidRPr="008F63E1">
        <w:rPr>
          <w:rFonts w:ascii="Cambria" w:eastAsia="Arial" w:hAnsi="Cambria" w:cs="Times New Roman"/>
          <w:spacing w:val="-3"/>
          <w:sz w:val="24"/>
          <w:szCs w:val="24"/>
          <w:lang w:eastAsia="pl-PL"/>
        </w:rPr>
        <w:t xml:space="preserve">Prawo </w:t>
      </w:r>
      <w:r w:rsidRPr="008F63E1">
        <w:rPr>
          <w:rFonts w:ascii="Cambria" w:eastAsia="Arial" w:hAnsi="Cambria" w:cs="Times New Roman"/>
          <w:sz w:val="24"/>
          <w:szCs w:val="24"/>
          <w:lang w:eastAsia="pl-PL"/>
        </w:rPr>
        <w:t>pocztowe jest równoznaczne z jej</w:t>
      </w:r>
      <w:r w:rsidRPr="008F63E1">
        <w:rPr>
          <w:rFonts w:ascii="Cambria" w:eastAsia="Arial" w:hAnsi="Cambria" w:cs="Times New Roman"/>
          <w:spacing w:val="-7"/>
          <w:sz w:val="24"/>
          <w:szCs w:val="24"/>
          <w:lang w:eastAsia="pl-PL"/>
        </w:rPr>
        <w:t xml:space="preserve"> </w:t>
      </w:r>
      <w:r w:rsidRPr="008F63E1">
        <w:rPr>
          <w:rFonts w:ascii="Cambria" w:eastAsia="Arial" w:hAnsi="Cambria" w:cs="Times New Roman"/>
          <w:sz w:val="24"/>
          <w:szCs w:val="24"/>
          <w:lang w:eastAsia="pl-PL"/>
        </w:rPr>
        <w:t xml:space="preserve">wniesieniem. </w:t>
      </w:r>
    </w:p>
    <w:p w:rsidR="00610BD7" w:rsidRPr="008F63E1" w:rsidRDefault="00F34638">
      <w:pPr>
        <w:widowControl w:val="0"/>
        <w:numPr>
          <w:ilvl w:val="1"/>
          <w:numId w:val="27"/>
        </w:numPr>
        <w:tabs>
          <w:tab w:val="left" w:pos="284"/>
        </w:tabs>
        <w:autoSpaceDE w:val="0"/>
        <w:autoSpaceDN w:val="0"/>
        <w:spacing w:after="0" w:line="240" w:lineRule="auto"/>
        <w:ind w:left="0" w:right="241" w:firstLine="0"/>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 xml:space="preserve">  </w:t>
      </w:r>
      <w:r w:rsidR="006B47EA" w:rsidRPr="008F63E1">
        <w:rPr>
          <w:rFonts w:ascii="Cambria" w:eastAsia="Arial" w:hAnsi="Cambria" w:cs="Times New Roman"/>
          <w:sz w:val="24"/>
          <w:szCs w:val="24"/>
          <w:lang w:eastAsia="pl-PL"/>
        </w:rPr>
        <w:t xml:space="preserve"> </w:t>
      </w:r>
      <w:r w:rsidR="00610BD7" w:rsidRPr="008F63E1">
        <w:rPr>
          <w:rFonts w:ascii="Cambria" w:eastAsia="Arial" w:hAnsi="Cambria" w:cs="Times New Roman"/>
          <w:sz w:val="24"/>
          <w:szCs w:val="24"/>
          <w:lang w:eastAsia="pl-PL"/>
        </w:rPr>
        <w:t>Prezes Izby przekazuje skargę wraz z aktami postępowania odwoławczego do sądu zamówień publicznych w terminie 7 dni od dnia jej</w:t>
      </w:r>
      <w:r w:rsidR="00610BD7" w:rsidRPr="008F63E1">
        <w:rPr>
          <w:rFonts w:ascii="Cambria" w:eastAsia="Arial" w:hAnsi="Cambria" w:cs="Times New Roman"/>
          <w:spacing w:val="-6"/>
          <w:sz w:val="24"/>
          <w:szCs w:val="24"/>
          <w:lang w:eastAsia="pl-PL"/>
        </w:rPr>
        <w:t xml:space="preserve"> </w:t>
      </w:r>
      <w:r w:rsidR="00610BD7" w:rsidRPr="008F63E1">
        <w:rPr>
          <w:rFonts w:ascii="Cambria" w:eastAsia="Arial" w:hAnsi="Cambria" w:cs="Times New Roman"/>
          <w:sz w:val="24"/>
          <w:szCs w:val="24"/>
          <w:lang w:eastAsia="pl-PL"/>
        </w:rPr>
        <w:t>otrzymania</w:t>
      </w:r>
    </w:p>
    <w:p w:rsidR="00610BD7" w:rsidRPr="008F63E1" w:rsidRDefault="00610BD7" w:rsidP="008C515F">
      <w:pPr>
        <w:widowControl w:val="0"/>
        <w:spacing w:after="0" w:line="240" w:lineRule="auto"/>
        <w:rPr>
          <w:rFonts w:ascii="Cambria" w:eastAsia="Arial" w:hAnsi="Cambria" w:cs="Times New Roman"/>
          <w:b/>
          <w:sz w:val="24"/>
          <w:szCs w:val="24"/>
          <w:lang w:eastAsia="pl-PL"/>
        </w:rPr>
      </w:pPr>
    </w:p>
    <w:tbl>
      <w:tblPr>
        <w:tblW w:w="9054" w:type="dxa"/>
        <w:jc w:val="center"/>
        <w:tblLayout w:type="fixed"/>
        <w:tblCellMar>
          <w:left w:w="10" w:type="dxa"/>
          <w:right w:w="10" w:type="dxa"/>
        </w:tblCellMar>
        <w:tblLook w:val="04A0"/>
      </w:tblPr>
      <w:tblGrid>
        <w:gridCol w:w="9054"/>
      </w:tblGrid>
      <w:tr w:rsidR="00B35487" w:rsidRPr="008F63E1" w:rsidTr="00F90D31">
        <w:trPr>
          <w:jc w:val="center"/>
        </w:trPr>
        <w:tc>
          <w:tcPr>
            <w:tcW w:w="9054" w:type="dxa"/>
            <w:shd w:val="clear" w:color="auto" w:fill="F2F2F2"/>
            <w:tcMar>
              <w:top w:w="0" w:type="dxa"/>
              <w:left w:w="108" w:type="dxa"/>
              <w:bottom w:w="0" w:type="dxa"/>
              <w:right w:w="108" w:type="dxa"/>
            </w:tcMar>
          </w:tcPr>
          <w:p w:rsidR="00B35487" w:rsidRPr="00C04580" w:rsidRDefault="00B35487" w:rsidP="008C515F">
            <w:pPr>
              <w:pStyle w:val="Standard"/>
              <w:jc w:val="center"/>
              <w:rPr>
                <w:rFonts w:ascii="Cambria" w:hAnsi="Cambria"/>
                <w:b/>
                <w:bCs/>
                <w:lang w:val="pl-PL"/>
              </w:rPr>
            </w:pPr>
            <w:r w:rsidRPr="00C04580">
              <w:rPr>
                <w:rFonts w:ascii="Cambria" w:hAnsi="Cambria"/>
                <w:b/>
                <w:bCs/>
                <w:lang w:val="pl-PL"/>
              </w:rPr>
              <w:t>Rozdział 24</w:t>
            </w:r>
          </w:p>
          <w:tbl>
            <w:tblPr>
              <w:tblW w:w="0" w:type="auto"/>
              <w:tblBorders>
                <w:top w:val="nil"/>
                <w:left w:val="nil"/>
                <w:bottom w:val="nil"/>
                <w:right w:val="nil"/>
              </w:tblBorders>
              <w:tblLayout w:type="fixed"/>
              <w:tblLook w:val="0000"/>
            </w:tblPr>
            <w:tblGrid>
              <w:gridCol w:w="8855"/>
            </w:tblGrid>
            <w:tr w:rsidR="00B35487" w:rsidRPr="008F63E1" w:rsidTr="00F90D31">
              <w:trPr>
                <w:trHeight w:val="536"/>
              </w:trPr>
              <w:tc>
                <w:tcPr>
                  <w:tcW w:w="8855" w:type="dxa"/>
                </w:tcPr>
                <w:tbl>
                  <w:tblPr>
                    <w:tblW w:w="0" w:type="auto"/>
                    <w:tblBorders>
                      <w:top w:val="nil"/>
                      <w:left w:val="nil"/>
                      <w:bottom w:val="nil"/>
                      <w:right w:val="nil"/>
                    </w:tblBorders>
                    <w:tblLayout w:type="fixed"/>
                    <w:tblLook w:val="0000"/>
                  </w:tblPr>
                  <w:tblGrid>
                    <w:gridCol w:w="8867"/>
                  </w:tblGrid>
                  <w:tr w:rsidR="00B35487" w:rsidRPr="008F63E1" w:rsidTr="00F90D31">
                    <w:trPr>
                      <w:trHeight w:val="378"/>
                    </w:trPr>
                    <w:tc>
                      <w:tcPr>
                        <w:tcW w:w="8867" w:type="dxa"/>
                      </w:tcPr>
                      <w:tbl>
                        <w:tblPr>
                          <w:tblW w:w="0" w:type="auto"/>
                          <w:tblBorders>
                            <w:top w:val="nil"/>
                            <w:left w:val="nil"/>
                            <w:bottom w:val="nil"/>
                            <w:right w:val="nil"/>
                          </w:tblBorders>
                          <w:tblLayout w:type="fixed"/>
                          <w:tblLook w:val="0000"/>
                        </w:tblPr>
                        <w:tblGrid>
                          <w:gridCol w:w="8898"/>
                        </w:tblGrid>
                        <w:tr w:rsidR="00B35487" w:rsidRPr="008F63E1" w:rsidTr="00F90D31">
                          <w:trPr>
                            <w:trHeight w:val="396"/>
                          </w:trPr>
                          <w:tc>
                            <w:tcPr>
                              <w:tcW w:w="8898" w:type="dxa"/>
                            </w:tcPr>
                            <w:tbl>
                              <w:tblPr>
                                <w:tblW w:w="0" w:type="auto"/>
                                <w:tblBorders>
                                  <w:top w:val="nil"/>
                                  <w:left w:val="nil"/>
                                  <w:bottom w:val="nil"/>
                                  <w:right w:val="nil"/>
                                </w:tblBorders>
                                <w:tblLayout w:type="fixed"/>
                                <w:tblLook w:val="0000"/>
                              </w:tblPr>
                              <w:tblGrid>
                                <w:gridCol w:w="8055"/>
                              </w:tblGrid>
                              <w:tr w:rsidR="00B35487" w:rsidRPr="008F63E1" w:rsidTr="00F90D31">
                                <w:trPr>
                                  <w:trHeight w:val="110"/>
                                </w:trPr>
                                <w:tc>
                                  <w:tcPr>
                                    <w:tcW w:w="8055" w:type="dxa"/>
                                  </w:tcPr>
                                  <w:p w:rsidR="00B35487" w:rsidRPr="008F63E1" w:rsidRDefault="00B35487" w:rsidP="008C515F">
                                    <w:pPr>
                                      <w:autoSpaceDE w:val="0"/>
                                      <w:autoSpaceDN w:val="0"/>
                                      <w:adjustRightInd w:val="0"/>
                                      <w:spacing w:after="0" w:line="240" w:lineRule="auto"/>
                                      <w:rPr>
                                        <w:rFonts w:ascii="Cambria" w:hAnsi="Cambria" w:cs="Cambria"/>
                                        <w:color w:val="000000"/>
                                        <w:sz w:val="24"/>
                                        <w:szCs w:val="24"/>
                                      </w:rPr>
                                    </w:pPr>
                                    <w:r w:rsidRPr="008F63E1">
                                      <w:rPr>
                                        <w:rFonts w:ascii="Cambria" w:hAnsi="Cambria" w:cs="Cambria"/>
                                        <w:b/>
                                        <w:bCs/>
                                        <w:color w:val="000000"/>
                                        <w:sz w:val="24"/>
                                        <w:szCs w:val="24"/>
                                      </w:rPr>
                                      <w:t xml:space="preserve">                                                   KLAUZULA ZATRUDNIENIA </w:t>
                                    </w:r>
                                  </w:p>
                                </w:tc>
                              </w:tr>
                            </w:tbl>
                            <w:p w:rsidR="00B35487" w:rsidRPr="008F63E1" w:rsidRDefault="00B35487" w:rsidP="008C515F">
                              <w:pPr>
                                <w:autoSpaceDE w:val="0"/>
                                <w:autoSpaceDN w:val="0"/>
                                <w:adjustRightInd w:val="0"/>
                                <w:spacing w:after="0" w:line="240" w:lineRule="auto"/>
                                <w:rPr>
                                  <w:rFonts w:ascii="Cambria" w:hAnsi="Cambria" w:cs="Cambria"/>
                                  <w:color w:val="000000"/>
                                  <w:sz w:val="24"/>
                                  <w:szCs w:val="24"/>
                                </w:rPr>
                              </w:pPr>
                            </w:p>
                          </w:tc>
                        </w:tr>
                      </w:tbl>
                      <w:p w:rsidR="00B35487" w:rsidRPr="008F63E1" w:rsidRDefault="00B35487" w:rsidP="008C515F">
                        <w:pPr>
                          <w:autoSpaceDE w:val="0"/>
                          <w:autoSpaceDN w:val="0"/>
                          <w:adjustRightInd w:val="0"/>
                          <w:spacing w:after="0" w:line="240" w:lineRule="auto"/>
                          <w:jc w:val="center"/>
                          <w:rPr>
                            <w:rFonts w:ascii="Cambria" w:hAnsi="Cambria" w:cs="Cambria"/>
                            <w:color w:val="000000"/>
                            <w:sz w:val="24"/>
                            <w:szCs w:val="24"/>
                          </w:rPr>
                        </w:pPr>
                      </w:p>
                    </w:tc>
                  </w:tr>
                </w:tbl>
                <w:p w:rsidR="00B35487" w:rsidRPr="008F63E1" w:rsidRDefault="00B35487" w:rsidP="008C515F">
                  <w:pPr>
                    <w:autoSpaceDE w:val="0"/>
                    <w:autoSpaceDN w:val="0"/>
                    <w:adjustRightInd w:val="0"/>
                    <w:spacing w:after="0" w:line="240" w:lineRule="auto"/>
                    <w:jc w:val="center"/>
                    <w:rPr>
                      <w:rFonts w:ascii="Cambria" w:hAnsi="Cambria" w:cs="Calibri"/>
                      <w:color w:val="000000"/>
                      <w:sz w:val="24"/>
                      <w:szCs w:val="24"/>
                    </w:rPr>
                  </w:pPr>
                </w:p>
              </w:tc>
            </w:tr>
          </w:tbl>
          <w:p w:rsidR="00B35487" w:rsidRPr="008F63E1" w:rsidRDefault="00B35487" w:rsidP="008C515F">
            <w:pPr>
              <w:pStyle w:val="Standard"/>
              <w:jc w:val="center"/>
              <w:rPr>
                <w:rFonts w:ascii="Cambria" w:hAnsi="Cambria"/>
                <w:b/>
                <w:lang w:val="pl-PL"/>
              </w:rPr>
            </w:pPr>
          </w:p>
        </w:tc>
      </w:tr>
      <w:tr w:rsidR="00B35487" w:rsidRPr="008F63E1" w:rsidTr="00F90D31">
        <w:trPr>
          <w:trHeight w:val="80"/>
          <w:jc w:val="center"/>
        </w:trPr>
        <w:tc>
          <w:tcPr>
            <w:tcW w:w="9054" w:type="dxa"/>
            <w:tcBorders>
              <w:bottom w:val="single" w:sz="4" w:space="0" w:color="00000A"/>
            </w:tcBorders>
            <w:shd w:val="clear" w:color="auto" w:fill="F2F2F2"/>
            <w:tcMar>
              <w:top w:w="0" w:type="dxa"/>
              <w:left w:w="108" w:type="dxa"/>
              <w:bottom w:w="0" w:type="dxa"/>
              <w:right w:w="108" w:type="dxa"/>
            </w:tcMar>
          </w:tcPr>
          <w:p w:rsidR="00B35487" w:rsidRPr="008F63E1" w:rsidRDefault="00B35487" w:rsidP="008C515F">
            <w:pPr>
              <w:pStyle w:val="Standard"/>
              <w:jc w:val="center"/>
              <w:rPr>
                <w:rFonts w:ascii="Cambria" w:hAnsi="Cambria"/>
                <w:lang w:val="pl-PL"/>
              </w:rPr>
            </w:pPr>
          </w:p>
        </w:tc>
      </w:tr>
    </w:tbl>
    <w:p w:rsidR="00B35487" w:rsidRPr="008F63E1" w:rsidRDefault="00B35487" w:rsidP="008C515F">
      <w:pPr>
        <w:autoSpaceDE w:val="0"/>
        <w:autoSpaceDN w:val="0"/>
        <w:adjustRightInd w:val="0"/>
        <w:spacing w:after="0" w:line="240" w:lineRule="auto"/>
        <w:rPr>
          <w:rFonts w:ascii="Cambria" w:hAnsi="Cambria" w:cs="Cambria"/>
          <w:color w:val="000000"/>
          <w:sz w:val="24"/>
          <w:szCs w:val="24"/>
        </w:rPr>
      </w:pPr>
    </w:p>
    <w:p w:rsidR="00A75DD0" w:rsidRPr="00504154" w:rsidRDefault="00355D65" w:rsidP="007F7E3C">
      <w:pPr>
        <w:widowControl w:val="0"/>
        <w:spacing w:line="240" w:lineRule="auto"/>
        <w:ind w:right="-35"/>
        <w:jc w:val="both"/>
        <w:rPr>
          <w:rFonts w:ascii="Cambria" w:hAnsi="Cambria"/>
          <w:color w:val="0D0D0D" w:themeColor="text1" w:themeTint="F2"/>
          <w:sz w:val="24"/>
          <w:szCs w:val="24"/>
        </w:rPr>
      </w:pPr>
      <w:r w:rsidRPr="00D1678A">
        <w:rPr>
          <w:rFonts w:ascii="Cambria" w:hAnsi="Cambria"/>
          <w:b/>
          <w:bCs/>
          <w:color w:val="000000"/>
          <w:sz w:val="24"/>
          <w:szCs w:val="24"/>
        </w:rPr>
        <w:t>24.1</w:t>
      </w:r>
      <w:r w:rsidR="00ED4230" w:rsidRPr="00D1678A">
        <w:rPr>
          <w:rFonts w:ascii="Times New Roman" w:eastAsia="Arial" w:hAnsi="Times New Roman" w:cs="Times New Roman"/>
          <w:sz w:val="24"/>
          <w:szCs w:val="24"/>
          <w:lang w:eastAsia="pl-PL"/>
        </w:rPr>
        <w:t xml:space="preserve"> </w:t>
      </w:r>
      <w:r w:rsidR="007F7E3C">
        <w:rPr>
          <w:rFonts w:ascii="Times New Roman" w:eastAsia="Arial" w:hAnsi="Times New Roman" w:cs="Times New Roman"/>
          <w:sz w:val="24"/>
          <w:szCs w:val="24"/>
          <w:lang w:eastAsia="pl-PL"/>
        </w:rPr>
        <w:t xml:space="preserve">Zamawiający nie stawia wymogu zatrudnienia na umowę o pracę osób zatrudnionych przy realizacji zamówienia </w:t>
      </w:r>
      <w:r w:rsidR="007F7E3C">
        <w:t>(art. 95 ust. 1 PZP).</w:t>
      </w:r>
    </w:p>
    <w:p w:rsidR="00355D65" w:rsidRPr="008F63E1" w:rsidRDefault="00355D65" w:rsidP="008C515F">
      <w:pPr>
        <w:pStyle w:val="Kolorowalistaakcent11"/>
        <w:spacing w:line="240" w:lineRule="auto"/>
        <w:ind w:left="0"/>
        <w:outlineLvl w:val="3"/>
        <w:rPr>
          <w:rFonts w:ascii="Cambria" w:hAnsi="Cambria"/>
          <w:sz w:val="24"/>
          <w:szCs w:val="24"/>
          <w:lang w:val="pl-PL"/>
        </w:rPr>
      </w:pPr>
    </w:p>
    <w:tbl>
      <w:tblPr>
        <w:tblW w:w="9054" w:type="dxa"/>
        <w:jc w:val="center"/>
        <w:tblLayout w:type="fixed"/>
        <w:tblCellMar>
          <w:left w:w="10" w:type="dxa"/>
          <w:right w:w="10" w:type="dxa"/>
        </w:tblCellMar>
        <w:tblLook w:val="04A0"/>
      </w:tblPr>
      <w:tblGrid>
        <w:gridCol w:w="9054"/>
      </w:tblGrid>
      <w:tr w:rsidR="00355D65" w:rsidRPr="008F63E1" w:rsidTr="00F90D31">
        <w:trPr>
          <w:jc w:val="center"/>
        </w:trPr>
        <w:tc>
          <w:tcPr>
            <w:tcW w:w="9054" w:type="dxa"/>
            <w:shd w:val="clear" w:color="auto" w:fill="F2F2F2"/>
            <w:tcMar>
              <w:top w:w="0" w:type="dxa"/>
              <w:left w:w="108" w:type="dxa"/>
              <w:bottom w:w="0" w:type="dxa"/>
              <w:right w:w="108" w:type="dxa"/>
            </w:tcMar>
          </w:tcPr>
          <w:p w:rsidR="00355D65" w:rsidRPr="008F63E1" w:rsidRDefault="00355D65" w:rsidP="008C515F">
            <w:pPr>
              <w:pStyle w:val="Standard"/>
              <w:jc w:val="center"/>
              <w:rPr>
                <w:rFonts w:ascii="Cambria" w:hAnsi="Cambria"/>
                <w:lang w:val="pl-PL"/>
              </w:rPr>
            </w:pPr>
            <w:r w:rsidRPr="008F63E1">
              <w:rPr>
                <w:rFonts w:ascii="Cambria" w:hAnsi="Cambria"/>
                <w:lang w:val="pl-PL"/>
              </w:rPr>
              <w:t>Rozdział 25</w:t>
            </w:r>
          </w:p>
          <w:tbl>
            <w:tblPr>
              <w:tblW w:w="8963" w:type="dxa"/>
              <w:tblBorders>
                <w:top w:val="nil"/>
                <w:left w:val="nil"/>
                <w:bottom w:val="nil"/>
                <w:right w:val="nil"/>
              </w:tblBorders>
              <w:tblLayout w:type="fixed"/>
              <w:tblLook w:val="0000"/>
            </w:tblPr>
            <w:tblGrid>
              <w:gridCol w:w="8963"/>
            </w:tblGrid>
            <w:tr w:rsidR="00355D65" w:rsidRPr="008F63E1" w:rsidTr="0009545A">
              <w:trPr>
                <w:trHeight w:val="536"/>
              </w:trPr>
              <w:tc>
                <w:tcPr>
                  <w:tcW w:w="8963" w:type="dxa"/>
                </w:tcPr>
                <w:tbl>
                  <w:tblPr>
                    <w:tblW w:w="0" w:type="auto"/>
                    <w:tblBorders>
                      <w:top w:val="nil"/>
                      <w:left w:val="nil"/>
                      <w:bottom w:val="nil"/>
                      <w:right w:val="nil"/>
                    </w:tblBorders>
                    <w:tblLayout w:type="fixed"/>
                    <w:tblLook w:val="0000"/>
                  </w:tblPr>
                  <w:tblGrid>
                    <w:gridCol w:w="8867"/>
                  </w:tblGrid>
                  <w:tr w:rsidR="00355D65" w:rsidRPr="008F63E1" w:rsidTr="00F90D31">
                    <w:trPr>
                      <w:trHeight w:val="378"/>
                    </w:trPr>
                    <w:tc>
                      <w:tcPr>
                        <w:tcW w:w="8867" w:type="dxa"/>
                      </w:tcPr>
                      <w:tbl>
                        <w:tblPr>
                          <w:tblW w:w="0" w:type="auto"/>
                          <w:tblBorders>
                            <w:top w:val="nil"/>
                            <w:left w:val="nil"/>
                            <w:bottom w:val="nil"/>
                            <w:right w:val="nil"/>
                          </w:tblBorders>
                          <w:tblLayout w:type="fixed"/>
                          <w:tblLook w:val="0000"/>
                        </w:tblPr>
                        <w:tblGrid>
                          <w:gridCol w:w="8898"/>
                        </w:tblGrid>
                        <w:tr w:rsidR="00355D65" w:rsidRPr="008F63E1" w:rsidTr="00F90D31">
                          <w:trPr>
                            <w:trHeight w:val="396"/>
                          </w:trPr>
                          <w:tc>
                            <w:tcPr>
                              <w:tcW w:w="8898" w:type="dxa"/>
                            </w:tcPr>
                            <w:tbl>
                              <w:tblPr>
                                <w:tblW w:w="0" w:type="auto"/>
                                <w:tblBorders>
                                  <w:top w:val="nil"/>
                                  <w:left w:val="nil"/>
                                  <w:bottom w:val="nil"/>
                                  <w:right w:val="nil"/>
                                </w:tblBorders>
                                <w:tblLayout w:type="fixed"/>
                                <w:tblLook w:val="0000"/>
                              </w:tblPr>
                              <w:tblGrid>
                                <w:gridCol w:w="8055"/>
                              </w:tblGrid>
                              <w:tr w:rsidR="00355D65" w:rsidRPr="008F63E1" w:rsidTr="00F90D31">
                                <w:trPr>
                                  <w:trHeight w:val="110"/>
                                </w:trPr>
                                <w:tc>
                                  <w:tcPr>
                                    <w:tcW w:w="8055" w:type="dxa"/>
                                  </w:tcPr>
                                  <w:p w:rsidR="00355D65" w:rsidRPr="008F63E1" w:rsidRDefault="0009545A" w:rsidP="008C515F">
                                    <w:pPr>
                                      <w:autoSpaceDE w:val="0"/>
                                      <w:autoSpaceDN w:val="0"/>
                                      <w:adjustRightInd w:val="0"/>
                                      <w:spacing w:after="0" w:line="240" w:lineRule="auto"/>
                                      <w:jc w:val="center"/>
                                      <w:rPr>
                                        <w:rFonts w:ascii="Cambria" w:hAnsi="Cambria" w:cs="Cambria"/>
                                        <w:color w:val="000000"/>
                                        <w:sz w:val="24"/>
                                        <w:szCs w:val="24"/>
                                      </w:rPr>
                                    </w:pPr>
                                    <w:r>
                                      <w:rPr>
                                        <w:rFonts w:ascii="Cambria" w:hAnsi="Cambria" w:cs="Cambria"/>
                                        <w:b/>
                                        <w:bCs/>
                                        <w:color w:val="000000"/>
                                        <w:sz w:val="24"/>
                                        <w:szCs w:val="24"/>
                                      </w:rPr>
                                      <w:t>I</w:t>
                                    </w:r>
                                    <w:r w:rsidR="00A75DD0" w:rsidRPr="008F63E1">
                                      <w:rPr>
                                        <w:rFonts w:ascii="Cambria" w:hAnsi="Cambria" w:cs="Cambria"/>
                                        <w:b/>
                                        <w:bCs/>
                                        <w:color w:val="000000"/>
                                        <w:sz w:val="24"/>
                                        <w:szCs w:val="24"/>
                                      </w:rPr>
                                      <w:t>NFORMACJE  DODATKOWE</w:t>
                                    </w:r>
                                  </w:p>
                                </w:tc>
                              </w:tr>
                            </w:tbl>
                            <w:p w:rsidR="00355D65" w:rsidRPr="008F63E1" w:rsidRDefault="00355D65" w:rsidP="008C515F">
                              <w:pPr>
                                <w:autoSpaceDE w:val="0"/>
                                <w:autoSpaceDN w:val="0"/>
                                <w:adjustRightInd w:val="0"/>
                                <w:spacing w:after="0" w:line="240" w:lineRule="auto"/>
                                <w:jc w:val="center"/>
                                <w:rPr>
                                  <w:rFonts w:ascii="Cambria" w:hAnsi="Cambria" w:cs="Cambria"/>
                                  <w:color w:val="000000"/>
                                  <w:sz w:val="24"/>
                                  <w:szCs w:val="24"/>
                                </w:rPr>
                              </w:pPr>
                            </w:p>
                          </w:tc>
                        </w:tr>
                      </w:tbl>
                      <w:p w:rsidR="00355D65" w:rsidRPr="008F63E1" w:rsidRDefault="00355D65" w:rsidP="008C515F">
                        <w:pPr>
                          <w:autoSpaceDE w:val="0"/>
                          <w:autoSpaceDN w:val="0"/>
                          <w:adjustRightInd w:val="0"/>
                          <w:spacing w:after="0" w:line="240" w:lineRule="auto"/>
                          <w:jc w:val="center"/>
                          <w:rPr>
                            <w:rFonts w:ascii="Cambria" w:hAnsi="Cambria" w:cs="Cambria"/>
                            <w:color w:val="000000"/>
                            <w:sz w:val="24"/>
                            <w:szCs w:val="24"/>
                          </w:rPr>
                        </w:pPr>
                      </w:p>
                    </w:tc>
                  </w:tr>
                </w:tbl>
                <w:p w:rsidR="00355D65" w:rsidRPr="008F63E1" w:rsidRDefault="00355D65" w:rsidP="008C515F">
                  <w:pPr>
                    <w:autoSpaceDE w:val="0"/>
                    <w:autoSpaceDN w:val="0"/>
                    <w:adjustRightInd w:val="0"/>
                    <w:spacing w:after="0" w:line="240" w:lineRule="auto"/>
                    <w:jc w:val="center"/>
                    <w:rPr>
                      <w:rFonts w:ascii="Cambria" w:hAnsi="Cambria" w:cs="Calibri"/>
                      <w:color w:val="000000"/>
                      <w:sz w:val="24"/>
                      <w:szCs w:val="24"/>
                    </w:rPr>
                  </w:pPr>
                </w:p>
              </w:tc>
            </w:tr>
          </w:tbl>
          <w:p w:rsidR="00355D65" w:rsidRPr="008F63E1" w:rsidRDefault="00355D65" w:rsidP="008C515F">
            <w:pPr>
              <w:pStyle w:val="Standard"/>
              <w:jc w:val="center"/>
              <w:rPr>
                <w:rFonts w:ascii="Cambria" w:hAnsi="Cambria"/>
                <w:b/>
                <w:lang w:val="pl-PL"/>
              </w:rPr>
            </w:pPr>
          </w:p>
        </w:tc>
      </w:tr>
      <w:tr w:rsidR="00355D65" w:rsidRPr="008F63E1" w:rsidTr="00F90D31">
        <w:trPr>
          <w:trHeight w:val="80"/>
          <w:jc w:val="center"/>
        </w:trPr>
        <w:tc>
          <w:tcPr>
            <w:tcW w:w="9054" w:type="dxa"/>
            <w:tcBorders>
              <w:bottom w:val="single" w:sz="4" w:space="0" w:color="00000A"/>
            </w:tcBorders>
            <w:shd w:val="clear" w:color="auto" w:fill="F2F2F2"/>
            <w:tcMar>
              <w:top w:w="0" w:type="dxa"/>
              <w:left w:w="108" w:type="dxa"/>
              <w:bottom w:w="0" w:type="dxa"/>
              <w:right w:w="108" w:type="dxa"/>
            </w:tcMar>
          </w:tcPr>
          <w:p w:rsidR="00355D65" w:rsidRPr="008F63E1" w:rsidRDefault="00355D65" w:rsidP="008C515F">
            <w:pPr>
              <w:pStyle w:val="Standard"/>
              <w:jc w:val="center"/>
              <w:rPr>
                <w:rFonts w:ascii="Cambria" w:hAnsi="Cambria"/>
                <w:lang w:val="pl-PL"/>
              </w:rPr>
            </w:pPr>
          </w:p>
        </w:tc>
      </w:tr>
    </w:tbl>
    <w:p w:rsidR="0079766B" w:rsidRPr="008F63E1" w:rsidRDefault="0079766B" w:rsidP="008C515F">
      <w:pPr>
        <w:pStyle w:val="Default"/>
        <w:rPr>
          <w:b/>
          <w:bCs/>
        </w:rPr>
      </w:pPr>
    </w:p>
    <w:p w:rsidR="0079766B" w:rsidRPr="00AB4BF8" w:rsidRDefault="0079766B" w:rsidP="006F3669">
      <w:pPr>
        <w:tabs>
          <w:tab w:val="right" w:pos="9638"/>
        </w:tabs>
        <w:spacing w:after="0" w:line="240" w:lineRule="auto"/>
        <w:jc w:val="both"/>
        <w:rPr>
          <w:rFonts w:ascii="Cambria" w:eastAsia="Times New Roman" w:hAnsi="Cambria" w:cstheme="minorHAnsi"/>
          <w:b/>
          <w:bCs/>
          <w:color w:val="0D0D0D" w:themeColor="text1" w:themeTint="F2"/>
          <w:sz w:val="24"/>
          <w:szCs w:val="24"/>
          <w:lang w:eastAsia="pl-PL"/>
        </w:rPr>
      </w:pPr>
      <w:r w:rsidRPr="007F7E3C">
        <w:rPr>
          <w:rFonts w:ascii="Cambria" w:hAnsi="Cambria" w:cs="Cambria"/>
          <w:b/>
          <w:bCs/>
          <w:color w:val="000000"/>
          <w:sz w:val="24"/>
          <w:szCs w:val="24"/>
        </w:rPr>
        <w:t>25.1.</w:t>
      </w:r>
      <w:r w:rsidRPr="008F63E1">
        <w:rPr>
          <w:b/>
          <w:bCs/>
        </w:rPr>
        <w:t xml:space="preserve"> </w:t>
      </w:r>
      <w:r w:rsidR="001019D2" w:rsidRPr="008F63E1">
        <w:rPr>
          <w:b/>
          <w:bCs/>
        </w:rPr>
        <w:t xml:space="preserve"> </w:t>
      </w:r>
      <w:r w:rsidRPr="00AB4BF8">
        <w:rPr>
          <w:rFonts w:ascii="Cambria" w:eastAsia="Arial" w:hAnsi="Cambria" w:cstheme="minorHAnsi"/>
          <w:bCs/>
          <w:color w:val="0D0D0D" w:themeColor="text1" w:themeTint="F2"/>
          <w:sz w:val="24"/>
          <w:szCs w:val="24"/>
          <w:lang w:eastAsia="pl-PL"/>
        </w:rPr>
        <w:t xml:space="preserve">Zamawiający </w:t>
      </w:r>
      <w:r w:rsidR="006F3669" w:rsidRPr="008033DE">
        <w:rPr>
          <w:rFonts w:ascii="Cambria" w:eastAsia="Arial" w:hAnsi="Cambria" w:cstheme="minorHAnsi"/>
          <w:b/>
          <w:color w:val="0D0D0D" w:themeColor="text1" w:themeTint="F2"/>
          <w:sz w:val="24"/>
          <w:szCs w:val="24"/>
          <w:lang w:eastAsia="pl-PL"/>
        </w:rPr>
        <w:t>nie</w:t>
      </w:r>
      <w:r w:rsidR="006F3669">
        <w:rPr>
          <w:rFonts w:ascii="Cambria" w:eastAsia="Arial" w:hAnsi="Cambria" w:cstheme="minorHAnsi"/>
          <w:bCs/>
          <w:color w:val="0D0D0D" w:themeColor="text1" w:themeTint="F2"/>
          <w:sz w:val="24"/>
          <w:szCs w:val="24"/>
          <w:lang w:eastAsia="pl-PL"/>
        </w:rPr>
        <w:t xml:space="preserve"> </w:t>
      </w:r>
      <w:r w:rsidR="00AB4BF8" w:rsidRPr="000B7A36">
        <w:rPr>
          <w:rFonts w:ascii="Cambria" w:eastAsia="Arial" w:hAnsi="Cambria" w:cstheme="minorHAnsi"/>
          <w:b/>
          <w:color w:val="0D0D0D" w:themeColor="text1" w:themeTint="F2"/>
          <w:sz w:val="24"/>
          <w:szCs w:val="24"/>
          <w:lang w:eastAsia="pl-PL"/>
        </w:rPr>
        <w:t xml:space="preserve">dzieli </w:t>
      </w:r>
      <w:r w:rsidR="00AB4BF8" w:rsidRPr="006F3669">
        <w:rPr>
          <w:rFonts w:ascii="Cambria" w:eastAsia="Arial" w:hAnsi="Cambria" w:cstheme="minorHAnsi"/>
          <w:bCs/>
          <w:color w:val="0D0D0D" w:themeColor="text1" w:themeTint="F2"/>
          <w:sz w:val="24"/>
          <w:szCs w:val="24"/>
          <w:lang w:eastAsia="pl-PL"/>
        </w:rPr>
        <w:t>Zamówieni</w:t>
      </w:r>
      <w:r w:rsidR="006F3669" w:rsidRPr="006F3669">
        <w:rPr>
          <w:rFonts w:ascii="Cambria" w:eastAsia="Arial" w:hAnsi="Cambria" w:cstheme="minorHAnsi"/>
          <w:bCs/>
          <w:color w:val="0D0D0D" w:themeColor="text1" w:themeTint="F2"/>
          <w:sz w:val="24"/>
          <w:szCs w:val="24"/>
          <w:lang w:eastAsia="pl-PL"/>
        </w:rPr>
        <w:t>a</w:t>
      </w:r>
      <w:r w:rsidR="00AB4BF8" w:rsidRPr="006F3669">
        <w:rPr>
          <w:rFonts w:ascii="Cambria" w:eastAsia="Arial" w:hAnsi="Cambria" w:cstheme="minorHAnsi"/>
          <w:bCs/>
          <w:color w:val="0D0D0D" w:themeColor="text1" w:themeTint="F2"/>
          <w:sz w:val="24"/>
          <w:szCs w:val="24"/>
          <w:lang w:eastAsia="pl-PL"/>
        </w:rPr>
        <w:t xml:space="preserve"> na części</w:t>
      </w:r>
      <w:r w:rsidR="006F3669" w:rsidRPr="006F3669">
        <w:rPr>
          <w:rFonts w:ascii="Cambria" w:eastAsia="Arial" w:hAnsi="Cambria" w:cstheme="minorHAnsi"/>
          <w:bCs/>
          <w:color w:val="0D0D0D" w:themeColor="text1" w:themeTint="F2"/>
          <w:sz w:val="24"/>
          <w:szCs w:val="24"/>
          <w:lang w:eastAsia="pl-PL"/>
        </w:rPr>
        <w:t>.</w:t>
      </w:r>
    </w:p>
    <w:p w:rsidR="0079766B" w:rsidRPr="008F63E1" w:rsidRDefault="0079766B" w:rsidP="008C515F">
      <w:pPr>
        <w:pStyle w:val="Default"/>
        <w:jc w:val="both"/>
      </w:pPr>
      <w:r w:rsidRPr="008F63E1">
        <w:rPr>
          <w:b/>
          <w:bCs/>
        </w:rPr>
        <w:t>25.2.</w:t>
      </w:r>
      <w:r w:rsidR="001019D2" w:rsidRPr="008F63E1">
        <w:rPr>
          <w:b/>
          <w:bCs/>
        </w:rPr>
        <w:t xml:space="preserve">  </w:t>
      </w:r>
      <w:r w:rsidRPr="008F63E1">
        <w:t xml:space="preserve">Zamawiający </w:t>
      </w:r>
      <w:r w:rsidRPr="008F63E1">
        <w:rPr>
          <w:b/>
          <w:bCs/>
        </w:rPr>
        <w:t xml:space="preserve">nie dopuszcza </w:t>
      </w:r>
      <w:r w:rsidRPr="008F63E1">
        <w:t xml:space="preserve">składania ofert wariantowych. </w:t>
      </w:r>
    </w:p>
    <w:p w:rsidR="0079766B" w:rsidRPr="008F63E1" w:rsidRDefault="00E01881" w:rsidP="008C515F">
      <w:pPr>
        <w:pStyle w:val="Default"/>
        <w:ind w:hanging="141"/>
        <w:jc w:val="both"/>
      </w:pPr>
      <w:r>
        <w:rPr>
          <w:b/>
          <w:bCs/>
        </w:rPr>
        <w:t xml:space="preserve">   </w:t>
      </w:r>
      <w:r w:rsidR="0079766B" w:rsidRPr="008F63E1">
        <w:rPr>
          <w:b/>
          <w:bCs/>
        </w:rPr>
        <w:t>25.3.</w:t>
      </w:r>
      <w:r w:rsidR="00AA359B" w:rsidRPr="008F63E1">
        <w:rPr>
          <w:b/>
          <w:bCs/>
        </w:rPr>
        <w:t xml:space="preserve"> </w:t>
      </w:r>
      <w:r w:rsidR="00492E13">
        <w:rPr>
          <w:b/>
          <w:bCs/>
        </w:rPr>
        <w:t xml:space="preserve"> </w:t>
      </w:r>
      <w:r w:rsidR="0079766B" w:rsidRPr="008F63E1">
        <w:t xml:space="preserve">Zamawiający </w:t>
      </w:r>
      <w:r w:rsidR="0079766B" w:rsidRPr="008F63E1">
        <w:rPr>
          <w:b/>
          <w:bCs/>
        </w:rPr>
        <w:t xml:space="preserve">nie przewiduje </w:t>
      </w:r>
      <w:r w:rsidR="00FC2737">
        <w:t xml:space="preserve">powierzenia wykonania zamówienia przez podmioty spełniające </w:t>
      </w:r>
      <w:r w:rsidR="0079766B" w:rsidRPr="008F63E1">
        <w:t xml:space="preserve">wymagania wskazane w art. 96 ust. 2 </w:t>
      </w:r>
      <w:proofErr w:type="spellStart"/>
      <w:r w:rsidR="0079766B" w:rsidRPr="008F63E1">
        <w:t>pkt</w:t>
      </w:r>
      <w:proofErr w:type="spellEnd"/>
      <w:r w:rsidR="0079766B" w:rsidRPr="008F63E1">
        <w:t xml:space="preserve"> 2 ustawy. </w:t>
      </w:r>
    </w:p>
    <w:p w:rsidR="0079766B" w:rsidRPr="008F63E1" w:rsidRDefault="0079766B" w:rsidP="008C515F">
      <w:pPr>
        <w:pStyle w:val="Default"/>
        <w:jc w:val="both"/>
      </w:pPr>
      <w:r w:rsidRPr="008F63E1">
        <w:rPr>
          <w:b/>
          <w:bCs/>
        </w:rPr>
        <w:t xml:space="preserve">25.4. </w:t>
      </w:r>
      <w:r w:rsidR="00AA359B" w:rsidRPr="008F63E1">
        <w:rPr>
          <w:b/>
          <w:bCs/>
        </w:rPr>
        <w:t xml:space="preserve"> </w:t>
      </w:r>
      <w:r w:rsidRPr="008F63E1">
        <w:t xml:space="preserve">Zamawiający </w:t>
      </w:r>
      <w:r w:rsidRPr="008F63E1">
        <w:rPr>
          <w:b/>
          <w:bCs/>
        </w:rPr>
        <w:t xml:space="preserve">nie przewiduje </w:t>
      </w:r>
      <w:r w:rsidR="00FC2737">
        <w:t xml:space="preserve">udzielania </w:t>
      </w:r>
      <w:r w:rsidRPr="008F63E1">
        <w:t xml:space="preserve">zamówień, o których mowa w art. 214 ust. 1 </w:t>
      </w:r>
      <w:proofErr w:type="spellStart"/>
      <w:r w:rsidRPr="008F63E1">
        <w:t>pkt</w:t>
      </w:r>
      <w:proofErr w:type="spellEnd"/>
      <w:r w:rsidRPr="008F63E1">
        <w:t xml:space="preserve"> 7 i 8 ustawy. </w:t>
      </w:r>
    </w:p>
    <w:p w:rsidR="0079766B" w:rsidRPr="008F63E1" w:rsidRDefault="0079766B" w:rsidP="008C515F">
      <w:pPr>
        <w:pStyle w:val="Default"/>
        <w:jc w:val="both"/>
      </w:pPr>
      <w:r w:rsidRPr="008F63E1">
        <w:rPr>
          <w:b/>
          <w:bCs/>
        </w:rPr>
        <w:t xml:space="preserve">25.5. </w:t>
      </w:r>
      <w:r w:rsidRPr="008F63E1">
        <w:t xml:space="preserve">Zamawiający </w:t>
      </w:r>
      <w:r w:rsidRPr="008F63E1">
        <w:rPr>
          <w:b/>
          <w:bCs/>
        </w:rPr>
        <w:t xml:space="preserve">nie wymaga </w:t>
      </w:r>
      <w:r w:rsidRPr="008F63E1">
        <w:t xml:space="preserve">przeprowadzenia przez Wykonawcę wizji lokalnej lub </w:t>
      </w:r>
      <w:r w:rsidR="00AA359B" w:rsidRPr="008F63E1">
        <w:t xml:space="preserve">  </w:t>
      </w:r>
      <w:r w:rsidRPr="008F63E1">
        <w:t xml:space="preserve">sprawdzenia przez niego dokumentów niezbędnych do realizacji zamówienia, o których mowa w art. 131 ust. 2 ustawy. </w:t>
      </w:r>
    </w:p>
    <w:p w:rsidR="0079766B" w:rsidRPr="008F63E1" w:rsidRDefault="0079766B" w:rsidP="008C515F">
      <w:pPr>
        <w:pStyle w:val="Default"/>
        <w:jc w:val="both"/>
      </w:pPr>
      <w:r w:rsidRPr="008F63E1">
        <w:rPr>
          <w:b/>
          <w:bCs/>
        </w:rPr>
        <w:t>25.6.</w:t>
      </w:r>
      <w:r w:rsidR="00F34638" w:rsidRPr="008F63E1">
        <w:rPr>
          <w:b/>
          <w:bCs/>
        </w:rPr>
        <w:t xml:space="preserve"> </w:t>
      </w:r>
      <w:r w:rsidRPr="008F63E1">
        <w:t xml:space="preserve">Zamawiający </w:t>
      </w:r>
      <w:r w:rsidRPr="008F63E1">
        <w:rPr>
          <w:b/>
          <w:bCs/>
        </w:rPr>
        <w:t xml:space="preserve">nie przewiduje </w:t>
      </w:r>
      <w:r w:rsidRPr="008F63E1">
        <w:t xml:space="preserve">rozliczenia między Zamawiającym a Wykonawcą w walutach obcych. </w:t>
      </w:r>
    </w:p>
    <w:p w:rsidR="0079766B" w:rsidRPr="008F63E1" w:rsidRDefault="0079766B" w:rsidP="008C515F">
      <w:pPr>
        <w:pStyle w:val="Default"/>
        <w:jc w:val="both"/>
      </w:pPr>
      <w:r w:rsidRPr="008F63E1">
        <w:rPr>
          <w:b/>
          <w:bCs/>
        </w:rPr>
        <w:t xml:space="preserve">25.7. </w:t>
      </w:r>
      <w:r w:rsidRPr="008F63E1">
        <w:t xml:space="preserve">Zamawiający </w:t>
      </w:r>
      <w:r w:rsidRPr="008F63E1">
        <w:rPr>
          <w:b/>
          <w:bCs/>
        </w:rPr>
        <w:t xml:space="preserve">nie przewiduje </w:t>
      </w:r>
      <w:r w:rsidRPr="008F63E1">
        <w:t xml:space="preserve">zwrotu kosztów udziału w postępowaniu. </w:t>
      </w:r>
    </w:p>
    <w:p w:rsidR="0079766B" w:rsidRPr="008F63E1" w:rsidRDefault="0079766B" w:rsidP="008C515F">
      <w:pPr>
        <w:pStyle w:val="Default"/>
        <w:jc w:val="both"/>
      </w:pPr>
      <w:r w:rsidRPr="008F63E1">
        <w:rPr>
          <w:b/>
          <w:bCs/>
        </w:rPr>
        <w:t>25.8.</w:t>
      </w:r>
      <w:r w:rsidR="00492E13">
        <w:rPr>
          <w:b/>
          <w:bCs/>
        </w:rPr>
        <w:t xml:space="preserve"> </w:t>
      </w:r>
      <w:r w:rsidRPr="008F63E1">
        <w:t xml:space="preserve">Zamawiający </w:t>
      </w:r>
      <w:r w:rsidRPr="008F63E1">
        <w:rPr>
          <w:b/>
          <w:bCs/>
        </w:rPr>
        <w:t xml:space="preserve">nie wymaga </w:t>
      </w:r>
      <w:r w:rsidRPr="008F63E1">
        <w:t xml:space="preserve">obowiązku osobistego wykonania przez Wykonawcę kluczowych zadań zgodnie z art. 60 i art. 121 ustawy. </w:t>
      </w:r>
    </w:p>
    <w:p w:rsidR="0079766B" w:rsidRPr="008F63E1" w:rsidRDefault="0079766B" w:rsidP="008C515F">
      <w:pPr>
        <w:pStyle w:val="Default"/>
      </w:pPr>
      <w:r w:rsidRPr="008F63E1">
        <w:rPr>
          <w:b/>
          <w:bCs/>
        </w:rPr>
        <w:t xml:space="preserve">25.9. </w:t>
      </w:r>
      <w:r w:rsidR="00F34638" w:rsidRPr="008F63E1">
        <w:rPr>
          <w:b/>
          <w:bCs/>
        </w:rPr>
        <w:t xml:space="preserve"> </w:t>
      </w:r>
      <w:r w:rsidRPr="008F63E1">
        <w:t xml:space="preserve">Zamawiający </w:t>
      </w:r>
      <w:r w:rsidRPr="008F63E1">
        <w:rPr>
          <w:b/>
          <w:bCs/>
        </w:rPr>
        <w:t xml:space="preserve">nie przewiduje </w:t>
      </w:r>
      <w:r w:rsidRPr="008F63E1">
        <w:t xml:space="preserve">zawarcia umowy ramowej. </w:t>
      </w:r>
    </w:p>
    <w:p w:rsidR="0079766B" w:rsidRPr="008F63E1" w:rsidRDefault="0079766B" w:rsidP="008C515F">
      <w:pPr>
        <w:pStyle w:val="Default"/>
      </w:pPr>
      <w:r w:rsidRPr="008F63E1">
        <w:rPr>
          <w:b/>
          <w:bCs/>
        </w:rPr>
        <w:lastRenderedPageBreak/>
        <w:t xml:space="preserve">25.10. </w:t>
      </w:r>
      <w:r w:rsidRPr="008F63E1">
        <w:t xml:space="preserve">Zamawiający </w:t>
      </w:r>
      <w:r w:rsidRPr="008F63E1">
        <w:rPr>
          <w:b/>
          <w:bCs/>
        </w:rPr>
        <w:t xml:space="preserve">nie przewiduje </w:t>
      </w:r>
      <w:r w:rsidRPr="008F63E1">
        <w:t xml:space="preserve">wyboru najkorzystniejszej oferty z zastosowaniem aukcji elektronicznej wraz z informacjami, o których mowa w art. 230 ustawy. </w:t>
      </w:r>
    </w:p>
    <w:p w:rsidR="00610BD7" w:rsidRDefault="0079766B" w:rsidP="008C515F">
      <w:pPr>
        <w:autoSpaceDE w:val="0"/>
        <w:autoSpaceDN w:val="0"/>
        <w:adjustRightInd w:val="0"/>
        <w:spacing w:after="0" w:line="240" w:lineRule="auto"/>
        <w:jc w:val="both"/>
        <w:rPr>
          <w:rFonts w:ascii="Cambria" w:hAnsi="Cambria"/>
          <w:sz w:val="24"/>
          <w:szCs w:val="24"/>
        </w:rPr>
      </w:pPr>
      <w:r w:rsidRPr="008F63E1">
        <w:rPr>
          <w:rFonts w:ascii="Cambria" w:hAnsi="Cambria"/>
          <w:b/>
          <w:bCs/>
          <w:sz w:val="24"/>
          <w:szCs w:val="24"/>
        </w:rPr>
        <w:t>25.11.</w:t>
      </w:r>
      <w:r w:rsidR="00BF0A81">
        <w:rPr>
          <w:rFonts w:ascii="Cambria" w:hAnsi="Cambria"/>
          <w:b/>
          <w:bCs/>
          <w:sz w:val="24"/>
          <w:szCs w:val="24"/>
        </w:rPr>
        <w:t xml:space="preserve"> </w:t>
      </w:r>
      <w:r w:rsidRPr="008F63E1">
        <w:rPr>
          <w:rFonts w:ascii="Cambria" w:hAnsi="Cambria"/>
          <w:sz w:val="24"/>
          <w:szCs w:val="24"/>
        </w:rPr>
        <w:t xml:space="preserve">Zamawiający </w:t>
      </w:r>
      <w:r w:rsidRPr="008F63E1">
        <w:rPr>
          <w:rFonts w:ascii="Cambria" w:hAnsi="Cambria"/>
          <w:b/>
          <w:bCs/>
          <w:sz w:val="24"/>
          <w:szCs w:val="24"/>
        </w:rPr>
        <w:t xml:space="preserve">nie stawia </w:t>
      </w:r>
      <w:r w:rsidRPr="008F63E1">
        <w:rPr>
          <w:rFonts w:ascii="Cambria" w:hAnsi="Cambria"/>
          <w:sz w:val="24"/>
          <w:szCs w:val="24"/>
        </w:rPr>
        <w:t>wymogu lub możliwości złożenia ofert w postaci katalogów elektronicznych lub dołączenia katalogów elektronicznych do oferty, w sytuacji określonej w art. 93 ustawy.</w:t>
      </w:r>
    </w:p>
    <w:p w:rsidR="00FB690F" w:rsidRPr="008F63E1" w:rsidRDefault="00FB690F" w:rsidP="008C515F">
      <w:pPr>
        <w:autoSpaceDE w:val="0"/>
        <w:autoSpaceDN w:val="0"/>
        <w:adjustRightInd w:val="0"/>
        <w:spacing w:after="0" w:line="240" w:lineRule="auto"/>
        <w:rPr>
          <w:rFonts w:ascii="Cambria" w:hAnsi="Cambria"/>
          <w:sz w:val="24"/>
          <w:szCs w:val="24"/>
        </w:rPr>
      </w:pPr>
    </w:p>
    <w:tbl>
      <w:tblPr>
        <w:tblW w:w="9054" w:type="dxa"/>
        <w:jc w:val="center"/>
        <w:tblLayout w:type="fixed"/>
        <w:tblCellMar>
          <w:left w:w="10" w:type="dxa"/>
          <w:right w:w="10" w:type="dxa"/>
        </w:tblCellMar>
        <w:tblLook w:val="04A0"/>
      </w:tblPr>
      <w:tblGrid>
        <w:gridCol w:w="9054"/>
      </w:tblGrid>
      <w:tr w:rsidR="00FB690F" w:rsidRPr="008F63E1" w:rsidTr="00F90D31">
        <w:trPr>
          <w:jc w:val="center"/>
        </w:trPr>
        <w:tc>
          <w:tcPr>
            <w:tcW w:w="9054" w:type="dxa"/>
            <w:shd w:val="clear" w:color="auto" w:fill="F2F2F2"/>
            <w:tcMar>
              <w:top w:w="0" w:type="dxa"/>
              <w:left w:w="108" w:type="dxa"/>
              <w:bottom w:w="0" w:type="dxa"/>
              <w:right w:w="108" w:type="dxa"/>
            </w:tcMar>
          </w:tcPr>
          <w:p w:rsidR="00FB690F" w:rsidRPr="008F63E1" w:rsidRDefault="00FB690F" w:rsidP="008C515F">
            <w:pPr>
              <w:pStyle w:val="Standard"/>
              <w:jc w:val="center"/>
              <w:rPr>
                <w:rFonts w:ascii="Cambria" w:hAnsi="Cambria"/>
                <w:lang w:val="pl-PL"/>
              </w:rPr>
            </w:pPr>
            <w:r w:rsidRPr="008F63E1">
              <w:rPr>
                <w:rFonts w:ascii="Cambria" w:hAnsi="Cambria"/>
                <w:lang w:val="pl-PL"/>
              </w:rPr>
              <w:t>Rozdział 26</w:t>
            </w:r>
          </w:p>
          <w:tbl>
            <w:tblPr>
              <w:tblW w:w="0" w:type="auto"/>
              <w:tblBorders>
                <w:top w:val="nil"/>
                <w:left w:val="nil"/>
                <w:bottom w:val="nil"/>
                <w:right w:val="nil"/>
              </w:tblBorders>
              <w:tblLayout w:type="fixed"/>
              <w:tblLook w:val="0000"/>
            </w:tblPr>
            <w:tblGrid>
              <w:gridCol w:w="8855"/>
            </w:tblGrid>
            <w:tr w:rsidR="00FB690F" w:rsidRPr="008F63E1" w:rsidTr="00F90D31">
              <w:trPr>
                <w:trHeight w:val="536"/>
              </w:trPr>
              <w:tc>
                <w:tcPr>
                  <w:tcW w:w="8855" w:type="dxa"/>
                </w:tcPr>
                <w:tbl>
                  <w:tblPr>
                    <w:tblW w:w="0" w:type="auto"/>
                    <w:tblBorders>
                      <w:top w:val="nil"/>
                      <w:left w:val="nil"/>
                      <w:bottom w:val="nil"/>
                      <w:right w:val="nil"/>
                    </w:tblBorders>
                    <w:tblLayout w:type="fixed"/>
                    <w:tblLook w:val="0000"/>
                  </w:tblPr>
                  <w:tblGrid>
                    <w:gridCol w:w="8867"/>
                  </w:tblGrid>
                  <w:tr w:rsidR="00FB690F" w:rsidRPr="008F63E1" w:rsidTr="00F90D31">
                    <w:trPr>
                      <w:trHeight w:val="378"/>
                    </w:trPr>
                    <w:tc>
                      <w:tcPr>
                        <w:tcW w:w="8867" w:type="dxa"/>
                      </w:tcPr>
                      <w:tbl>
                        <w:tblPr>
                          <w:tblW w:w="0" w:type="auto"/>
                          <w:tblBorders>
                            <w:top w:val="nil"/>
                            <w:left w:val="nil"/>
                            <w:bottom w:val="nil"/>
                            <w:right w:val="nil"/>
                          </w:tblBorders>
                          <w:tblLayout w:type="fixed"/>
                          <w:tblLook w:val="0000"/>
                        </w:tblPr>
                        <w:tblGrid>
                          <w:gridCol w:w="8898"/>
                        </w:tblGrid>
                        <w:tr w:rsidR="00FB690F" w:rsidRPr="008F63E1" w:rsidTr="00F90D31">
                          <w:trPr>
                            <w:trHeight w:val="396"/>
                          </w:trPr>
                          <w:tc>
                            <w:tcPr>
                              <w:tcW w:w="8898" w:type="dxa"/>
                            </w:tcPr>
                            <w:tbl>
                              <w:tblPr>
                                <w:tblW w:w="0" w:type="auto"/>
                                <w:tblBorders>
                                  <w:top w:val="nil"/>
                                  <w:left w:val="nil"/>
                                  <w:bottom w:val="nil"/>
                                  <w:right w:val="nil"/>
                                </w:tblBorders>
                                <w:tblLayout w:type="fixed"/>
                                <w:tblLook w:val="0000"/>
                              </w:tblPr>
                              <w:tblGrid>
                                <w:gridCol w:w="8055"/>
                              </w:tblGrid>
                              <w:tr w:rsidR="00FB690F" w:rsidRPr="008F63E1" w:rsidTr="00F90D31">
                                <w:trPr>
                                  <w:trHeight w:val="110"/>
                                </w:trPr>
                                <w:tc>
                                  <w:tcPr>
                                    <w:tcW w:w="8055" w:type="dxa"/>
                                  </w:tcPr>
                                  <w:tbl>
                                    <w:tblPr>
                                      <w:tblW w:w="8867" w:type="dxa"/>
                                      <w:tblBorders>
                                        <w:top w:val="nil"/>
                                        <w:left w:val="nil"/>
                                        <w:bottom w:val="nil"/>
                                        <w:right w:val="nil"/>
                                      </w:tblBorders>
                                      <w:tblLayout w:type="fixed"/>
                                      <w:tblLook w:val="0000"/>
                                    </w:tblPr>
                                    <w:tblGrid>
                                      <w:gridCol w:w="8867"/>
                                    </w:tblGrid>
                                    <w:tr w:rsidR="00FB690F" w:rsidRPr="008F63E1" w:rsidTr="004825FF">
                                      <w:trPr>
                                        <w:trHeight w:val="378"/>
                                      </w:trPr>
                                      <w:tc>
                                        <w:tcPr>
                                          <w:tcW w:w="8867" w:type="dxa"/>
                                        </w:tcPr>
                                        <w:tbl>
                                          <w:tblPr>
                                            <w:tblW w:w="0" w:type="auto"/>
                                            <w:tblBorders>
                                              <w:top w:val="nil"/>
                                              <w:left w:val="nil"/>
                                              <w:bottom w:val="nil"/>
                                              <w:right w:val="nil"/>
                                            </w:tblBorders>
                                            <w:tblLayout w:type="fixed"/>
                                            <w:tblLook w:val="0000"/>
                                          </w:tblPr>
                                          <w:tblGrid>
                                            <w:gridCol w:w="8898"/>
                                          </w:tblGrid>
                                          <w:tr w:rsidR="00FB690F" w:rsidRPr="008F63E1" w:rsidTr="00F90D31">
                                            <w:trPr>
                                              <w:trHeight w:val="396"/>
                                            </w:trPr>
                                            <w:tc>
                                              <w:tcPr>
                                                <w:tcW w:w="8898" w:type="dxa"/>
                                              </w:tcPr>
                                              <w:tbl>
                                                <w:tblPr>
                                                  <w:tblW w:w="0" w:type="auto"/>
                                                  <w:tblBorders>
                                                    <w:top w:val="nil"/>
                                                    <w:left w:val="nil"/>
                                                    <w:bottom w:val="nil"/>
                                                    <w:right w:val="nil"/>
                                                  </w:tblBorders>
                                                  <w:tblLayout w:type="fixed"/>
                                                  <w:tblLook w:val="0000"/>
                                                </w:tblPr>
                                                <w:tblGrid>
                                                  <w:gridCol w:w="8055"/>
                                                </w:tblGrid>
                                                <w:tr w:rsidR="00FB690F" w:rsidRPr="008F63E1" w:rsidTr="00F90D31">
                                                  <w:trPr>
                                                    <w:trHeight w:val="110"/>
                                                  </w:trPr>
                                                  <w:tc>
                                                    <w:tcPr>
                                                      <w:tcW w:w="8055" w:type="dxa"/>
                                                    </w:tcPr>
                                                    <w:p w:rsidR="00FB690F" w:rsidRPr="008F63E1" w:rsidRDefault="00FB690F" w:rsidP="004825FF">
                                                      <w:pPr>
                                                        <w:autoSpaceDE w:val="0"/>
                                                        <w:autoSpaceDN w:val="0"/>
                                                        <w:adjustRightInd w:val="0"/>
                                                        <w:spacing w:after="0" w:line="240" w:lineRule="auto"/>
                                                        <w:jc w:val="center"/>
                                                        <w:rPr>
                                                          <w:rFonts w:ascii="Cambria" w:hAnsi="Cambria" w:cs="Cambria"/>
                                                          <w:color w:val="000000"/>
                                                          <w:sz w:val="24"/>
                                                          <w:szCs w:val="24"/>
                                                        </w:rPr>
                                                      </w:pPr>
                                                      <w:r w:rsidRPr="008F63E1">
                                                        <w:rPr>
                                                          <w:rFonts w:ascii="Cambria" w:hAnsi="Cambria" w:cs="Cambria"/>
                                                          <w:b/>
                                                          <w:bCs/>
                                                          <w:color w:val="000000"/>
                                                          <w:sz w:val="24"/>
                                                          <w:szCs w:val="24"/>
                                                        </w:rPr>
                                                        <w:t>ZAŁ</w:t>
                                                      </w:r>
                                                      <w:r w:rsidR="00AB0B33" w:rsidRPr="008F63E1">
                                                        <w:rPr>
                                                          <w:rFonts w:ascii="Cambria" w:hAnsi="Cambria" w:cs="Cambria"/>
                                                          <w:b/>
                                                          <w:bCs/>
                                                          <w:color w:val="000000"/>
                                                          <w:sz w:val="24"/>
                                                          <w:szCs w:val="24"/>
                                                        </w:rPr>
                                                        <w:t>Ą</w:t>
                                                      </w:r>
                                                      <w:r w:rsidRPr="008F63E1">
                                                        <w:rPr>
                                                          <w:rFonts w:ascii="Cambria" w:hAnsi="Cambria" w:cs="Cambria"/>
                                                          <w:b/>
                                                          <w:bCs/>
                                                          <w:color w:val="000000"/>
                                                          <w:sz w:val="24"/>
                                                          <w:szCs w:val="24"/>
                                                        </w:rPr>
                                                        <w:t>CZNIKI DO SWZ</w:t>
                                                      </w:r>
                                                    </w:p>
                                                  </w:tc>
                                                </w:tr>
                                              </w:tbl>
                                              <w:p w:rsidR="00FB690F" w:rsidRPr="008F63E1" w:rsidRDefault="00FB690F" w:rsidP="008C515F">
                                                <w:pPr>
                                                  <w:autoSpaceDE w:val="0"/>
                                                  <w:autoSpaceDN w:val="0"/>
                                                  <w:adjustRightInd w:val="0"/>
                                                  <w:spacing w:after="0" w:line="240" w:lineRule="auto"/>
                                                  <w:rPr>
                                                    <w:rFonts w:ascii="Cambria" w:hAnsi="Cambria" w:cs="Cambria"/>
                                                    <w:color w:val="000000"/>
                                                    <w:sz w:val="24"/>
                                                    <w:szCs w:val="24"/>
                                                  </w:rPr>
                                                </w:pPr>
                                              </w:p>
                                            </w:tc>
                                          </w:tr>
                                        </w:tbl>
                                        <w:p w:rsidR="00FB690F" w:rsidRPr="008F63E1" w:rsidRDefault="00FB690F" w:rsidP="008C515F">
                                          <w:pPr>
                                            <w:autoSpaceDE w:val="0"/>
                                            <w:autoSpaceDN w:val="0"/>
                                            <w:adjustRightInd w:val="0"/>
                                            <w:spacing w:after="0" w:line="240" w:lineRule="auto"/>
                                            <w:jc w:val="center"/>
                                            <w:rPr>
                                              <w:rFonts w:ascii="Cambria" w:hAnsi="Cambria" w:cs="Cambria"/>
                                              <w:color w:val="000000"/>
                                              <w:sz w:val="24"/>
                                              <w:szCs w:val="24"/>
                                            </w:rPr>
                                          </w:pPr>
                                        </w:p>
                                      </w:tc>
                                    </w:tr>
                                  </w:tbl>
                                  <w:p w:rsidR="00FB690F" w:rsidRPr="008F63E1" w:rsidRDefault="00FB690F" w:rsidP="008C515F">
                                    <w:pPr>
                                      <w:autoSpaceDE w:val="0"/>
                                      <w:autoSpaceDN w:val="0"/>
                                      <w:adjustRightInd w:val="0"/>
                                      <w:spacing w:after="0" w:line="240" w:lineRule="auto"/>
                                      <w:rPr>
                                        <w:rFonts w:ascii="Cambria" w:hAnsi="Cambria" w:cs="Cambria"/>
                                        <w:color w:val="000000"/>
                                        <w:sz w:val="24"/>
                                        <w:szCs w:val="24"/>
                                      </w:rPr>
                                    </w:pPr>
                                  </w:p>
                                </w:tc>
                              </w:tr>
                            </w:tbl>
                            <w:p w:rsidR="00FB690F" w:rsidRPr="008F63E1" w:rsidRDefault="00FB690F" w:rsidP="008C515F">
                              <w:pPr>
                                <w:autoSpaceDE w:val="0"/>
                                <w:autoSpaceDN w:val="0"/>
                                <w:adjustRightInd w:val="0"/>
                                <w:spacing w:after="0" w:line="240" w:lineRule="auto"/>
                                <w:rPr>
                                  <w:rFonts w:ascii="Cambria" w:hAnsi="Cambria" w:cs="Cambria"/>
                                  <w:color w:val="000000"/>
                                  <w:sz w:val="24"/>
                                  <w:szCs w:val="24"/>
                                </w:rPr>
                              </w:pPr>
                            </w:p>
                          </w:tc>
                        </w:tr>
                      </w:tbl>
                      <w:p w:rsidR="00FB690F" w:rsidRPr="008F63E1" w:rsidRDefault="00FB690F" w:rsidP="008C515F">
                        <w:pPr>
                          <w:autoSpaceDE w:val="0"/>
                          <w:autoSpaceDN w:val="0"/>
                          <w:adjustRightInd w:val="0"/>
                          <w:spacing w:after="0" w:line="240" w:lineRule="auto"/>
                          <w:jc w:val="center"/>
                          <w:rPr>
                            <w:rFonts w:ascii="Cambria" w:hAnsi="Cambria" w:cs="Cambria"/>
                            <w:color w:val="000000"/>
                            <w:sz w:val="24"/>
                            <w:szCs w:val="24"/>
                          </w:rPr>
                        </w:pPr>
                      </w:p>
                    </w:tc>
                  </w:tr>
                </w:tbl>
                <w:p w:rsidR="00FB690F" w:rsidRPr="008F63E1" w:rsidRDefault="00FB690F" w:rsidP="008C515F">
                  <w:pPr>
                    <w:autoSpaceDE w:val="0"/>
                    <w:autoSpaceDN w:val="0"/>
                    <w:adjustRightInd w:val="0"/>
                    <w:spacing w:after="0" w:line="240" w:lineRule="auto"/>
                    <w:jc w:val="center"/>
                    <w:rPr>
                      <w:rFonts w:ascii="Cambria" w:hAnsi="Cambria" w:cs="Calibri"/>
                      <w:color w:val="000000"/>
                      <w:sz w:val="24"/>
                      <w:szCs w:val="24"/>
                    </w:rPr>
                  </w:pPr>
                </w:p>
              </w:tc>
            </w:tr>
          </w:tbl>
          <w:p w:rsidR="00FB690F" w:rsidRPr="008F63E1" w:rsidRDefault="00FB690F" w:rsidP="008C515F">
            <w:pPr>
              <w:pStyle w:val="Standard"/>
              <w:jc w:val="center"/>
              <w:rPr>
                <w:rFonts w:ascii="Cambria" w:hAnsi="Cambria"/>
                <w:b/>
                <w:lang w:val="pl-PL"/>
              </w:rPr>
            </w:pPr>
          </w:p>
        </w:tc>
      </w:tr>
      <w:tr w:rsidR="00FB690F" w:rsidRPr="008F63E1" w:rsidTr="001706AB">
        <w:trPr>
          <w:trHeight w:val="70"/>
          <w:jc w:val="center"/>
        </w:trPr>
        <w:tc>
          <w:tcPr>
            <w:tcW w:w="9054" w:type="dxa"/>
            <w:tcBorders>
              <w:bottom w:val="single" w:sz="4" w:space="0" w:color="00000A"/>
            </w:tcBorders>
            <w:shd w:val="clear" w:color="auto" w:fill="F2F2F2"/>
            <w:tcMar>
              <w:top w:w="0" w:type="dxa"/>
              <w:left w:w="108" w:type="dxa"/>
              <w:bottom w:w="0" w:type="dxa"/>
              <w:right w:w="108" w:type="dxa"/>
            </w:tcMar>
          </w:tcPr>
          <w:p w:rsidR="00FB690F" w:rsidRPr="008F63E1" w:rsidRDefault="00FB690F" w:rsidP="008C515F">
            <w:pPr>
              <w:pStyle w:val="Standard"/>
              <w:jc w:val="center"/>
              <w:rPr>
                <w:rFonts w:ascii="Cambria" w:hAnsi="Cambria"/>
                <w:lang w:val="pl-PL"/>
              </w:rPr>
            </w:pPr>
          </w:p>
        </w:tc>
      </w:tr>
    </w:tbl>
    <w:p w:rsidR="00994682" w:rsidRPr="008F63E1" w:rsidRDefault="00994682" w:rsidP="008C515F">
      <w:pPr>
        <w:spacing w:after="0" w:line="240" w:lineRule="auto"/>
        <w:jc w:val="both"/>
        <w:rPr>
          <w:rFonts w:ascii="Cambria" w:eastAsia="Arial" w:hAnsi="Cambria" w:cs="Times New Roman"/>
          <w:b/>
          <w:i/>
          <w:iCs/>
          <w:sz w:val="24"/>
          <w:szCs w:val="24"/>
          <w:u w:val="single"/>
          <w:lang w:eastAsia="pl-PL"/>
        </w:rPr>
      </w:pPr>
    </w:p>
    <w:p w:rsidR="00994682" w:rsidRPr="00492E13" w:rsidRDefault="00994682" w:rsidP="008C515F">
      <w:pPr>
        <w:widowControl w:val="0"/>
        <w:spacing w:after="0" w:line="240" w:lineRule="auto"/>
        <w:jc w:val="both"/>
        <w:rPr>
          <w:rFonts w:ascii="Cambria" w:eastAsia="Arial" w:hAnsi="Cambria" w:cs="Times New Roman"/>
          <w:sz w:val="20"/>
          <w:szCs w:val="20"/>
          <w:lang w:eastAsia="pl-PL"/>
        </w:rPr>
      </w:pPr>
      <w:r w:rsidRPr="00492E13">
        <w:rPr>
          <w:rFonts w:ascii="Cambria" w:eastAsia="Arial" w:hAnsi="Cambria" w:cs="Times New Roman"/>
          <w:sz w:val="20"/>
          <w:szCs w:val="20"/>
          <w:lang w:eastAsia="pl-PL"/>
        </w:rPr>
        <w:t xml:space="preserve">Wymienione niżej załączniki stanowią integralną część </w:t>
      </w:r>
      <w:r w:rsidR="007D0866" w:rsidRPr="00492E13">
        <w:rPr>
          <w:rFonts w:ascii="Cambria" w:eastAsia="Arial" w:hAnsi="Cambria" w:cs="Times New Roman"/>
          <w:sz w:val="20"/>
          <w:szCs w:val="20"/>
          <w:lang w:eastAsia="pl-PL"/>
        </w:rPr>
        <w:t>SWZ</w:t>
      </w:r>
      <w:r w:rsidRPr="00492E13">
        <w:rPr>
          <w:rFonts w:ascii="Cambria" w:eastAsia="Arial" w:hAnsi="Cambria" w:cs="Times New Roman"/>
          <w:sz w:val="20"/>
          <w:szCs w:val="20"/>
          <w:lang w:eastAsia="pl-PL"/>
        </w:rPr>
        <w:t>:</w:t>
      </w:r>
    </w:p>
    <w:p w:rsidR="00994682" w:rsidRPr="00492E13" w:rsidRDefault="00103DC4" w:rsidP="008C515F">
      <w:pPr>
        <w:widowControl w:val="0"/>
        <w:spacing w:after="0" w:line="240" w:lineRule="auto"/>
        <w:jc w:val="both"/>
        <w:rPr>
          <w:rFonts w:ascii="Cambria" w:eastAsia="Arial" w:hAnsi="Cambria" w:cs="Times New Roman"/>
          <w:sz w:val="20"/>
          <w:szCs w:val="20"/>
          <w:lang w:eastAsia="pl-PL"/>
        </w:rPr>
      </w:pPr>
      <w:r w:rsidRPr="00492E13">
        <w:rPr>
          <w:rFonts w:ascii="Cambria" w:eastAsia="Arial" w:hAnsi="Cambria" w:cs="Times New Roman"/>
          <w:sz w:val="20"/>
          <w:szCs w:val="20"/>
          <w:lang w:eastAsia="pl-PL"/>
        </w:rPr>
        <w:t xml:space="preserve">- </w:t>
      </w:r>
      <w:r w:rsidR="00994682" w:rsidRPr="00492E13">
        <w:rPr>
          <w:rFonts w:ascii="Cambria" w:eastAsia="Arial" w:hAnsi="Cambria" w:cs="Times New Roman"/>
          <w:sz w:val="20"/>
          <w:szCs w:val="20"/>
          <w:lang w:eastAsia="pl-PL"/>
        </w:rPr>
        <w:t>formularz ofert</w:t>
      </w:r>
      <w:r w:rsidR="004825FF">
        <w:rPr>
          <w:rFonts w:ascii="Cambria" w:eastAsia="Arial" w:hAnsi="Cambria" w:cs="Times New Roman"/>
          <w:sz w:val="20"/>
          <w:szCs w:val="20"/>
          <w:lang w:eastAsia="pl-PL"/>
        </w:rPr>
        <w:t>owy</w:t>
      </w:r>
      <w:r w:rsidR="0061654F" w:rsidRPr="00492E13">
        <w:rPr>
          <w:rFonts w:ascii="Cambria" w:eastAsia="Arial" w:hAnsi="Cambria" w:cs="Times New Roman"/>
          <w:sz w:val="20"/>
          <w:szCs w:val="20"/>
          <w:lang w:eastAsia="pl-PL"/>
        </w:rPr>
        <w:tab/>
      </w:r>
      <w:r w:rsidR="0061654F" w:rsidRPr="00492E13">
        <w:rPr>
          <w:rFonts w:ascii="Cambria" w:eastAsia="Arial" w:hAnsi="Cambria" w:cs="Times New Roman"/>
          <w:sz w:val="20"/>
          <w:szCs w:val="20"/>
          <w:lang w:eastAsia="pl-PL"/>
        </w:rPr>
        <w:tab/>
      </w:r>
      <w:r w:rsidR="0061654F" w:rsidRPr="00492E13">
        <w:rPr>
          <w:rFonts w:ascii="Cambria" w:eastAsia="Arial" w:hAnsi="Cambria" w:cs="Times New Roman"/>
          <w:sz w:val="20"/>
          <w:szCs w:val="20"/>
          <w:lang w:eastAsia="pl-PL"/>
        </w:rPr>
        <w:tab/>
      </w:r>
      <w:r w:rsidR="0061654F" w:rsidRPr="00492E13">
        <w:rPr>
          <w:rFonts w:ascii="Cambria" w:eastAsia="Arial" w:hAnsi="Cambria" w:cs="Times New Roman"/>
          <w:sz w:val="20"/>
          <w:szCs w:val="20"/>
          <w:lang w:eastAsia="pl-PL"/>
        </w:rPr>
        <w:tab/>
      </w:r>
      <w:r w:rsidR="0061654F" w:rsidRPr="00492E13">
        <w:rPr>
          <w:rFonts w:ascii="Cambria" w:eastAsia="Arial" w:hAnsi="Cambria" w:cs="Times New Roman"/>
          <w:sz w:val="20"/>
          <w:szCs w:val="20"/>
          <w:lang w:eastAsia="pl-PL"/>
        </w:rPr>
        <w:tab/>
      </w:r>
      <w:r w:rsidR="0061654F" w:rsidRPr="00492E13">
        <w:rPr>
          <w:rFonts w:ascii="Cambria" w:eastAsia="Arial" w:hAnsi="Cambria" w:cs="Times New Roman"/>
          <w:sz w:val="20"/>
          <w:szCs w:val="20"/>
          <w:lang w:eastAsia="pl-PL"/>
        </w:rPr>
        <w:tab/>
      </w:r>
      <w:r w:rsidR="0061654F" w:rsidRPr="00492E13">
        <w:rPr>
          <w:rFonts w:ascii="Cambria" w:eastAsia="Arial" w:hAnsi="Cambria" w:cs="Times New Roman"/>
          <w:sz w:val="20"/>
          <w:szCs w:val="20"/>
          <w:lang w:eastAsia="pl-PL"/>
        </w:rPr>
        <w:tab/>
      </w:r>
      <w:r w:rsidR="0061654F" w:rsidRPr="00492E13">
        <w:rPr>
          <w:rFonts w:ascii="Cambria" w:eastAsia="Arial" w:hAnsi="Cambria" w:cs="Times New Roman"/>
          <w:sz w:val="20"/>
          <w:szCs w:val="20"/>
          <w:lang w:eastAsia="pl-PL"/>
        </w:rPr>
        <w:tab/>
      </w:r>
      <w:r w:rsidR="00994682" w:rsidRPr="00492E13">
        <w:rPr>
          <w:rFonts w:ascii="Cambria" w:eastAsia="Arial" w:hAnsi="Cambria" w:cs="Times New Roman"/>
          <w:sz w:val="20"/>
          <w:szCs w:val="20"/>
          <w:lang w:eastAsia="pl-PL"/>
        </w:rPr>
        <w:t>- załącznik nr 1,</w:t>
      </w:r>
    </w:p>
    <w:p w:rsidR="00C40ABE" w:rsidRDefault="00C40ABE" w:rsidP="008C515F">
      <w:pPr>
        <w:widowControl w:val="0"/>
        <w:spacing w:after="0" w:line="240" w:lineRule="auto"/>
        <w:jc w:val="both"/>
        <w:rPr>
          <w:rFonts w:ascii="Cambria" w:eastAsia="Arial" w:hAnsi="Cambria" w:cs="Times New Roman"/>
          <w:sz w:val="20"/>
          <w:szCs w:val="20"/>
          <w:lang w:eastAsia="pl-PL"/>
        </w:rPr>
      </w:pPr>
      <w:r w:rsidRPr="00492E13">
        <w:rPr>
          <w:rFonts w:ascii="Cambria" w:eastAsia="Arial" w:hAnsi="Cambria" w:cs="Times New Roman"/>
          <w:sz w:val="20"/>
          <w:szCs w:val="20"/>
          <w:lang w:eastAsia="pl-PL"/>
        </w:rPr>
        <w:t>- wzór umowy (projektowane postanowienia umowy)</w:t>
      </w:r>
      <w:r w:rsidR="006F3669">
        <w:rPr>
          <w:rFonts w:ascii="Cambria" w:eastAsia="Arial" w:hAnsi="Cambria" w:cs="Times New Roman"/>
          <w:sz w:val="20"/>
          <w:szCs w:val="20"/>
          <w:lang w:eastAsia="pl-PL"/>
        </w:rPr>
        <w:tab/>
      </w:r>
      <w:r w:rsidR="006F3669">
        <w:rPr>
          <w:rFonts w:ascii="Cambria" w:eastAsia="Arial" w:hAnsi="Cambria" w:cs="Times New Roman"/>
          <w:sz w:val="20"/>
          <w:szCs w:val="20"/>
          <w:lang w:eastAsia="pl-PL"/>
        </w:rPr>
        <w:tab/>
      </w:r>
      <w:r w:rsidR="006F3669">
        <w:rPr>
          <w:rFonts w:ascii="Cambria" w:eastAsia="Arial" w:hAnsi="Cambria" w:cs="Times New Roman"/>
          <w:sz w:val="20"/>
          <w:szCs w:val="20"/>
          <w:lang w:eastAsia="pl-PL"/>
        </w:rPr>
        <w:tab/>
      </w:r>
      <w:r w:rsidRPr="00492E13">
        <w:rPr>
          <w:rFonts w:ascii="Cambria" w:eastAsia="Arial" w:hAnsi="Cambria" w:cs="Times New Roman"/>
          <w:sz w:val="20"/>
          <w:szCs w:val="20"/>
          <w:lang w:eastAsia="pl-PL"/>
        </w:rPr>
        <w:tab/>
        <w:t>- załącznik nr 2,</w:t>
      </w:r>
    </w:p>
    <w:p w:rsidR="00994682" w:rsidRPr="00492E13" w:rsidRDefault="00103DC4" w:rsidP="008C515F">
      <w:pPr>
        <w:tabs>
          <w:tab w:val="left" w:pos="1080"/>
        </w:tabs>
        <w:spacing w:after="0" w:line="240" w:lineRule="auto"/>
        <w:rPr>
          <w:rFonts w:ascii="Cambria" w:eastAsia="Arial" w:hAnsi="Cambria" w:cs="Times New Roman"/>
          <w:sz w:val="20"/>
          <w:szCs w:val="20"/>
          <w:lang w:eastAsia="pl-PL"/>
        </w:rPr>
      </w:pPr>
      <w:r w:rsidRPr="00492E13">
        <w:rPr>
          <w:rFonts w:ascii="Cambria" w:eastAsia="Arial" w:hAnsi="Cambria" w:cs="Times New Roman"/>
          <w:sz w:val="20"/>
          <w:szCs w:val="20"/>
          <w:lang w:eastAsia="pl-PL"/>
        </w:rPr>
        <w:t xml:space="preserve">- </w:t>
      </w:r>
      <w:r w:rsidR="00994682" w:rsidRPr="00492E13">
        <w:rPr>
          <w:rFonts w:ascii="Cambria" w:eastAsia="Arial" w:hAnsi="Cambria" w:cs="Times New Roman"/>
          <w:sz w:val="20"/>
          <w:szCs w:val="20"/>
          <w:lang w:eastAsia="pl-PL"/>
        </w:rPr>
        <w:t xml:space="preserve">oświadczenie </w:t>
      </w:r>
      <w:r w:rsidR="00C40ABE" w:rsidRPr="00492E13">
        <w:rPr>
          <w:rFonts w:ascii="Cambria" w:eastAsia="Arial" w:hAnsi="Cambria" w:cs="Times New Roman"/>
          <w:sz w:val="20"/>
          <w:szCs w:val="20"/>
          <w:lang w:eastAsia="pl-PL"/>
        </w:rPr>
        <w:t>o braku podstaw do wykluczenia</w:t>
      </w:r>
      <w:r w:rsidR="00C40ABE" w:rsidRPr="00492E13">
        <w:rPr>
          <w:rFonts w:ascii="Cambria" w:eastAsia="Arial" w:hAnsi="Cambria" w:cs="Times New Roman"/>
          <w:sz w:val="20"/>
          <w:szCs w:val="20"/>
          <w:lang w:eastAsia="pl-PL"/>
        </w:rPr>
        <w:tab/>
      </w:r>
      <w:r w:rsidR="00C40ABE" w:rsidRPr="00492E13">
        <w:rPr>
          <w:rFonts w:ascii="Cambria" w:eastAsia="Arial" w:hAnsi="Cambria" w:cs="Times New Roman"/>
          <w:sz w:val="20"/>
          <w:szCs w:val="20"/>
          <w:lang w:eastAsia="pl-PL"/>
        </w:rPr>
        <w:tab/>
      </w:r>
      <w:r w:rsidR="00C40ABE" w:rsidRPr="00492E13">
        <w:rPr>
          <w:rFonts w:ascii="Cambria" w:eastAsia="Arial" w:hAnsi="Cambria" w:cs="Times New Roman"/>
          <w:sz w:val="20"/>
          <w:szCs w:val="20"/>
          <w:lang w:eastAsia="pl-PL"/>
        </w:rPr>
        <w:tab/>
      </w:r>
      <w:r w:rsidR="00C40ABE" w:rsidRPr="00492E13">
        <w:rPr>
          <w:rFonts w:ascii="Cambria" w:eastAsia="Arial" w:hAnsi="Cambria" w:cs="Times New Roman"/>
          <w:sz w:val="20"/>
          <w:szCs w:val="20"/>
          <w:lang w:eastAsia="pl-PL"/>
        </w:rPr>
        <w:tab/>
      </w:r>
      <w:r w:rsidR="00336D54">
        <w:rPr>
          <w:rFonts w:ascii="Cambria" w:eastAsia="Arial" w:hAnsi="Cambria" w:cs="Times New Roman"/>
          <w:sz w:val="20"/>
          <w:szCs w:val="20"/>
          <w:lang w:eastAsia="pl-PL"/>
        </w:rPr>
        <w:t xml:space="preserve">                 </w:t>
      </w:r>
      <w:r w:rsidR="00994682" w:rsidRPr="00492E13">
        <w:rPr>
          <w:rFonts w:ascii="Cambria" w:eastAsia="Arial" w:hAnsi="Cambria" w:cs="Times New Roman"/>
          <w:sz w:val="20"/>
          <w:szCs w:val="20"/>
          <w:lang w:eastAsia="pl-PL"/>
        </w:rPr>
        <w:t>- załącznik nr 3,</w:t>
      </w:r>
    </w:p>
    <w:p w:rsidR="00994682" w:rsidRPr="00492E13" w:rsidRDefault="00C40ABE" w:rsidP="008C515F">
      <w:pPr>
        <w:tabs>
          <w:tab w:val="left" w:pos="1080"/>
        </w:tabs>
        <w:spacing w:after="0" w:line="240" w:lineRule="auto"/>
        <w:rPr>
          <w:rFonts w:ascii="Cambria" w:eastAsia="Arial" w:hAnsi="Cambria" w:cs="Times New Roman"/>
          <w:sz w:val="20"/>
          <w:szCs w:val="20"/>
          <w:lang w:eastAsia="pl-PL"/>
        </w:rPr>
      </w:pPr>
      <w:r w:rsidRPr="00492E13">
        <w:rPr>
          <w:rFonts w:ascii="Cambria" w:eastAsia="Arial" w:hAnsi="Cambria" w:cs="Times New Roman"/>
          <w:sz w:val="20"/>
          <w:szCs w:val="20"/>
          <w:lang w:eastAsia="pl-PL"/>
        </w:rPr>
        <w:t>- oświadczenie o spełnianiu warunków udziału w postępowania</w:t>
      </w:r>
      <w:r w:rsidRPr="00492E13">
        <w:rPr>
          <w:rFonts w:ascii="Cambria" w:eastAsia="Arial" w:hAnsi="Cambria" w:cs="Times New Roman"/>
          <w:sz w:val="20"/>
          <w:szCs w:val="20"/>
          <w:lang w:eastAsia="pl-PL"/>
        </w:rPr>
        <w:tab/>
      </w:r>
      <w:r w:rsidRPr="00492E13">
        <w:rPr>
          <w:rFonts w:ascii="Cambria" w:eastAsia="Arial" w:hAnsi="Cambria" w:cs="Times New Roman"/>
          <w:sz w:val="20"/>
          <w:szCs w:val="20"/>
          <w:lang w:eastAsia="pl-PL"/>
        </w:rPr>
        <w:tab/>
      </w:r>
      <w:r w:rsidRPr="00492E13">
        <w:rPr>
          <w:rFonts w:ascii="Cambria" w:eastAsia="Arial" w:hAnsi="Cambria" w:cs="Times New Roman"/>
          <w:sz w:val="20"/>
          <w:szCs w:val="20"/>
          <w:lang w:eastAsia="pl-PL"/>
        </w:rPr>
        <w:tab/>
        <w:t>- załącznik nr 4,</w:t>
      </w:r>
      <w:r w:rsidR="004825FF">
        <w:rPr>
          <w:rFonts w:ascii="Cambria" w:eastAsia="Arial" w:hAnsi="Cambria" w:cs="Times New Roman"/>
          <w:sz w:val="20"/>
          <w:szCs w:val="20"/>
          <w:lang w:eastAsia="pl-PL"/>
        </w:rPr>
        <w:br/>
        <w:t xml:space="preserve">- </w:t>
      </w:r>
      <w:r w:rsidR="0004498B" w:rsidRPr="00492E13">
        <w:rPr>
          <w:rFonts w:ascii="Cambria" w:eastAsia="Arial" w:hAnsi="Cambria" w:cs="Times New Roman"/>
          <w:sz w:val="20"/>
          <w:szCs w:val="20"/>
          <w:lang w:eastAsia="pl-PL"/>
        </w:rPr>
        <w:t>oświadczenie wykonawców wspólnie ubiegających się o udzielenie zamówienia</w:t>
      </w:r>
      <w:r w:rsidR="00AB0B33" w:rsidRPr="00492E13">
        <w:rPr>
          <w:rFonts w:ascii="Cambria" w:eastAsia="Arial" w:hAnsi="Cambria" w:cs="Times New Roman"/>
          <w:sz w:val="20"/>
          <w:szCs w:val="20"/>
          <w:lang w:eastAsia="pl-PL"/>
        </w:rPr>
        <w:tab/>
        <w:t xml:space="preserve">- </w:t>
      </w:r>
      <w:r w:rsidR="00994682" w:rsidRPr="00492E13">
        <w:rPr>
          <w:rFonts w:ascii="Cambria" w:eastAsia="Arial" w:hAnsi="Cambria" w:cs="Times New Roman"/>
          <w:sz w:val="20"/>
          <w:szCs w:val="20"/>
          <w:lang w:eastAsia="pl-PL"/>
        </w:rPr>
        <w:t xml:space="preserve">załącznik nr </w:t>
      </w:r>
      <w:r w:rsidRPr="00492E13">
        <w:rPr>
          <w:rFonts w:ascii="Cambria" w:eastAsia="Arial" w:hAnsi="Cambria" w:cs="Times New Roman"/>
          <w:sz w:val="20"/>
          <w:szCs w:val="20"/>
          <w:lang w:eastAsia="pl-PL"/>
        </w:rPr>
        <w:t>5,</w:t>
      </w:r>
    </w:p>
    <w:p w:rsidR="00994682" w:rsidRPr="00492E13" w:rsidRDefault="00103DC4" w:rsidP="008C515F">
      <w:pPr>
        <w:tabs>
          <w:tab w:val="left" w:pos="1080"/>
        </w:tabs>
        <w:spacing w:after="0" w:line="240" w:lineRule="auto"/>
        <w:rPr>
          <w:rFonts w:ascii="Cambria" w:eastAsia="Arial" w:hAnsi="Cambria" w:cs="Times New Roman"/>
          <w:sz w:val="20"/>
          <w:szCs w:val="20"/>
          <w:lang w:eastAsia="pl-PL"/>
        </w:rPr>
      </w:pPr>
      <w:r w:rsidRPr="00492E13">
        <w:rPr>
          <w:rFonts w:ascii="Cambria" w:eastAsia="Arial" w:hAnsi="Cambria" w:cs="Times New Roman"/>
          <w:sz w:val="20"/>
          <w:szCs w:val="20"/>
          <w:lang w:eastAsia="pl-PL"/>
        </w:rPr>
        <w:t xml:space="preserve">- </w:t>
      </w:r>
      <w:r w:rsidR="00994682" w:rsidRPr="00492E13">
        <w:rPr>
          <w:rFonts w:ascii="Cambria" w:eastAsia="Arial" w:hAnsi="Cambria" w:cs="Times New Roman"/>
          <w:sz w:val="20"/>
          <w:szCs w:val="20"/>
          <w:lang w:eastAsia="pl-PL"/>
        </w:rPr>
        <w:t xml:space="preserve">wzór </w:t>
      </w:r>
      <w:r w:rsidR="00AC5CA3">
        <w:rPr>
          <w:rFonts w:ascii="Cambria" w:eastAsia="Arial" w:hAnsi="Cambria" w:cs="Times New Roman"/>
          <w:sz w:val="20"/>
          <w:szCs w:val="20"/>
          <w:lang w:eastAsia="pl-PL"/>
        </w:rPr>
        <w:t>zrealizowanych zamówień</w:t>
      </w:r>
      <w:r w:rsidR="00994682" w:rsidRPr="00492E13">
        <w:rPr>
          <w:rFonts w:ascii="Cambria" w:eastAsia="Arial" w:hAnsi="Cambria" w:cs="Times New Roman"/>
          <w:sz w:val="20"/>
          <w:szCs w:val="20"/>
          <w:lang w:eastAsia="pl-PL"/>
        </w:rPr>
        <w:tab/>
      </w:r>
      <w:r w:rsidR="00994682" w:rsidRPr="00492E13">
        <w:rPr>
          <w:rFonts w:ascii="Cambria" w:eastAsia="Arial" w:hAnsi="Cambria" w:cs="Times New Roman"/>
          <w:sz w:val="20"/>
          <w:szCs w:val="20"/>
          <w:lang w:eastAsia="pl-PL"/>
        </w:rPr>
        <w:tab/>
      </w:r>
      <w:r w:rsidR="00994682" w:rsidRPr="00492E13">
        <w:rPr>
          <w:rFonts w:ascii="Cambria" w:eastAsia="Arial" w:hAnsi="Cambria" w:cs="Times New Roman"/>
          <w:sz w:val="20"/>
          <w:szCs w:val="20"/>
          <w:lang w:eastAsia="pl-PL"/>
        </w:rPr>
        <w:tab/>
        <w:t xml:space="preserve">               </w:t>
      </w:r>
      <w:r w:rsidR="00994682" w:rsidRPr="00492E13">
        <w:rPr>
          <w:rFonts w:ascii="Cambria" w:eastAsia="Arial" w:hAnsi="Cambria" w:cs="Times New Roman"/>
          <w:sz w:val="20"/>
          <w:szCs w:val="20"/>
          <w:lang w:eastAsia="pl-PL"/>
        </w:rPr>
        <w:tab/>
        <w:t xml:space="preserve">   </w:t>
      </w:r>
      <w:r w:rsidR="00F34638" w:rsidRPr="00492E13">
        <w:rPr>
          <w:rFonts w:ascii="Cambria" w:eastAsia="Arial" w:hAnsi="Cambria" w:cs="Times New Roman"/>
          <w:sz w:val="20"/>
          <w:szCs w:val="20"/>
          <w:lang w:eastAsia="pl-PL"/>
        </w:rPr>
        <w:t xml:space="preserve">                          </w:t>
      </w:r>
      <w:r w:rsidR="00994682" w:rsidRPr="00492E13">
        <w:rPr>
          <w:rFonts w:ascii="Cambria" w:eastAsia="Arial" w:hAnsi="Cambria" w:cs="Times New Roman"/>
          <w:sz w:val="20"/>
          <w:szCs w:val="20"/>
          <w:lang w:eastAsia="pl-PL"/>
        </w:rPr>
        <w:t xml:space="preserve">  </w:t>
      </w:r>
      <w:r w:rsidR="00F34638" w:rsidRPr="00492E13">
        <w:rPr>
          <w:rFonts w:ascii="Cambria" w:eastAsia="Arial" w:hAnsi="Cambria" w:cs="Times New Roman"/>
          <w:sz w:val="20"/>
          <w:szCs w:val="20"/>
          <w:lang w:eastAsia="pl-PL"/>
        </w:rPr>
        <w:t xml:space="preserve"> </w:t>
      </w:r>
      <w:r w:rsidR="00994682" w:rsidRPr="00492E13">
        <w:rPr>
          <w:rFonts w:ascii="Cambria" w:eastAsia="Arial" w:hAnsi="Cambria" w:cs="Times New Roman"/>
          <w:sz w:val="20"/>
          <w:szCs w:val="20"/>
          <w:lang w:eastAsia="pl-PL"/>
        </w:rPr>
        <w:t xml:space="preserve">- załącznik nr </w:t>
      </w:r>
      <w:r w:rsidR="00C40ABE" w:rsidRPr="00492E13">
        <w:rPr>
          <w:rFonts w:ascii="Cambria" w:eastAsia="Arial" w:hAnsi="Cambria" w:cs="Times New Roman"/>
          <w:sz w:val="20"/>
          <w:szCs w:val="20"/>
          <w:lang w:eastAsia="pl-PL"/>
        </w:rPr>
        <w:t>6</w:t>
      </w:r>
      <w:r w:rsidR="00994682" w:rsidRPr="00492E13">
        <w:rPr>
          <w:rFonts w:ascii="Cambria" w:eastAsia="Arial" w:hAnsi="Cambria" w:cs="Times New Roman"/>
          <w:sz w:val="20"/>
          <w:szCs w:val="20"/>
          <w:lang w:eastAsia="pl-PL"/>
        </w:rPr>
        <w:t>,</w:t>
      </w:r>
    </w:p>
    <w:p w:rsidR="00994682" w:rsidRPr="00492E13" w:rsidRDefault="00103DC4" w:rsidP="008C515F">
      <w:pPr>
        <w:tabs>
          <w:tab w:val="left" w:pos="1080"/>
        </w:tabs>
        <w:spacing w:after="0" w:line="240" w:lineRule="auto"/>
        <w:rPr>
          <w:rFonts w:ascii="Cambria" w:eastAsia="Arial" w:hAnsi="Cambria" w:cs="Times New Roman"/>
          <w:sz w:val="20"/>
          <w:szCs w:val="20"/>
          <w:lang w:eastAsia="pl-PL"/>
        </w:rPr>
      </w:pPr>
      <w:r w:rsidRPr="00492E13">
        <w:rPr>
          <w:rFonts w:ascii="Cambria" w:eastAsia="Arial" w:hAnsi="Cambria" w:cs="Times New Roman"/>
          <w:sz w:val="20"/>
          <w:szCs w:val="20"/>
          <w:lang w:eastAsia="pl-PL"/>
        </w:rPr>
        <w:t xml:space="preserve">- </w:t>
      </w:r>
      <w:r w:rsidR="00AC5CA3">
        <w:rPr>
          <w:rFonts w:ascii="Cambria" w:eastAsia="Arial" w:hAnsi="Cambria" w:cs="Times New Roman"/>
          <w:sz w:val="20"/>
          <w:szCs w:val="20"/>
          <w:lang w:eastAsia="pl-PL"/>
        </w:rPr>
        <w:t>szczegółowe wymagania techniczne</w:t>
      </w:r>
      <w:r w:rsidR="00994682" w:rsidRPr="00492E13">
        <w:rPr>
          <w:rFonts w:ascii="Cambria" w:eastAsia="Arial" w:hAnsi="Cambria" w:cs="Times New Roman"/>
          <w:sz w:val="20"/>
          <w:szCs w:val="20"/>
          <w:lang w:eastAsia="pl-PL"/>
        </w:rPr>
        <w:t xml:space="preserve">                                                       </w:t>
      </w:r>
      <w:r w:rsidR="00994682" w:rsidRPr="00492E13">
        <w:rPr>
          <w:rFonts w:ascii="Cambria" w:eastAsia="Arial" w:hAnsi="Cambria" w:cs="Times New Roman"/>
          <w:sz w:val="20"/>
          <w:szCs w:val="20"/>
          <w:lang w:eastAsia="pl-PL"/>
        </w:rPr>
        <w:tab/>
        <w:t xml:space="preserve"> </w:t>
      </w:r>
      <w:r w:rsidR="00994682" w:rsidRPr="00492E13">
        <w:rPr>
          <w:rFonts w:ascii="Cambria" w:eastAsia="Arial" w:hAnsi="Cambria" w:cs="Times New Roman"/>
          <w:sz w:val="20"/>
          <w:szCs w:val="20"/>
          <w:lang w:eastAsia="pl-PL"/>
        </w:rPr>
        <w:tab/>
        <w:t xml:space="preserve">   </w:t>
      </w:r>
      <w:r w:rsidR="00F34638" w:rsidRPr="00492E13">
        <w:rPr>
          <w:rFonts w:ascii="Cambria" w:eastAsia="Arial" w:hAnsi="Cambria" w:cs="Times New Roman"/>
          <w:sz w:val="20"/>
          <w:szCs w:val="20"/>
          <w:lang w:eastAsia="pl-PL"/>
        </w:rPr>
        <w:t xml:space="preserve">           </w:t>
      </w:r>
      <w:r w:rsidR="00994682" w:rsidRPr="00492E13">
        <w:rPr>
          <w:rFonts w:ascii="Cambria" w:eastAsia="Arial" w:hAnsi="Cambria" w:cs="Times New Roman"/>
          <w:sz w:val="20"/>
          <w:szCs w:val="20"/>
          <w:lang w:eastAsia="pl-PL"/>
        </w:rPr>
        <w:t xml:space="preserve">  - załącznik nr </w:t>
      </w:r>
      <w:r w:rsidR="00C40ABE" w:rsidRPr="00492E13">
        <w:rPr>
          <w:rFonts w:ascii="Cambria" w:eastAsia="Arial" w:hAnsi="Cambria" w:cs="Times New Roman"/>
          <w:sz w:val="20"/>
          <w:szCs w:val="20"/>
          <w:lang w:eastAsia="pl-PL"/>
        </w:rPr>
        <w:t>7</w:t>
      </w:r>
      <w:r w:rsidR="00994682" w:rsidRPr="00492E13">
        <w:rPr>
          <w:rFonts w:ascii="Cambria" w:eastAsia="Arial" w:hAnsi="Cambria" w:cs="Times New Roman"/>
          <w:sz w:val="20"/>
          <w:szCs w:val="20"/>
          <w:lang w:eastAsia="pl-PL"/>
        </w:rPr>
        <w:t xml:space="preserve">,     </w:t>
      </w:r>
    </w:p>
    <w:p w:rsidR="00994682" w:rsidRPr="00492E13" w:rsidRDefault="00103DC4" w:rsidP="008C515F">
      <w:pPr>
        <w:tabs>
          <w:tab w:val="left" w:pos="1080"/>
        </w:tabs>
        <w:spacing w:after="0" w:line="240" w:lineRule="auto"/>
        <w:rPr>
          <w:rFonts w:ascii="Cambria" w:eastAsia="Arial" w:hAnsi="Cambria" w:cs="Times New Roman"/>
          <w:sz w:val="20"/>
          <w:szCs w:val="20"/>
          <w:lang w:eastAsia="pl-PL"/>
        </w:rPr>
      </w:pPr>
      <w:r w:rsidRPr="00492E13">
        <w:rPr>
          <w:rFonts w:ascii="Cambria" w:eastAsia="Arial" w:hAnsi="Cambria" w:cs="Times New Roman"/>
          <w:sz w:val="20"/>
          <w:szCs w:val="20"/>
          <w:lang w:eastAsia="pl-PL"/>
        </w:rPr>
        <w:t xml:space="preserve">- </w:t>
      </w:r>
      <w:r w:rsidR="00994682" w:rsidRPr="00492E13">
        <w:rPr>
          <w:rFonts w:ascii="Cambria" w:eastAsia="Arial" w:hAnsi="Cambria" w:cs="Times New Roman"/>
          <w:sz w:val="20"/>
          <w:szCs w:val="20"/>
          <w:lang w:eastAsia="pl-PL"/>
        </w:rPr>
        <w:t>identyfikator postępowania</w:t>
      </w:r>
      <w:r w:rsidR="00994682" w:rsidRPr="00492E13">
        <w:rPr>
          <w:rFonts w:ascii="Cambria" w:eastAsia="Arial" w:hAnsi="Cambria" w:cs="Times New Roman"/>
          <w:sz w:val="20"/>
          <w:szCs w:val="20"/>
          <w:lang w:eastAsia="pl-PL"/>
        </w:rPr>
        <w:tab/>
      </w:r>
      <w:r w:rsidR="00994682" w:rsidRPr="00492E13">
        <w:rPr>
          <w:rFonts w:ascii="Cambria" w:eastAsia="Arial" w:hAnsi="Cambria" w:cs="Times New Roman"/>
          <w:sz w:val="20"/>
          <w:szCs w:val="20"/>
          <w:lang w:eastAsia="pl-PL"/>
        </w:rPr>
        <w:tab/>
      </w:r>
      <w:r w:rsidR="00994682" w:rsidRPr="00492E13">
        <w:rPr>
          <w:rFonts w:ascii="Cambria" w:eastAsia="Arial" w:hAnsi="Cambria" w:cs="Times New Roman"/>
          <w:sz w:val="20"/>
          <w:szCs w:val="20"/>
          <w:lang w:eastAsia="pl-PL"/>
        </w:rPr>
        <w:tab/>
      </w:r>
      <w:r w:rsidR="00994682" w:rsidRPr="00492E13">
        <w:rPr>
          <w:rFonts w:ascii="Cambria" w:eastAsia="Arial" w:hAnsi="Cambria" w:cs="Times New Roman"/>
          <w:sz w:val="20"/>
          <w:szCs w:val="20"/>
          <w:lang w:eastAsia="pl-PL"/>
        </w:rPr>
        <w:tab/>
      </w:r>
      <w:r w:rsidR="00994682" w:rsidRPr="00492E13">
        <w:rPr>
          <w:rFonts w:ascii="Cambria" w:eastAsia="Arial" w:hAnsi="Cambria" w:cs="Times New Roman"/>
          <w:sz w:val="20"/>
          <w:szCs w:val="20"/>
          <w:lang w:eastAsia="pl-PL"/>
        </w:rPr>
        <w:tab/>
      </w:r>
      <w:r w:rsidR="00994682" w:rsidRPr="00492E13">
        <w:rPr>
          <w:rFonts w:ascii="Cambria" w:eastAsia="Arial" w:hAnsi="Cambria" w:cs="Times New Roman"/>
          <w:sz w:val="20"/>
          <w:szCs w:val="20"/>
          <w:lang w:eastAsia="pl-PL"/>
        </w:rPr>
        <w:tab/>
        <w:t xml:space="preserve">  </w:t>
      </w:r>
      <w:r w:rsidR="00F34638" w:rsidRPr="00492E13">
        <w:rPr>
          <w:rFonts w:ascii="Cambria" w:eastAsia="Arial" w:hAnsi="Cambria" w:cs="Times New Roman"/>
          <w:sz w:val="20"/>
          <w:szCs w:val="20"/>
          <w:lang w:eastAsia="pl-PL"/>
        </w:rPr>
        <w:t xml:space="preserve">           </w:t>
      </w:r>
      <w:r w:rsidR="00994682" w:rsidRPr="00492E13">
        <w:rPr>
          <w:rFonts w:ascii="Cambria" w:eastAsia="Arial" w:hAnsi="Cambria" w:cs="Times New Roman"/>
          <w:sz w:val="20"/>
          <w:szCs w:val="20"/>
          <w:lang w:eastAsia="pl-PL"/>
        </w:rPr>
        <w:t xml:space="preserve">   - załącznik nr 8</w:t>
      </w:r>
      <w:r w:rsidR="00AC5CA3">
        <w:rPr>
          <w:rFonts w:ascii="Cambria" w:eastAsia="Arial" w:hAnsi="Cambria" w:cs="Times New Roman"/>
          <w:sz w:val="20"/>
          <w:szCs w:val="20"/>
          <w:lang w:eastAsia="pl-PL"/>
        </w:rPr>
        <w:t>.</w:t>
      </w:r>
    </w:p>
    <w:p w:rsidR="00994682" w:rsidRPr="00492E13" w:rsidRDefault="00994682" w:rsidP="008C515F">
      <w:pPr>
        <w:spacing w:after="0" w:line="240" w:lineRule="auto"/>
        <w:jc w:val="both"/>
        <w:rPr>
          <w:rFonts w:ascii="Cambria" w:eastAsia="Arial" w:hAnsi="Cambria" w:cs="Times New Roman"/>
          <w:b/>
          <w:i/>
          <w:iCs/>
          <w:sz w:val="20"/>
          <w:szCs w:val="20"/>
          <w:u w:val="single"/>
          <w:lang w:eastAsia="pl-PL"/>
        </w:rPr>
      </w:pPr>
    </w:p>
    <w:p w:rsidR="00FB690F" w:rsidRPr="00492E13" w:rsidRDefault="00FB690F" w:rsidP="008C515F">
      <w:pPr>
        <w:spacing w:after="0" w:line="240" w:lineRule="auto"/>
        <w:jc w:val="both"/>
        <w:rPr>
          <w:rFonts w:ascii="Cambria" w:eastAsia="Arial" w:hAnsi="Cambria" w:cs="Times New Roman"/>
          <w:b/>
          <w:i/>
          <w:iCs/>
          <w:sz w:val="20"/>
          <w:szCs w:val="20"/>
          <w:u w:val="single"/>
          <w:lang w:eastAsia="pl-PL"/>
        </w:rPr>
      </w:pPr>
      <w:r w:rsidRPr="00492E13">
        <w:rPr>
          <w:rFonts w:ascii="Cambria" w:eastAsia="Arial" w:hAnsi="Cambria" w:cs="Times New Roman"/>
          <w:b/>
          <w:i/>
          <w:iCs/>
          <w:sz w:val="20"/>
          <w:szCs w:val="20"/>
          <w:u w:val="single"/>
          <w:lang w:eastAsia="pl-PL"/>
        </w:rPr>
        <w:t>Informacje ogólne:</w:t>
      </w:r>
    </w:p>
    <w:p w:rsidR="00FB690F" w:rsidRPr="00492E13" w:rsidRDefault="00FB690F">
      <w:pPr>
        <w:numPr>
          <w:ilvl w:val="0"/>
          <w:numId w:val="29"/>
        </w:numPr>
        <w:tabs>
          <w:tab w:val="num" w:pos="360"/>
        </w:tabs>
        <w:suppressAutoHyphens/>
        <w:spacing w:after="0" w:line="240" w:lineRule="auto"/>
        <w:ind w:left="0" w:firstLine="0"/>
        <w:jc w:val="both"/>
        <w:rPr>
          <w:rFonts w:ascii="Cambria" w:eastAsia="Arial" w:hAnsi="Cambria" w:cs="Times New Roman"/>
          <w:sz w:val="20"/>
          <w:szCs w:val="20"/>
          <w:lang w:eastAsia="pl-PL"/>
        </w:rPr>
      </w:pPr>
      <w:r w:rsidRPr="00492E13">
        <w:rPr>
          <w:rFonts w:ascii="Cambria" w:eastAsia="Arial" w:hAnsi="Cambria" w:cs="Times New Roman"/>
          <w:sz w:val="20"/>
          <w:szCs w:val="20"/>
          <w:lang w:eastAsia="pl-PL"/>
        </w:rPr>
        <w:t>Wykonawca winien zapoznać się z całością niniejszej SWZ. Wszystkie formularze zawarte w niniejszej SWZ, a w szczególności formularz oferty, załączniki zostaną wypełnione przez Wykonawcę ściśle według wskazówek. W przypadku, gdy jakakolwiek część dokumentów nie dotyczy Wykonawcy – wpisuje on „nie dotyczy”.</w:t>
      </w:r>
    </w:p>
    <w:p w:rsidR="00FB690F" w:rsidRPr="004825FF" w:rsidRDefault="00FB690F">
      <w:pPr>
        <w:numPr>
          <w:ilvl w:val="0"/>
          <w:numId w:val="29"/>
        </w:numPr>
        <w:tabs>
          <w:tab w:val="num" w:pos="360"/>
        </w:tabs>
        <w:suppressAutoHyphens/>
        <w:spacing w:after="0" w:line="240" w:lineRule="auto"/>
        <w:ind w:left="0" w:firstLine="0"/>
        <w:jc w:val="both"/>
        <w:rPr>
          <w:rFonts w:ascii="Cambria" w:eastAsia="Arial" w:hAnsi="Cambria" w:cs="Times New Roman"/>
          <w:sz w:val="20"/>
          <w:szCs w:val="20"/>
          <w:lang w:eastAsia="pl-PL"/>
        </w:rPr>
      </w:pPr>
      <w:r w:rsidRPr="00492E13">
        <w:rPr>
          <w:rFonts w:ascii="Cambria" w:eastAsia="Arial" w:hAnsi="Cambria" w:cs="Times New Roman"/>
          <w:sz w:val="20"/>
          <w:szCs w:val="20"/>
          <w:lang w:eastAsia="pl-PL"/>
        </w:rPr>
        <w:t>Zamawiający sugeruje dokonanie wizji lokalnej w terenie przyszłych robót oraz zdobycia wszelkich informacji, które mogą być konieczne do przygotowania oferty oraz podpisania umowy.</w:t>
      </w:r>
    </w:p>
    <w:sectPr w:rsidR="00FB690F" w:rsidRPr="004825FF" w:rsidSect="00901C8D">
      <w:pgSz w:w="11906" w:h="16838"/>
      <w:pgMar w:top="851"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E70" w:rsidRDefault="00791E70" w:rsidP="00E61D9A">
      <w:pPr>
        <w:spacing w:after="0" w:line="240" w:lineRule="auto"/>
      </w:pPr>
      <w:r>
        <w:separator/>
      </w:r>
    </w:p>
  </w:endnote>
  <w:endnote w:type="continuationSeparator" w:id="0">
    <w:p w:rsidR="00791E70" w:rsidRDefault="00791E70" w:rsidP="00E61D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Univers-PL">
    <w:altName w:val="Yu Gothic"/>
    <w:charset w:val="80"/>
    <w:family w:val="swiss"/>
    <w:pitch w:val="variable"/>
    <w:sig w:usb0="00000000" w:usb1="00000000" w:usb2="00000000" w:usb3="00000000" w:csb0="00000000"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Tahoma-Bold">
    <w:altName w:val="Arial"/>
    <w:panose1 w:val="00000000000000000000"/>
    <w:charset w:val="00"/>
    <w:family w:val="swiss"/>
    <w:notTrueType/>
    <w:pitch w:val="default"/>
    <w:sig w:usb0="00000007" w:usb1="00000000" w:usb2="00000000" w:usb3="00000000" w:csb0="00000003" w:csb1="00000000"/>
  </w:font>
  <w:font w:name="TimesNewRoman">
    <w:altName w:val="MS Mincho"/>
    <w:panose1 w:val="00000000000000000000"/>
    <w:charset w:val="80"/>
    <w:family w:val="auto"/>
    <w:notTrueType/>
    <w:pitch w:val="default"/>
    <w:sig w:usb0="00000005" w:usb1="08070000" w:usb2="00000010" w:usb3="00000000" w:csb0="00020002"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E70" w:rsidRDefault="00791E70" w:rsidP="00E61D9A">
      <w:pPr>
        <w:spacing w:after="0" w:line="240" w:lineRule="auto"/>
      </w:pPr>
      <w:r>
        <w:separator/>
      </w:r>
    </w:p>
  </w:footnote>
  <w:footnote w:type="continuationSeparator" w:id="0">
    <w:p w:rsidR="00791E70" w:rsidRDefault="00791E70" w:rsidP="00E61D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CC56B2A"/>
    <w:multiLevelType w:val="hybridMultilevel"/>
    <w:tmpl w:val="A60CC99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BB4E15F"/>
    <w:multiLevelType w:val="hybridMultilevel"/>
    <w:tmpl w:val="6E2304C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23"/>
    <w:multiLevelType w:val="multilevel"/>
    <w:tmpl w:val="7578F16A"/>
    <w:name w:val="WW8Num3522"/>
    <w:lvl w:ilvl="0">
      <w:start w:val="1"/>
      <w:numFmt w:val="decimal"/>
      <w:lvlText w:val="%1)"/>
      <w:lvlJc w:val="left"/>
      <w:pPr>
        <w:tabs>
          <w:tab w:val="num" w:pos="1429"/>
        </w:tabs>
        <w:ind w:left="1429" w:hanging="360"/>
      </w:pPr>
      <w:rPr>
        <w:sz w:val="20"/>
        <w:szCs w:val="20"/>
      </w:rPr>
    </w:lvl>
    <w:lvl w:ilvl="1">
      <w:start w:val="1"/>
      <w:numFmt w:val="lowerLetter"/>
      <w:lvlText w:val="%2)"/>
      <w:lvlJc w:val="left"/>
      <w:pPr>
        <w:tabs>
          <w:tab w:val="num" w:pos="2149"/>
        </w:tabs>
        <w:ind w:left="2149" w:hanging="360"/>
      </w:pPr>
      <w:rPr>
        <w:sz w:val="20"/>
        <w:szCs w:val="20"/>
      </w:rPr>
    </w:lvl>
    <w:lvl w:ilvl="2">
      <w:start w:val="1"/>
      <w:numFmt w:val="decimal"/>
      <w:lvlText w:val="%3."/>
      <w:lvlJc w:val="left"/>
      <w:pPr>
        <w:tabs>
          <w:tab w:val="num" w:pos="3049"/>
        </w:tabs>
        <w:ind w:left="3049" w:hanging="360"/>
      </w:pPr>
    </w:lvl>
    <w:lvl w:ilvl="3">
      <w:start w:val="1"/>
      <w:numFmt w:val="lowerLetter"/>
      <w:lvlText w:val="%4."/>
      <w:lvlJc w:val="left"/>
      <w:pPr>
        <w:tabs>
          <w:tab w:val="num" w:pos="0"/>
        </w:tabs>
        <w:ind w:left="3589" w:hanging="360"/>
      </w:pPr>
      <w:rPr>
        <w:rFonts w:ascii="Arial" w:eastAsia="Arial" w:hAnsi="Arial" w:cs="Arial"/>
      </w:rPr>
    </w:lvl>
    <w:lvl w:ilvl="4">
      <w:start w:val="1"/>
      <w:numFmt w:val="lowerLetter"/>
      <w:lvlText w:val="%5."/>
      <w:lvlJc w:val="left"/>
      <w:pPr>
        <w:tabs>
          <w:tab w:val="num" w:pos="0"/>
        </w:tabs>
        <w:ind w:left="4309" w:hanging="360"/>
      </w:pPr>
    </w:lvl>
    <w:lvl w:ilvl="5">
      <w:start w:val="1"/>
      <w:numFmt w:val="lowerRoman"/>
      <w:lvlText w:val="%6."/>
      <w:lvlJc w:val="lef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left"/>
      <w:pPr>
        <w:tabs>
          <w:tab w:val="num" w:pos="0"/>
        </w:tabs>
        <w:ind w:left="7189" w:hanging="180"/>
      </w:pPr>
    </w:lvl>
  </w:abstractNum>
  <w:abstractNum w:abstractNumId="3">
    <w:nsid w:val="00000029"/>
    <w:multiLevelType w:val="multilevel"/>
    <w:tmpl w:val="00000029"/>
    <w:name w:val="WW8Num4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800"/>
        </w:tabs>
        <w:ind w:left="1800" w:hanging="180"/>
      </w:pPr>
      <w:rPr>
        <w:rFonts w:ascii="OpenSymbol" w:hAnsi="OpenSymbol" w:cs="Arial"/>
      </w:rPr>
    </w:lvl>
    <w:lvl w:ilvl="3">
      <w:start w:val="1"/>
      <w:numFmt w:val="upperLetter"/>
      <w:lvlText w:val="%4)"/>
      <w:lvlJc w:val="left"/>
      <w:pPr>
        <w:tabs>
          <w:tab w:val="num" w:pos="180"/>
        </w:tabs>
        <w:ind w:left="18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4">
    <w:nsid w:val="00613AD9"/>
    <w:multiLevelType w:val="multilevel"/>
    <w:tmpl w:val="5F84B6F2"/>
    <w:styleLink w:val="WWNum10"/>
    <w:lvl w:ilvl="0">
      <w:start w:val="1"/>
      <w:numFmt w:val="lowerLetter"/>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1.%2.%3."/>
      <w:lvlJc w:val="right"/>
      <w:pPr>
        <w:ind w:left="2880" w:hanging="180"/>
      </w:pPr>
      <w:rPr>
        <w:rFonts w:cs="Times New Roman"/>
      </w:rPr>
    </w:lvl>
    <w:lvl w:ilvl="3">
      <w:start w:val="1"/>
      <w:numFmt w:val="decimal"/>
      <w:lvlText w:val="%1.%2.%3.%4."/>
      <w:lvlJc w:val="left"/>
      <w:pPr>
        <w:ind w:left="3600" w:hanging="360"/>
      </w:pPr>
      <w:rPr>
        <w:rFonts w:cs="Times New Roman"/>
      </w:rPr>
    </w:lvl>
    <w:lvl w:ilvl="4">
      <w:start w:val="1"/>
      <w:numFmt w:val="lowerLetter"/>
      <w:lvlText w:val="%1.%2.%3.%4.%5."/>
      <w:lvlJc w:val="left"/>
      <w:pPr>
        <w:ind w:left="4320" w:hanging="360"/>
      </w:pPr>
      <w:rPr>
        <w:rFonts w:cs="Times New Roman"/>
      </w:rPr>
    </w:lvl>
    <w:lvl w:ilvl="5">
      <w:start w:val="1"/>
      <w:numFmt w:val="lowerRoman"/>
      <w:lvlText w:val="%1.%2.%3.%4.%5.%6."/>
      <w:lvlJc w:val="right"/>
      <w:pPr>
        <w:ind w:left="5040" w:hanging="180"/>
      </w:pPr>
      <w:rPr>
        <w:rFonts w:cs="Times New Roman"/>
      </w:rPr>
    </w:lvl>
    <w:lvl w:ilvl="6">
      <w:start w:val="1"/>
      <w:numFmt w:val="decimal"/>
      <w:lvlText w:val="%1.%2.%3.%4.%5.%6.%7."/>
      <w:lvlJc w:val="left"/>
      <w:pPr>
        <w:ind w:left="5760" w:hanging="360"/>
      </w:pPr>
      <w:rPr>
        <w:rFonts w:cs="Times New Roman"/>
      </w:rPr>
    </w:lvl>
    <w:lvl w:ilvl="7">
      <w:start w:val="1"/>
      <w:numFmt w:val="lowerLetter"/>
      <w:lvlText w:val="%1.%2.%3.%4.%5.%6.%7.%8."/>
      <w:lvlJc w:val="left"/>
      <w:pPr>
        <w:ind w:left="6480" w:hanging="360"/>
      </w:pPr>
      <w:rPr>
        <w:rFonts w:cs="Times New Roman"/>
      </w:rPr>
    </w:lvl>
    <w:lvl w:ilvl="8">
      <w:start w:val="1"/>
      <w:numFmt w:val="lowerRoman"/>
      <w:lvlText w:val="%1.%2.%3.%4.%5.%6.%7.%8.%9."/>
      <w:lvlJc w:val="right"/>
      <w:pPr>
        <w:ind w:left="7200" w:hanging="180"/>
      </w:pPr>
      <w:rPr>
        <w:rFonts w:cs="Times New Roman"/>
      </w:rPr>
    </w:lvl>
  </w:abstractNum>
  <w:abstractNum w:abstractNumId="5">
    <w:nsid w:val="02094171"/>
    <w:multiLevelType w:val="multilevel"/>
    <w:tmpl w:val="940C29BC"/>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nsid w:val="05067540"/>
    <w:multiLevelType w:val="hybridMultilevel"/>
    <w:tmpl w:val="DD8E4E00"/>
    <w:lvl w:ilvl="0" w:tplc="3BE2C49C">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7">
    <w:nsid w:val="05680471"/>
    <w:multiLevelType w:val="multilevel"/>
    <w:tmpl w:val="C3344350"/>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bCs/>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8">
    <w:nsid w:val="087819CF"/>
    <w:multiLevelType w:val="multilevel"/>
    <w:tmpl w:val="D5E08D56"/>
    <w:styleLink w:val="WWNum14"/>
    <w:lvl w:ilvl="0">
      <w:start w:val="8"/>
      <w:numFmt w:val="decimal"/>
      <w:lvlText w:val="%1."/>
      <w:lvlJc w:val="left"/>
      <w:pPr>
        <w:ind w:left="400" w:hanging="400"/>
      </w:pPr>
      <w:rPr>
        <w:rFonts w:cs="Times New Roman"/>
        <w:b/>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cs="Times New Roman"/>
        <w:b/>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440" w:hanging="1440"/>
      </w:pPr>
      <w:rPr>
        <w:rFonts w:cs="Times New Roman"/>
        <w:b/>
      </w:rPr>
    </w:lvl>
    <w:lvl w:ilvl="6">
      <w:start w:val="1"/>
      <w:numFmt w:val="decimal"/>
      <w:lvlText w:val="%1.%2.%3.%4.%5.%6.%7."/>
      <w:lvlJc w:val="left"/>
      <w:pPr>
        <w:ind w:left="1440" w:hanging="1440"/>
      </w:pPr>
      <w:rPr>
        <w:rFonts w:cs="Times New Roman"/>
        <w:b/>
      </w:rPr>
    </w:lvl>
    <w:lvl w:ilvl="7">
      <w:start w:val="1"/>
      <w:numFmt w:val="decimal"/>
      <w:lvlText w:val="%1.%2.%3.%4.%5.%6.%7.%8."/>
      <w:lvlJc w:val="left"/>
      <w:pPr>
        <w:ind w:left="1800" w:hanging="1800"/>
      </w:pPr>
      <w:rPr>
        <w:rFonts w:cs="Times New Roman"/>
        <w:b/>
      </w:rPr>
    </w:lvl>
    <w:lvl w:ilvl="8">
      <w:start w:val="1"/>
      <w:numFmt w:val="decimal"/>
      <w:lvlText w:val="%1.%2.%3.%4.%5.%6.%7.%8.%9."/>
      <w:lvlJc w:val="left"/>
      <w:pPr>
        <w:ind w:left="1800" w:hanging="1800"/>
      </w:pPr>
      <w:rPr>
        <w:rFonts w:cs="Times New Roman"/>
        <w:b/>
      </w:rPr>
    </w:lvl>
  </w:abstractNum>
  <w:abstractNum w:abstractNumId="9">
    <w:nsid w:val="09AB041A"/>
    <w:multiLevelType w:val="multilevel"/>
    <w:tmpl w:val="1CB464B4"/>
    <w:lvl w:ilvl="0">
      <w:start w:val="4"/>
      <w:numFmt w:val="decimal"/>
      <w:lvlText w:val="%1."/>
      <w:lvlJc w:val="left"/>
      <w:pPr>
        <w:ind w:left="360" w:hanging="360"/>
      </w:pPr>
      <w:rPr>
        <w:rFonts w:cs="Times New Roman" w:hint="default"/>
      </w:rPr>
    </w:lvl>
    <w:lvl w:ilvl="1">
      <w:start w:val="5"/>
      <w:numFmt w:val="decimal"/>
      <w:lvlText w:val="%1.%2."/>
      <w:lvlJc w:val="left"/>
      <w:pPr>
        <w:ind w:left="720" w:hanging="720"/>
      </w:pPr>
      <w:rPr>
        <w:rFonts w:ascii="Cambria" w:hAnsi="Cambria" w:cs="Times New Roman" w:hint="default"/>
        <w:b/>
        <w:i w:val="0"/>
        <w:sz w:val="24"/>
        <w:szCs w:val="24"/>
      </w:rPr>
    </w:lvl>
    <w:lvl w:ilvl="2">
      <w:start w:val="1"/>
      <w:numFmt w:val="decimal"/>
      <w:lvlText w:val="%1.%2.%3."/>
      <w:lvlJc w:val="left"/>
      <w:pPr>
        <w:ind w:left="720" w:hanging="720"/>
      </w:pPr>
      <w:rPr>
        <w:rFonts w:cs="Times New Roman" w:hint="default"/>
        <w:b/>
        <w:bCs/>
        <w:sz w:val="24"/>
        <w:szCs w:val="24"/>
      </w:rPr>
    </w:lvl>
    <w:lvl w:ilvl="3">
      <w:start w:val="1"/>
      <w:numFmt w:val="lowerLetter"/>
      <w:lvlText w:val="%4)"/>
      <w:lvlJc w:val="left"/>
      <w:pPr>
        <w:ind w:left="360" w:hanging="360"/>
      </w:pPr>
      <w:rPr>
        <w:rFonts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0C234650"/>
    <w:multiLevelType w:val="singleLevel"/>
    <w:tmpl w:val="9E1C0538"/>
    <w:lvl w:ilvl="0">
      <w:start w:val="1"/>
      <w:numFmt w:val="decimal"/>
      <w:lvlText w:val="%1)"/>
      <w:legacy w:legacy="1" w:legacySpace="0" w:legacyIndent="0"/>
      <w:lvlJc w:val="left"/>
      <w:rPr>
        <w:rFonts w:ascii="Garamond" w:hAnsi="Garamond" w:cs="Times New Roman" w:hint="default"/>
        <w:color w:val="010005"/>
      </w:rPr>
    </w:lvl>
  </w:abstractNum>
  <w:abstractNum w:abstractNumId="11">
    <w:nsid w:val="0CFF3F98"/>
    <w:multiLevelType w:val="multilevel"/>
    <w:tmpl w:val="F1E4539A"/>
    <w:lvl w:ilvl="0">
      <w:start w:val="1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F363B09"/>
    <w:multiLevelType w:val="hybridMultilevel"/>
    <w:tmpl w:val="F68622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16214B7"/>
    <w:multiLevelType w:val="multilevel"/>
    <w:tmpl w:val="E7F4F9A8"/>
    <w:lvl w:ilvl="0">
      <w:start w:val="22"/>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118C49D1"/>
    <w:multiLevelType w:val="hybridMultilevel"/>
    <w:tmpl w:val="EC2E39EC"/>
    <w:lvl w:ilvl="0" w:tplc="47084C8E">
      <w:start w:val="1"/>
      <w:numFmt w:val="decimal"/>
      <w:lvlText w:val="%1)"/>
      <w:lvlJc w:val="left"/>
      <w:pPr>
        <w:ind w:left="720" w:hanging="360"/>
      </w:pPr>
      <w:rPr>
        <w:rFonts w:ascii="Calibri" w:eastAsia="Times New Roman" w:hAnsi="Calibri"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12336C40"/>
    <w:multiLevelType w:val="multilevel"/>
    <w:tmpl w:val="114265C6"/>
    <w:lvl w:ilvl="0">
      <w:start w:val="7"/>
      <w:numFmt w:val="decimal"/>
      <w:lvlText w:val="%1"/>
      <w:lvlJc w:val="left"/>
      <w:pPr>
        <w:ind w:left="675" w:hanging="675"/>
      </w:pPr>
      <w:rPr>
        <w:rFonts w:hint="default"/>
      </w:rPr>
    </w:lvl>
    <w:lvl w:ilvl="1">
      <w:start w:val="1"/>
      <w:numFmt w:val="decimal"/>
      <w:lvlText w:val="%1.%2"/>
      <w:lvlJc w:val="left"/>
      <w:pPr>
        <w:ind w:left="581" w:hanging="675"/>
      </w:pPr>
      <w:rPr>
        <w:rFonts w:hint="default"/>
      </w:rPr>
    </w:lvl>
    <w:lvl w:ilvl="2">
      <w:start w:val="1"/>
      <w:numFmt w:val="decimal"/>
      <w:lvlText w:val="%1.%2.%3"/>
      <w:lvlJc w:val="left"/>
      <w:pPr>
        <w:ind w:left="532" w:hanging="720"/>
      </w:pPr>
      <w:rPr>
        <w:rFonts w:hint="default"/>
      </w:rPr>
    </w:lvl>
    <w:lvl w:ilvl="3">
      <w:start w:val="2"/>
      <w:numFmt w:val="decimal"/>
      <w:lvlText w:val="%1.%2.%3.%4"/>
      <w:lvlJc w:val="left"/>
      <w:pPr>
        <w:ind w:left="798" w:hanging="1080"/>
      </w:pPr>
      <w:rPr>
        <w:rFonts w:hint="default"/>
        <w:b/>
        <w:bCs/>
      </w:rPr>
    </w:lvl>
    <w:lvl w:ilvl="4">
      <w:start w:val="1"/>
      <w:numFmt w:val="decimal"/>
      <w:lvlText w:val="%1.%2.%3.%4.%5"/>
      <w:lvlJc w:val="left"/>
      <w:pPr>
        <w:ind w:left="704" w:hanging="1080"/>
      </w:pPr>
      <w:rPr>
        <w:rFonts w:hint="default"/>
      </w:rPr>
    </w:lvl>
    <w:lvl w:ilvl="5">
      <w:start w:val="1"/>
      <w:numFmt w:val="decimal"/>
      <w:lvlText w:val="%1.%2.%3.%4.%5.%6"/>
      <w:lvlJc w:val="left"/>
      <w:pPr>
        <w:ind w:left="970" w:hanging="1440"/>
      </w:pPr>
      <w:rPr>
        <w:rFonts w:hint="default"/>
      </w:rPr>
    </w:lvl>
    <w:lvl w:ilvl="6">
      <w:start w:val="1"/>
      <w:numFmt w:val="decimal"/>
      <w:lvlText w:val="%1.%2.%3.%4.%5.%6.%7"/>
      <w:lvlJc w:val="left"/>
      <w:pPr>
        <w:ind w:left="876" w:hanging="1440"/>
      </w:pPr>
      <w:rPr>
        <w:rFonts w:hint="default"/>
      </w:rPr>
    </w:lvl>
    <w:lvl w:ilvl="7">
      <w:start w:val="1"/>
      <w:numFmt w:val="decimal"/>
      <w:lvlText w:val="%1.%2.%3.%4.%5.%6.%7.%8"/>
      <w:lvlJc w:val="left"/>
      <w:pPr>
        <w:ind w:left="1142" w:hanging="1800"/>
      </w:pPr>
      <w:rPr>
        <w:rFonts w:hint="default"/>
      </w:rPr>
    </w:lvl>
    <w:lvl w:ilvl="8">
      <w:start w:val="1"/>
      <w:numFmt w:val="decimal"/>
      <w:lvlText w:val="%1.%2.%3.%4.%5.%6.%7.%8.%9"/>
      <w:lvlJc w:val="left"/>
      <w:pPr>
        <w:ind w:left="1048" w:hanging="1800"/>
      </w:pPr>
      <w:rPr>
        <w:rFonts w:hint="default"/>
      </w:rPr>
    </w:lvl>
  </w:abstractNum>
  <w:abstractNum w:abstractNumId="16">
    <w:nsid w:val="13153459"/>
    <w:multiLevelType w:val="multilevel"/>
    <w:tmpl w:val="EA9E6798"/>
    <w:styleLink w:val="WWNum18"/>
    <w:lvl w:ilvl="0">
      <w:start w:val="10"/>
      <w:numFmt w:val="decimal"/>
      <w:lvlText w:val="%1."/>
      <w:lvlJc w:val="left"/>
      <w:pPr>
        <w:ind w:left="495" w:hanging="495"/>
      </w:pPr>
    </w:lvl>
    <w:lvl w:ilvl="1">
      <w:start w:val="1"/>
      <w:numFmt w:val="decimal"/>
      <w:lvlText w:val="%1.%2."/>
      <w:lvlJc w:val="left"/>
      <w:pPr>
        <w:ind w:left="1440" w:hanging="720"/>
      </w:pPr>
      <w:rPr>
        <w:b/>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7">
    <w:nsid w:val="18D96EA3"/>
    <w:multiLevelType w:val="multilevel"/>
    <w:tmpl w:val="EC9821F2"/>
    <w:styleLink w:val="WWNum15"/>
    <w:lvl w:ilvl="0">
      <w:start w:val="9"/>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8">
    <w:nsid w:val="197147E4"/>
    <w:multiLevelType w:val="multilevel"/>
    <w:tmpl w:val="69962486"/>
    <w:styleLink w:val="WWNum11"/>
    <w:lvl w:ilvl="0">
      <w:numFmt w:val="bullet"/>
      <w:lvlText w:val=""/>
      <w:lvlJc w:val="left"/>
      <w:pPr>
        <w:ind w:left="1854" w:hanging="360"/>
      </w:pPr>
      <w:rPr>
        <w:rFonts w:ascii="Symbol" w:hAnsi="Symbol"/>
      </w:rPr>
    </w:lvl>
    <w:lvl w:ilvl="1">
      <w:numFmt w:val="bullet"/>
      <w:lvlText w:val="o"/>
      <w:lvlJc w:val="left"/>
      <w:pPr>
        <w:ind w:left="2574" w:hanging="360"/>
      </w:pPr>
      <w:rPr>
        <w:rFonts w:ascii="Courier New" w:hAnsi="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rPr>
    </w:lvl>
    <w:lvl w:ilvl="8">
      <w:numFmt w:val="bullet"/>
      <w:lvlText w:val=""/>
      <w:lvlJc w:val="left"/>
      <w:pPr>
        <w:ind w:left="7614" w:hanging="360"/>
      </w:pPr>
      <w:rPr>
        <w:rFonts w:ascii="Wingdings" w:hAnsi="Wingdings"/>
      </w:rPr>
    </w:lvl>
  </w:abstractNum>
  <w:abstractNum w:abstractNumId="19">
    <w:nsid w:val="1F1472E5"/>
    <w:multiLevelType w:val="multilevel"/>
    <w:tmpl w:val="954E60CC"/>
    <w:styleLink w:val="WWNum36"/>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1.%2.%3."/>
      <w:lvlJc w:val="right"/>
      <w:pPr>
        <w:ind w:left="2869" w:hanging="180"/>
      </w:pPr>
    </w:lvl>
    <w:lvl w:ilvl="3">
      <w:start w:val="1"/>
      <w:numFmt w:val="decimal"/>
      <w:lvlText w:val="%1.%2.%3.%4."/>
      <w:lvlJc w:val="left"/>
      <w:pPr>
        <w:ind w:left="3589" w:hanging="360"/>
      </w:p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20">
    <w:nsid w:val="229C64CF"/>
    <w:multiLevelType w:val="multilevel"/>
    <w:tmpl w:val="44528A74"/>
    <w:styleLink w:val="WWNum27"/>
    <w:lvl w:ilvl="0">
      <w:start w:val="7"/>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1">
    <w:nsid w:val="24410207"/>
    <w:multiLevelType w:val="hybridMultilevel"/>
    <w:tmpl w:val="097C2CF8"/>
    <w:lvl w:ilvl="0" w:tplc="95DA48A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88D5D86"/>
    <w:multiLevelType w:val="multilevel"/>
    <w:tmpl w:val="B40EF5E6"/>
    <w:name w:val="WW8Num3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53"/>
        </w:tabs>
        <w:ind w:left="153" w:hanging="720"/>
      </w:pPr>
      <w:rPr>
        <w:rFonts w:ascii="Arial" w:hAnsi="Arial" w:cs="Arial" w:hint="default"/>
        <w:sz w:val="16"/>
        <w:szCs w:val="16"/>
      </w:rPr>
    </w:lvl>
    <w:lvl w:ilvl="2">
      <w:start w:val="1"/>
      <w:numFmt w:val="lowerLetter"/>
      <w:lvlText w:val="%3."/>
      <w:lvlJc w:val="lef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23">
    <w:nsid w:val="2B5D4338"/>
    <w:multiLevelType w:val="multilevel"/>
    <w:tmpl w:val="DE863D7A"/>
    <w:lvl w:ilvl="0">
      <w:start w:val="14"/>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2F8E0C41"/>
    <w:multiLevelType w:val="hybridMultilevel"/>
    <w:tmpl w:val="5A20E2FC"/>
    <w:name w:val="WW8Num3622"/>
    <w:lvl w:ilvl="0" w:tplc="7862EB1A">
      <w:start w:val="1"/>
      <w:numFmt w:val="bullet"/>
      <w:lvlText w:val=""/>
      <w:lvlJc w:val="left"/>
      <w:pPr>
        <w:ind w:left="1440" w:hanging="360"/>
      </w:pPr>
      <w:rPr>
        <w:rFonts w:ascii="Symbol" w:hAnsi="Symbol" w:hint="default"/>
        <w:b w:val="0"/>
        <w:bCs w:val="0"/>
        <w:color w:val="0D0D0D" w:themeColor="text1" w:themeTint="F2"/>
      </w:rPr>
    </w:lvl>
    <w:lvl w:ilvl="1" w:tplc="04150003" w:tentative="1">
      <w:start w:val="1"/>
      <w:numFmt w:val="bullet"/>
      <w:lvlText w:val="o"/>
      <w:lvlJc w:val="left"/>
      <w:pPr>
        <w:ind w:left="2160" w:hanging="360"/>
      </w:pPr>
      <w:rPr>
        <w:rFonts w:ascii="Symbol" w:hAnsi="Symbol" w:cs="Symbol" w:hint="default"/>
      </w:rPr>
    </w:lvl>
    <w:lvl w:ilvl="2" w:tplc="04150005" w:tentative="1">
      <w:start w:val="1"/>
      <w:numFmt w:val="bullet"/>
      <w:lvlText w:val=""/>
      <w:lvlJc w:val="left"/>
      <w:pPr>
        <w:ind w:left="2880" w:hanging="360"/>
      </w:pPr>
      <w:rPr>
        <w:rFonts w:ascii="Wingdings 2" w:hAnsi="Wingdings 2" w:hint="default"/>
      </w:rPr>
    </w:lvl>
    <w:lvl w:ilvl="3" w:tplc="04150001" w:tentative="1">
      <w:start w:val="1"/>
      <w:numFmt w:val="bullet"/>
      <w:lvlText w:val=""/>
      <w:lvlJc w:val="left"/>
      <w:pPr>
        <w:ind w:left="3600" w:hanging="360"/>
      </w:pPr>
      <w:rPr>
        <w:rFonts w:ascii="OpenSymbol" w:hAnsi="OpenSymbol" w:hint="default"/>
      </w:rPr>
    </w:lvl>
    <w:lvl w:ilvl="4" w:tplc="04150003" w:tentative="1">
      <w:start w:val="1"/>
      <w:numFmt w:val="bullet"/>
      <w:lvlText w:val="o"/>
      <w:lvlJc w:val="left"/>
      <w:pPr>
        <w:ind w:left="4320" w:hanging="360"/>
      </w:pPr>
      <w:rPr>
        <w:rFonts w:ascii="Symbol" w:hAnsi="Symbol" w:cs="Symbol" w:hint="default"/>
      </w:rPr>
    </w:lvl>
    <w:lvl w:ilvl="5" w:tplc="04150005" w:tentative="1">
      <w:start w:val="1"/>
      <w:numFmt w:val="bullet"/>
      <w:lvlText w:val=""/>
      <w:lvlJc w:val="left"/>
      <w:pPr>
        <w:ind w:left="5040" w:hanging="360"/>
      </w:pPr>
      <w:rPr>
        <w:rFonts w:ascii="Wingdings 2" w:hAnsi="Wingdings 2" w:hint="default"/>
      </w:rPr>
    </w:lvl>
    <w:lvl w:ilvl="6" w:tplc="04150001" w:tentative="1">
      <w:start w:val="1"/>
      <w:numFmt w:val="bullet"/>
      <w:lvlText w:val=""/>
      <w:lvlJc w:val="left"/>
      <w:pPr>
        <w:ind w:left="5760" w:hanging="360"/>
      </w:pPr>
      <w:rPr>
        <w:rFonts w:ascii="OpenSymbol" w:hAnsi="OpenSymbol" w:hint="default"/>
      </w:rPr>
    </w:lvl>
    <w:lvl w:ilvl="7" w:tplc="04150003" w:tentative="1">
      <w:start w:val="1"/>
      <w:numFmt w:val="bullet"/>
      <w:lvlText w:val="o"/>
      <w:lvlJc w:val="left"/>
      <w:pPr>
        <w:ind w:left="6480" w:hanging="360"/>
      </w:pPr>
      <w:rPr>
        <w:rFonts w:ascii="Symbol" w:hAnsi="Symbol" w:cs="Symbol" w:hint="default"/>
      </w:rPr>
    </w:lvl>
    <w:lvl w:ilvl="8" w:tplc="04150005" w:tentative="1">
      <w:start w:val="1"/>
      <w:numFmt w:val="bullet"/>
      <w:lvlText w:val=""/>
      <w:lvlJc w:val="left"/>
      <w:pPr>
        <w:ind w:left="7200" w:hanging="360"/>
      </w:pPr>
      <w:rPr>
        <w:rFonts w:ascii="Wingdings 2" w:hAnsi="Wingdings 2" w:hint="default"/>
      </w:rPr>
    </w:lvl>
  </w:abstractNum>
  <w:abstractNum w:abstractNumId="25">
    <w:nsid w:val="34362B02"/>
    <w:multiLevelType w:val="multilevel"/>
    <w:tmpl w:val="2990FBBE"/>
    <w:lvl w:ilvl="0">
      <w:start w:val="8"/>
      <w:numFmt w:val="decimal"/>
      <w:lvlText w:val="%1"/>
      <w:lvlJc w:val="left"/>
      <w:pPr>
        <w:ind w:left="360" w:hanging="360"/>
      </w:pPr>
      <w:rPr>
        <w:rFonts w:hint="default"/>
      </w:rPr>
    </w:lvl>
    <w:lvl w:ilvl="1">
      <w:start w:val="4"/>
      <w:numFmt w:val="decimal"/>
      <w:lvlText w:val="%1.%2"/>
      <w:lvlJc w:val="left"/>
      <w:pPr>
        <w:ind w:left="360" w:hanging="360"/>
      </w:pPr>
      <w:rPr>
        <w:rFonts w:ascii="Calibri" w:hAnsi="Calibri" w:cs="Calibri" w:hint="default"/>
        <w:b/>
        <w:bCs/>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37AE4CB5"/>
    <w:multiLevelType w:val="multilevel"/>
    <w:tmpl w:val="CBF881AA"/>
    <w:styleLink w:val="WWNum13"/>
    <w:lvl w:ilvl="0">
      <w:start w:val="6"/>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143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7">
    <w:nsid w:val="37BB414F"/>
    <w:multiLevelType w:val="hybridMultilevel"/>
    <w:tmpl w:val="541895E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nsid w:val="3A464F6C"/>
    <w:multiLevelType w:val="multilevel"/>
    <w:tmpl w:val="8012C9C2"/>
    <w:lvl w:ilvl="0">
      <w:numFmt w:val="bullet"/>
      <w:lvlText w:val=""/>
      <w:lvlJc w:val="left"/>
      <w:pPr>
        <w:ind w:left="720" w:hanging="360"/>
      </w:pPr>
      <w:rPr>
        <w:rFonts w:ascii="Symbol" w:hAnsi="Symbol" w:hint="default"/>
      </w:rPr>
    </w:lvl>
    <w:lvl w:ilvl="1">
      <w:start w:val="2"/>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29">
    <w:nsid w:val="3E1C0189"/>
    <w:multiLevelType w:val="multilevel"/>
    <w:tmpl w:val="A91E7EF8"/>
    <w:lvl w:ilvl="0">
      <w:start w:val="17"/>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5816" w:hanging="1800"/>
      </w:pPr>
      <w:rPr>
        <w:rFonts w:hint="default"/>
      </w:rPr>
    </w:lvl>
  </w:abstractNum>
  <w:abstractNum w:abstractNumId="30">
    <w:nsid w:val="4374002D"/>
    <w:multiLevelType w:val="multilevel"/>
    <w:tmpl w:val="C122BE88"/>
    <w:lvl w:ilvl="0">
      <w:start w:val="1"/>
      <w:numFmt w:val="decimal"/>
      <w:lvlText w:val="%1."/>
      <w:lvlJc w:val="left"/>
      <w:pPr>
        <w:ind w:left="390" w:hanging="390"/>
      </w:pPr>
      <w:rPr>
        <w:rFonts w:hint="default"/>
        <w:b/>
      </w:rPr>
    </w:lvl>
    <w:lvl w:ilvl="1">
      <w:start w:val="1"/>
      <w:numFmt w:val="decimal"/>
      <w:lvlText w:val="%1.%2."/>
      <w:lvlJc w:val="left"/>
      <w:pPr>
        <w:ind w:left="907" w:hanging="720"/>
      </w:pPr>
      <w:rPr>
        <w:rFonts w:hint="default"/>
        <w:b/>
      </w:rPr>
    </w:lvl>
    <w:lvl w:ilvl="2">
      <w:start w:val="1"/>
      <w:numFmt w:val="decimal"/>
      <w:lvlText w:val="%1.%2.%3."/>
      <w:lvlJc w:val="left"/>
      <w:pPr>
        <w:ind w:left="1094" w:hanging="720"/>
      </w:pPr>
      <w:rPr>
        <w:rFonts w:hint="default"/>
        <w:b/>
      </w:rPr>
    </w:lvl>
    <w:lvl w:ilvl="3">
      <w:start w:val="1"/>
      <w:numFmt w:val="decimal"/>
      <w:lvlText w:val="%1.%2.%3.%4."/>
      <w:lvlJc w:val="left"/>
      <w:pPr>
        <w:ind w:left="1641" w:hanging="1080"/>
      </w:pPr>
      <w:rPr>
        <w:rFonts w:hint="default"/>
        <w:b/>
      </w:rPr>
    </w:lvl>
    <w:lvl w:ilvl="4">
      <w:start w:val="1"/>
      <w:numFmt w:val="decimal"/>
      <w:lvlText w:val="%1.%2.%3.%4.%5."/>
      <w:lvlJc w:val="left"/>
      <w:pPr>
        <w:ind w:left="1828" w:hanging="1080"/>
      </w:pPr>
      <w:rPr>
        <w:rFonts w:hint="default"/>
        <w:b/>
      </w:rPr>
    </w:lvl>
    <w:lvl w:ilvl="5">
      <w:start w:val="1"/>
      <w:numFmt w:val="decimal"/>
      <w:lvlText w:val="%1.%2.%3.%4.%5.%6."/>
      <w:lvlJc w:val="left"/>
      <w:pPr>
        <w:ind w:left="2375" w:hanging="1440"/>
      </w:pPr>
      <w:rPr>
        <w:rFonts w:hint="default"/>
        <w:b/>
      </w:rPr>
    </w:lvl>
    <w:lvl w:ilvl="6">
      <w:start w:val="1"/>
      <w:numFmt w:val="decimal"/>
      <w:lvlText w:val="%1.%2.%3.%4.%5.%6.%7."/>
      <w:lvlJc w:val="left"/>
      <w:pPr>
        <w:ind w:left="2562" w:hanging="1440"/>
      </w:pPr>
      <w:rPr>
        <w:rFonts w:hint="default"/>
        <w:b/>
      </w:rPr>
    </w:lvl>
    <w:lvl w:ilvl="7">
      <w:start w:val="1"/>
      <w:numFmt w:val="decimal"/>
      <w:lvlText w:val="%1.%2.%3.%4.%5.%6.%7.%8."/>
      <w:lvlJc w:val="left"/>
      <w:pPr>
        <w:ind w:left="3109" w:hanging="1800"/>
      </w:pPr>
      <w:rPr>
        <w:rFonts w:hint="default"/>
        <w:b/>
      </w:rPr>
    </w:lvl>
    <w:lvl w:ilvl="8">
      <w:start w:val="1"/>
      <w:numFmt w:val="decimal"/>
      <w:lvlText w:val="%1.%2.%3.%4.%5.%6.%7.%8.%9."/>
      <w:lvlJc w:val="left"/>
      <w:pPr>
        <w:ind w:left="3296" w:hanging="1800"/>
      </w:pPr>
      <w:rPr>
        <w:rFonts w:hint="default"/>
        <w:b/>
      </w:rPr>
    </w:lvl>
  </w:abstractNum>
  <w:abstractNum w:abstractNumId="31">
    <w:nsid w:val="44006BBA"/>
    <w:multiLevelType w:val="hybridMultilevel"/>
    <w:tmpl w:val="2E68D690"/>
    <w:lvl w:ilvl="0" w:tplc="E7AE837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D1860B2"/>
    <w:multiLevelType w:val="hybridMultilevel"/>
    <w:tmpl w:val="0CB6DE0C"/>
    <w:lvl w:ilvl="0" w:tplc="162849DA">
      <w:start w:val="1"/>
      <w:numFmt w:val="lowerLetter"/>
      <w:lvlText w:val="%1)"/>
      <w:lvlJc w:val="left"/>
      <w:pPr>
        <w:ind w:left="720" w:hanging="360"/>
      </w:pPr>
      <w:rPr>
        <w:rFonts w:ascii="Times New Roman" w:eastAsia="Arial"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DB2719A"/>
    <w:multiLevelType w:val="hybridMultilevel"/>
    <w:tmpl w:val="FE5A4632"/>
    <w:lvl w:ilvl="0" w:tplc="3BE2C4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4DB965B0"/>
    <w:multiLevelType w:val="hybridMultilevel"/>
    <w:tmpl w:val="CAFA6480"/>
    <w:lvl w:ilvl="0" w:tplc="F8F0CA9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0260F8A"/>
    <w:multiLevelType w:val="multilevel"/>
    <w:tmpl w:val="B8A889B6"/>
    <w:lvl w:ilvl="0">
      <w:start w:val="23"/>
      <w:numFmt w:val="decimal"/>
      <w:lvlText w:val="%1"/>
      <w:lvlJc w:val="left"/>
      <w:pPr>
        <w:ind w:left="450" w:hanging="450"/>
      </w:pPr>
      <w:rPr>
        <w:rFonts w:hint="default"/>
      </w:rPr>
    </w:lvl>
    <w:lvl w:ilvl="1">
      <w:start w:val="2"/>
      <w:numFmt w:val="decimal"/>
      <w:lvlText w:val="%1.%2"/>
      <w:lvlJc w:val="left"/>
      <w:pPr>
        <w:ind w:left="876" w:hanging="450"/>
      </w:pPr>
      <w:rPr>
        <w:rFonts w:hint="default"/>
        <w:b/>
        <w:bCs/>
      </w:rPr>
    </w:lvl>
    <w:lvl w:ilvl="2">
      <w:start w:val="1"/>
      <w:numFmt w:val="decimal"/>
      <w:lvlText w:val="%1.%2.%3"/>
      <w:lvlJc w:val="left"/>
      <w:pPr>
        <w:ind w:left="1572" w:hanging="720"/>
      </w:pPr>
      <w:rPr>
        <w:rFonts w:hint="default"/>
        <w:b/>
        <w:bCs/>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6">
    <w:nsid w:val="520554A6"/>
    <w:multiLevelType w:val="multilevel"/>
    <w:tmpl w:val="EF0E774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56053650"/>
    <w:multiLevelType w:val="hybridMultilevel"/>
    <w:tmpl w:val="E634D870"/>
    <w:lvl w:ilvl="0" w:tplc="47084C8E">
      <w:start w:val="1"/>
      <w:numFmt w:val="decimal"/>
      <w:lvlText w:val="%1)"/>
      <w:lvlJc w:val="left"/>
      <w:pPr>
        <w:ind w:left="720" w:hanging="360"/>
      </w:pPr>
      <w:rPr>
        <w:rFonts w:ascii="Calibri" w:eastAsia="Times New Roman"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nsid w:val="5683153B"/>
    <w:multiLevelType w:val="hybridMultilevel"/>
    <w:tmpl w:val="6A4A1B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098050C"/>
    <w:multiLevelType w:val="hybridMultilevel"/>
    <w:tmpl w:val="4AC0173C"/>
    <w:lvl w:ilvl="0" w:tplc="DF1CB7D2">
      <w:start w:val="1"/>
      <w:numFmt w:val="decimal"/>
      <w:pStyle w:val="Ustp"/>
      <w:lvlText w:val="%1."/>
      <w:lvlJc w:val="left"/>
      <w:rPr>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C612550C">
      <w:numFmt w:val="bullet"/>
      <w:lvlText w:val=""/>
      <w:lvlJc w:val="left"/>
      <w:pPr>
        <w:ind w:left="1080" w:hanging="360"/>
      </w:pPr>
      <w:rPr>
        <w:rFonts w:ascii="Symbol" w:eastAsia="Times New Roman" w:hAnsi="Symbol" w:cs="Aria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61386FF1"/>
    <w:multiLevelType w:val="multilevel"/>
    <w:tmpl w:val="5CC435BA"/>
    <w:lvl w:ilvl="0">
      <w:start w:val="4"/>
      <w:numFmt w:val="decimal"/>
      <w:lvlText w:val="%1"/>
      <w:lvlJc w:val="left"/>
      <w:pPr>
        <w:ind w:left="360" w:hanging="360"/>
      </w:pPr>
      <w:rPr>
        <w:rFonts w:hint="default"/>
      </w:rPr>
    </w:lvl>
    <w:lvl w:ilvl="1">
      <w:start w:val="4"/>
      <w:numFmt w:val="decimal"/>
      <w:lvlText w:val="%1.%2"/>
      <w:lvlJc w:val="left"/>
      <w:pPr>
        <w:ind w:left="1146" w:hanging="360"/>
      </w:pPr>
      <w:rPr>
        <w:rFonts w:hint="default"/>
        <w:b/>
        <w:bCs/>
        <w:strike w:val="0"/>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41">
    <w:nsid w:val="67F85AAB"/>
    <w:multiLevelType w:val="multilevel"/>
    <w:tmpl w:val="2A9870F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688F7C20"/>
    <w:multiLevelType w:val="multilevel"/>
    <w:tmpl w:val="4C363BA8"/>
    <w:lvl w:ilvl="0">
      <w:start w:val="8"/>
      <w:numFmt w:val="decimal"/>
      <w:lvlText w:val="%1"/>
      <w:lvlJc w:val="left"/>
      <w:pPr>
        <w:ind w:left="1105" w:hanging="372"/>
      </w:pPr>
      <w:rPr>
        <w:rFonts w:hint="default"/>
        <w:lang w:val="pl-PL" w:eastAsia="en-US" w:bidi="ar-SA"/>
      </w:rPr>
    </w:lvl>
    <w:lvl w:ilvl="1">
      <w:start w:val="1"/>
      <w:numFmt w:val="decimal"/>
      <w:lvlText w:val="%2."/>
      <w:lvlJc w:val="left"/>
      <w:pPr>
        <w:ind w:left="1105" w:hanging="372"/>
        <w:jc w:val="right"/>
      </w:pPr>
      <w:rPr>
        <w:rFonts w:ascii="Times New Roman" w:eastAsia="Times New Roman" w:hAnsi="Times New Roman" w:cs="Times New Roman"/>
        <w:b/>
        <w:bCs/>
        <w:i w:val="0"/>
        <w:iCs w:val="0"/>
        <w:w w:val="100"/>
        <w:sz w:val="22"/>
        <w:szCs w:val="22"/>
        <w:lang w:val="pl-PL" w:eastAsia="en-US" w:bidi="ar-SA"/>
      </w:rPr>
    </w:lvl>
    <w:lvl w:ilvl="2">
      <w:start w:val="1"/>
      <w:numFmt w:val="lowerLetter"/>
      <w:lvlText w:val="%3)"/>
      <w:lvlJc w:val="left"/>
      <w:pPr>
        <w:ind w:left="1149" w:hanging="723"/>
        <w:jc w:val="right"/>
      </w:pPr>
      <w:rPr>
        <w:rFonts w:ascii="Times New Roman" w:eastAsia="Times New Roman" w:hAnsi="Times New Roman" w:cs="Times New Roman"/>
        <w:b/>
        <w:bCs/>
        <w:i w:val="0"/>
        <w:iCs w:val="0"/>
        <w:w w:val="100"/>
        <w:sz w:val="24"/>
        <w:szCs w:val="24"/>
        <w:lang w:val="pl-PL" w:eastAsia="en-US" w:bidi="ar-SA"/>
      </w:rPr>
    </w:lvl>
    <w:lvl w:ilvl="3">
      <w:numFmt w:val="bullet"/>
      <w:lvlText w:val="•"/>
      <w:lvlJc w:val="left"/>
      <w:pPr>
        <w:ind w:left="3254" w:hanging="723"/>
      </w:pPr>
      <w:rPr>
        <w:rFonts w:hint="default"/>
        <w:lang w:val="pl-PL" w:eastAsia="en-US" w:bidi="ar-SA"/>
      </w:rPr>
    </w:lvl>
    <w:lvl w:ilvl="4">
      <w:numFmt w:val="bullet"/>
      <w:lvlText w:val="•"/>
      <w:lvlJc w:val="left"/>
      <w:pPr>
        <w:ind w:left="4182" w:hanging="723"/>
      </w:pPr>
      <w:rPr>
        <w:rFonts w:hint="default"/>
        <w:lang w:val="pl-PL" w:eastAsia="en-US" w:bidi="ar-SA"/>
      </w:rPr>
    </w:lvl>
    <w:lvl w:ilvl="5">
      <w:numFmt w:val="bullet"/>
      <w:lvlText w:val="•"/>
      <w:lvlJc w:val="left"/>
      <w:pPr>
        <w:ind w:left="5109" w:hanging="723"/>
      </w:pPr>
      <w:rPr>
        <w:rFonts w:hint="default"/>
        <w:lang w:val="pl-PL" w:eastAsia="en-US" w:bidi="ar-SA"/>
      </w:rPr>
    </w:lvl>
    <w:lvl w:ilvl="6">
      <w:numFmt w:val="bullet"/>
      <w:lvlText w:val="•"/>
      <w:lvlJc w:val="left"/>
      <w:pPr>
        <w:ind w:left="6036" w:hanging="723"/>
      </w:pPr>
      <w:rPr>
        <w:rFonts w:hint="default"/>
        <w:lang w:val="pl-PL" w:eastAsia="en-US" w:bidi="ar-SA"/>
      </w:rPr>
    </w:lvl>
    <w:lvl w:ilvl="7">
      <w:numFmt w:val="bullet"/>
      <w:lvlText w:val="•"/>
      <w:lvlJc w:val="left"/>
      <w:pPr>
        <w:ind w:left="6964" w:hanging="723"/>
      </w:pPr>
      <w:rPr>
        <w:rFonts w:hint="default"/>
        <w:lang w:val="pl-PL" w:eastAsia="en-US" w:bidi="ar-SA"/>
      </w:rPr>
    </w:lvl>
    <w:lvl w:ilvl="8">
      <w:numFmt w:val="bullet"/>
      <w:lvlText w:val="•"/>
      <w:lvlJc w:val="left"/>
      <w:pPr>
        <w:ind w:left="7891" w:hanging="723"/>
      </w:pPr>
      <w:rPr>
        <w:rFonts w:hint="default"/>
        <w:lang w:val="pl-PL" w:eastAsia="en-US" w:bidi="ar-SA"/>
      </w:rPr>
    </w:lvl>
  </w:abstractNum>
  <w:abstractNum w:abstractNumId="43">
    <w:nsid w:val="69FC3E97"/>
    <w:multiLevelType w:val="multilevel"/>
    <w:tmpl w:val="8012C9C2"/>
    <w:lvl w:ilvl="0">
      <w:numFmt w:val="bullet"/>
      <w:lvlText w:val=""/>
      <w:lvlJc w:val="left"/>
      <w:pPr>
        <w:ind w:left="720" w:hanging="360"/>
      </w:pPr>
      <w:rPr>
        <w:rFonts w:ascii="Symbol" w:hAnsi="Symbol" w:hint="default"/>
      </w:rPr>
    </w:lvl>
    <w:lvl w:ilvl="1">
      <w:start w:val="2"/>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44">
    <w:nsid w:val="6C9557C3"/>
    <w:multiLevelType w:val="multilevel"/>
    <w:tmpl w:val="709A2E52"/>
    <w:lvl w:ilvl="0">
      <w:start w:val="10"/>
      <w:numFmt w:val="decimal"/>
      <w:lvlText w:val="%1"/>
      <w:lvlJc w:val="left"/>
      <w:pPr>
        <w:ind w:left="450" w:hanging="450"/>
      </w:pPr>
      <w:rPr>
        <w:rFonts w:hint="default"/>
      </w:rPr>
    </w:lvl>
    <w:lvl w:ilvl="1">
      <w:start w:val="3"/>
      <w:numFmt w:val="decimal"/>
      <w:lvlText w:val="%1.%2"/>
      <w:lvlJc w:val="left"/>
      <w:pPr>
        <w:ind w:left="1170" w:hanging="45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5">
    <w:nsid w:val="6D505B83"/>
    <w:multiLevelType w:val="multilevel"/>
    <w:tmpl w:val="ECB0A772"/>
    <w:styleLink w:val="WWNum6"/>
    <w:lvl w:ilvl="0">
      <w:start w:val="1"/>
      <w:numFmt w:val="decimal"/>
      <w:lvlText w:val="%1)"/>
      <w:lvlJc w:val="left"/>
      <w:pPr>
        <w:ind w:left="2203" w:hanging="360"/>
      </w:pPr>
      <w:rPr>
        <w:rFonts w:cs="Times New Roman"/>
      </w:rPr>
    </w:lvl>
    <w:lvl w:ilvl="1">
      <w:start w:val="1"/>
      <w:numFmt w:val="lowerLetter"/>
      <w:lvlText w:val="%2)"/>
      <w:lvlJc w:val="left"/>
      <w:pPr>
        <w:ind w:left="2149" w:hanging="360"/>
      </w:pPr>
      <w:rPr>
        <w:rFonts w:cs="Times New Roman"/>
        <w:b w:val="0"/>
      </w:rPr>
    </w:lvl>
    <w:lvl w:ilvl="2">
      <w:start w:val="1"/>
      <w:numFmt w:val="lowerRoman"/>
      <w:lvlText w:val="%1.%2.%3."/>
      <w:lvlJc w:val="right"/>
      <w:pPr>
        <w:ind w:left="2869" w:hanging="180"/>
      </w:pPr>
      <w:rPr>
        <w:rFonts w:cs="Times New Roman"/>
      </w:rPr>
    </w:lvl>
    <w:lvl w:ilvl="3">
      <w:start w:val="1"/>
      <w:numFmt w:val="decimal"/>
      <w:lvlText w:val="%1.%2.%3.%4."/>
      <w:lvlJc w:val="left"/>
      <w:pPr>
        <w:ind w:left="3589" w:hanging="360"/>
      </w:pPr>
      <w:rPr>
        <w:b w:val="0"/>
        <w:i w:val="0"/>
        <w:color w:val="000000"/>
      </w:rPr>
    </w:lvl>
    <w:lvl w:ilvl="4">
      <w:start w:val="1"/>
      <w:numFmt w:val="lowerLetter"/>
      <w:lvlText w:val="%1.%2.%3.%4.%5."/>
      <w:lvlJc w:val="left"/>
      <w:pPr>
        <w:ind w:left="4309" w:hanging="360"/>
      </w:pPr>
    </w:lvl>
    <w:lvl w:ilvl="5">
      <w:start w:val="1"/>
      <w:numFmt w:val="lowerRoman"/>
      <w:lvlText w:val="%1.%2.%3.%4.%5.%6."/>
      <w:lvlJc w:val="right"/>
      <w:pPr>
        <w:ind w:left="5029" w:hanging="180"/>
      </w:pPr>
      <w:rPr>
        <w:rFonts w:cs="Times New Roman"/>
      </w:rPr>
    </w:lvl>
    <w:lvl w:ilvl="6">
      <w:start w:val="1"/>
      <w:numFmt w:val="decimal"/>
      <w:lvlText w:val="%1.%2.%3.%4.%5.%6.%7."/>
      <w:lvlJc w:val="left"/>
      <w:pPr>
        <w:ind w:left="5749" w:hanging="360"/>
      </w:pPr>
      <w:rPr>
        <w:rFonts w:cs="Times New Roman"/>
      </w:rPr>
    </w:lvl>
    <w:lvl w:ilvl="7">
      <w:start w:val="1"/>
      <w:numFmt w:val="lowerLetter"/>
      <w:lvlText w:val="%1.%2.%3.%4.%5.%6.%7.%8."/>
      <w:lvlJc w:val="left"/>
      <w:pPr>
        <w:ind w:left="6469" w:hanging="360"/>
      </w:pPr>
      <w:rPr>
        <w:rFonts w:cs="Times New Roman"/>
      </w:rPr>
    </w:lvl>
    <w:lvl w:ilvl="8">
      <w:start w:val="1"/>
      <w:numFmt w:val="lowerRoman"/>
      <w:lvlText w:val="%1.%2.%3.%4.%5.%6.%7.%8.%9."/>
      <w:lvlJc w:val="right"/>
      <w:pPr>
        <w:ind w:left="7189" w:hanging="180"/>
      </w:pPr>
      <w:rPr>
        <w:rFonts w:cs="Times New Roman"/>
      </w:rPr>
    </w:lvl>
  </w:abstractNum>
  <w:abstractNum w:abstractNumId="46">
    <w:nsid w:val="712A24FB"/>
    <w:multiLevelType w:val="multilevel"/>
    <w:tmpl w:val="7602C054"/>
    <w:lvl w:ilvl="0">
      <w:start w:val="23"/>
      <w:numFmt w:val="decimal"/>
      <w:lvlText w:val="%1."/>
      <w:lvlJc w:val="left"/>
      <w:pPr>
        <w:ind w:left="405" w:hanging="405"/>
      </w:pPr>
      <w:rPr>
        <w:rFonts w:hint="default"/>
      </w:rPr>
    </w:lvl>
    <w:lvl w:ilvl="1">
      <w:start w:val="1"/>
      <w:numFmt w:val="decimal"/>
      <w:lvlText w:val="%1.%2."/>
      <w:lvlJc w:val="left"/>
      <w:pPr>
        <w:ind w:left="405" w:hanging="405"/>
      </w:pPr>
      <w:rPr>
        <w:rFonts w:hint="default"/>
        <w:b/>
        <w:bCs/>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47">
    <w:nsid w:val="71BF099F"/>
    <w:multiLevelType w:val="hybridMultilevel"/>
    <w:tmpl w:val="DCC4DDB4"/>
    <w:lvl w:ilvl="0" w:tplc="0CC42B42">
      <w:start w:val="6"/>
      <w:numFmt w:val="decimal"/>
      <w:lvlText w:val="%1."/>
      <w:lvlJc w:val="left"/>
      <w:pPr>
        <w:ind w:left="1364" w:hanging="360"/>
      </w:pPr>
      <w:rPr>
        <w:rFonts w:cs="Times New Roman" w:hint="default"/>
        <w:b/>
        <w:sz w:val="24"/>
        <w:szCs w:val="24"/>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4390A72"/>
    <w:multiLevelType w:val="multilevel"/>
    <w:tmpl w:val="BED6949E"/>
    <w:styleLink w:val="WWNum1"/>
    <w:lvl w:ilvl="0">
      <w:start w:val="1"/>
      <w:numFmt w:val="decimal"/>
      <w:lvlText w:val="%1."/>
      <w:lvlJc w:val="left"/>
      <w:pPr>
        <w:ind w:left="360" w:hanging="360"/>
      </w:pPr>
      <w:rPr>
        <w:rFonts w:cs="Times New Roman"/>
        <w:b/>
      </w:rPr>
    </w:lvl>
    <w:lvl w:ilvl="1">
      <w:start w:val="1"/>
      <w:numFmt w:val="decimal"/>
      <w:lvlText w:val="%1.%2."/>
      <w:lvlJc w:val="left"/>
      <w:pPr>
        <w:ind w:left="432" w:hanging="432"/>
      </w:pPr>
      <w:rPr>
        <w:rFonts w:cs="Arial"/>
        <w:b/>
        <w:i w:val="0"/>
        <w:color w:val="00000A"/>
        <w:sz w:val="24"/>
        <w:szCs w:val="24"/>
      </w:rPr>
    </w:lvl>
    <w:lvl w:ilvl="2">
      <w:start w:val="1"/>
      <w:numFmt w:val="decimal"/>
      <w:lvlText w:val="%1.%2.%3)"/>
      <w:lvlJc w:val="left"/>
      <w:pPr>
        <w:ind w:left="2773" w:hanging="504"/>
      </w:pPr>
      <w:rPr>
        <w:rFonts w:cs="Arial"/>
        <w:b/>
        <w:sz w:val="24"/>
        <w:szCs w:val="24"/>
      </w:rPr>
    </w:lvl>
    <w:lvl w:ilvl="3">
      <w:start w:val="1"/>
      <w:numFmt w:val="decimal"/>
      <w:lvlText w:val="%1.%2.%3.%4."/>
      <w:lvlJc w:val="left"/>
      <w:pPr>
        <w:ind w:left="1728" w:hanging="648"/>
      </w:pPr>
      <w:rPr>
        <w:rFonts w:cs="Times New Roman"/>
        <w:b w:val="0"/>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b/>
      </w:rPr>
    </w:lvl>
    <w:lvl w:ilvl="6">
      <w:start w:val="1"/>
      <w:numFmt w:val="decimal"/>
      <w:lvlText w:val="%1.%2.%3.%4.%5.%6.%7."/>
      <w:lvlJc w:val="left"/>
      <w:pPr>
        <w:ind w:left="3240" w:hanging="1080"/>
      </w:pPr>
      <w:rPr>
        <w:rFonts w:cs="Times New Roman"/>
        <w:b/>
      </w:rPr>
    </w:lvl>
    <w:lvl w:ilvl="7">
      <w:start w:val="1"/>
      <w:numFmt w:val="decimal"/>
      <w:lvlText w:val="%1.%2.%3.%4.%5.%6.%7.%8."/>
      <w:lvlJc w:val="left"/>
      <w:pPr>
        <w:ind w:left="3744" w:hanging="1224"/>
      </w:pPr>
      <w:rPr>
        <w:rFonts w:cs="Times New Roman"/>
        <w:b/>
      </w:rPr>
    </w:lvl>
    <w:lvl w:ilvl="8">
      <w:start w:val="1"/>
      <w:numFmt w:val="decimal"/>
      <w:lvlText w:val="%1.%2.%3.%4.%5.%6.%7.%8.%9."/>
      <w:lvlJc w:val="left"/>
      <w:pPr>
        <w:ind w:left="4320" w:hanging="1440"/>
      </w:pPr>
      <w:rPr>
        <w:rFonts w:cs="Times New Roman"/>
        <w:b/>
      </w:rPr>
    </w:lvl>
  </w:abstractNum>
  <w:abstractNum w:abstractNumId="49">
    <w:nsid w:val="76D06C83"/>
    <w:multiLevelType w:val="multilevel"/>
    <w:tmpl w:val="67326C1A"/>
    <w:lvl w:ilvl="0">
      <w:start w:val="11"/>
      <w:numFmt w:val="decimal"/>
      <w:lvlText w:val="%1."/>
      <w:lvlJc w:val="left"/>
      <w:pPr>
        <w:ind w:left="420" w:hanging="420"/>
      </w:pPr>
      <w:rPr>
        <w:rFonts w:hint="default"/>
      </w:rPr>
    </w:lvl>
    <w:lvl w:ilvl="1">
      <w:start w:val="1"/>
      <w:numFmt w:val="decimal"/>
      <w:lvlText w:val="%1.%2."/>
      <w:lvlJc w:val="left"/>
      <w:pPr>
        <w:ind w:left="846" w:hanging="420"/>
      </w:pPr>
      <w:rPr>
        <w:rFonts w:hint="default"/>
        <w:b/>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0">
    <w:nsid w:val="79074C9E"/>
    <w:multiLevelType w:val="multilevel"/>
    <w:tmpl w:val="31D05DF8"/>
    <w:styleLink w:val="WWNum32"/>
    <w:lvl w:ilvl="0">
      <w:start w:val="1"/>
      <w:numFmt w:val="decimal"/>
      <w:lvlText w:val="%1)"/>
      <w:lvlJc w:val="left"/>
      <w:pPr>
        <w:ind w:left="1713" w:hanging="360"/>
      </w:pPr>
      <w:rPr>
        <w:rFonts w:eastAsia="SimSun" w:cs="Helvetica"/>
        <w:sz w:val="24"/>
        <w:szCs w:val="24"/>
      </w:rPr>
    </w:lvl>
    <w:lvl w:ilvl="1">
      <w:numFmt w:val="bullet"/>
      <w:lvlText w:val="o"/>
      <w:lvlJc w:val="left"/>
      <w:pPr>
        <w:ind w:left="2433" w:hanging="360"/>
      </w:pPr>
      <w:rPr>
        <w:rFonts w:ascii="Courier New" w:hAnsi="Courier New" w:cs="Courier New"/>
      </w:rPr>
    </w:lvl>
    <w:lvl w:ilvl="2">
      <w:numFmt w:val="bullet"/>
      <w:lvlText w:val=""/>
      <w:lvlJc w:val="left"/>
      <w:pPr>
        <w:ind w:left="3153" w:hanging="360"/>
      </w:pPr>
      <w:rPr>
        <w:rFonts w:ascii="Wingdings" w:hAnsi="Wingdings"/>
      </w:rPr>
    </w:lvl>
    <w:lvl w:ilvl="3">
      <w:numFmt w:val="bullet"/>
      <w:lvlText w:val=""/>
      <w:lvlJc w:val="left"/>
      <w:pPr>
        <w:ind w:left="3873" w:hanging="360"/>
      </w:pPr>
      <w:rPr>
        <w:rFonts w:ascii="Symbol" w:hAnsi="Symbol"/>
      </w:rPr>
    </w:lvl>
    <w:lvl w:ilvl="4">
      <w:numFmt w:val="bullet"/>
      <w:lvlText w:val="o"/>
      <w:lvlJc w:val="left"/>
      <w:pPr>
        <w:ind w:left="4593" w:hanging="360"/>
      </w:pPr>
      <w:rPr>
        <w:rFonts w:ascii="Courier New" w:hAnsi="Courier New" w:cs="Courier New"/>
      </w:rPr>
    </w:lvl>
    <w:lvl w:ilvl="5">
      <w:numFmt w:val="bullet"/>
      <w:lvlText w:val=""/>
      <w:lvlJc w:val="left"/>
      <w:pPr>
        <w:ind w:left="5313" w:hanging="360"/>
      </w:pPr>
      <w:rPr>
        <w:rFonts w:ascii="Wingdings" w:hAnsi="Wingdings"/>
      </w:rPr>
    </w:lvl>
    <w:lvl w:ilvl="6">
      <w:numFmt w:val="bullet"/>
      <w:lvlText w:val=""/>
      <w:lvlJc w:val="left"/>
      <w:pPr>
        <w:ind w:left="6033" w:hanging="360"/>
      </w:pPr>
      <w:rPr>
        <w:rFonts w:ascii="Symbol" w:hAnsi="Symbol"/>
      </w:rPr>
    </w:lvl>
    <w:lvl w:ilvl="7">
      <w:numFmt w:val="bullet"/>
      <w:lvlText w:val="o"/>
      <w:lvlJc w:val="left"/>
      <w:pPr>
        <w:ind w:left="6753" w:hanging="360"/>
      </w:pPr>
      <w:rPr>
        <w:rFonts w:ascii="Courier New" w:hAnsi="Courier New" w:cs="Courier New"/>
      </w:rPr>
    </w:lvl>
    <w:lvl w:ilvl="8">
      <w:numFmt w:val="bullet"/>
      <w:lvlText w:val=""/>
      <w:lvlJc w:val="left"/>
      <w:pPr>
        <w:ind w:left="7473" w:hanging="360"/>
      </w:pPr>
      <w:rPr>
        <w:rFonts w:ascii="Wingdings" w:hAnsi="Wingdings"/>
      </w:rPr>
    </w:lvl>
  </w:abstractNum>
  <w:abstractNum w:abstractNumId="51">
    <w:nsid w:val="797D0E30"/>
    <w:multiLevelType w:val="hybridMultilevel"/>
    <w:tmpl w:val="06C2937A"/>
    <w:lvl w:ilvl="0" w:tplc="04150011">
      <w:start w:val="1"/>
      <w:numFmt w:val="decimal"/>
      <w:lvlText w:val="%1)"/>
      <w:lvlJc w:val="left"/>
      <w:pPr>
        <w:ind w:left="720" w:hanging="360"/>
      </w:pPr>
    </w:lvl>
    <w:lvl w:ilvl="1" w:tplc="1032B4E0">
      <w:numFmt w:val="bullet"/>
      <w:lvlText w:val=""/>
      <w:lvlJc w:val="left"/>
      <w:pPr>
        <w:ind w:left="1440" w:hanging="360"/>
      </w:pPr>
      <w:rPr>
        <w:rFonts w:ascii="Arial" w:eastAsia="SymbolMT"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B0C527A"/>
    <w:multiLevelType w:val="multilevel"/>
    <w:tmpl w:val="54CA3D62"/>
    <w:lvl w:ilvl="0">
      <w:start w:val="12"/>
      <w:numFmt w:val="decimal"/>
      <w:lvlText w:val="%1"/>
      <w:lvlJc w:val="left"/>
      <w:pPr>
        <w:ind w:left="450" w:hanging="450"/>
      </w:pPr>
      <w:rPr>
        <w:rFonts w:hint="default"/>
      </w:rPr>
    </w:lvl>
    <w:lvl w:ilvl="1">
      <w:start w:val="1"/>
      <w:numFmt w:val="decimal"/>
      <w:lvlText w:val="%1.%2"/>
      <w:lvlJc w:val="left"/>
      <w:pPr>
        <w:ind w:left="592"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nsid w:val="7BC63062"/>
    <w:multiLevelType w:val="hybridMultilevel"/>
    <w:tmpl w:val="926CDAB6"/>
    <w:name w:val="WW8Num36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Symbol" w:hAnsi="Symbol" w:cs="Symbol" w:hint="default"/>
      </w:rPr>
    </w:lvl>
    <w:lvl w:ilvl="2" w:tplc="04150005" w:tentative="1">
      <w:start w:val="1"/>
      <w:numFmt w:val="bullet"/>
      <w:lvlText w:val=""/>
      <w:lvlJc w:val="left"/>
      <w:pPr>
        <w:ind w:left="2520" w:hanging="360"/>
      </w:pPr>
      <w:rPr>
        <w:rFonts w:ascii="Wingdings 2" w:hAnsi="Wingdings 2" w:hint="default"/>
      </w:rPr>
    </w:lvl>
    <w:lvl w:ilvl="3" w:tplc="04150001" w:tentative="1">
      <w:start w:val="1"/>
      <w:numFmt w:val="bullet"/>
      <w:lvlText w:val=""/>
      <w:lvlJc w:val="left"/>
      <w:pPr>
        <w:ind w:left="3240" w:hanging="360"/>
      </w:pPr>
      <w:rPr>
        <w:rFonts w:ascii="OpenSymbol" w:hAnsi="OpenSymbol" w:hint="default"/>
      </w:rPr>
    </w:lvl>
    <w:lvl w:ilvl="4" w:tplc="04150003" w:tentative="1">
      <w:start w:val="1"/>
      <w:numFmt w:val="bullet"/>
      <w:lvlText w:val="o"/>
      <w:lvlJc w:val="left"/>
      <w:pPr>
        <w:ind w:left="3960" w:hanging="360"/>
      </w:pPr>
      <w:rPr>
        <w:rFonts w:ascii="Symbol" w:hAnsi="Symbol" w:cs="Symbol" w:hint="default"/>
      </w:rPr>
    </w:lvl>
    <w:lvl w:ilvl="5" w:tplc="04150005" w:tentative="1">
      <w:start w:val="1"/>
      <w:numFmt w:val="bullet"/>
      <w:lvlText w:val=""/>
      <w:lvlJc w:val="left"/>
      <w:pPr>
        <w:ind w:left="4680" w:hanging="360"/>
      </w:pPr>
      <w:rPr>
        <w:rFonts w:ascii="Wingdings 2" w:hAnsi="Wingdings 2" w:hint="default"/>
      </w:rPr>
    </w:lvl>
    <w:lvl w:ilvl="6" w:tplc="04150001" w:tentative="1">
      <w:start w:val="1"/>
      <w:numFmt w:val="bullet"/>
      <w:lvlText w:val=""/>
      <w:lvlJc w:val="left"/>
      <w:pPr>
        <w:ind w:left="5400" w:hanging="360"/>
      </w:pPr>
      <w:rPr>
        <w:rFonts w:ascii="OpenSymbol" w:hAnsi="OpenSymbol" w:hint="default"/>
      </w:rPr>
    </w:lvl>
    <w:lvl w:ilvl="7" w:tplc="04150003" w:tentative="1">
      <w:start w:val="1"/>
      <w:numFmt w:val="bullet"/>
      <w:lvlText w:val="o"/>
      <w:lvlJc w:val="left"/>
      <w:pPr>
        <w:ind w:left="6120" w:hanging="360"/>
      </w:pPr>
      <w:rPr>
        <w:rFonts w:ascii="Symbol" w:hAnsi="Symbol" w:cs="Symbol" w:hint="default"/>
      </w:rPr>
    </w:lvl>
    <w:lvl w:ilvl="8" w:tplc="04150005" w:tentative="1">
      <w:start w:val="1"/>
      <w:numFmt w:val="bullet"/>
      <w:lvlText w:val=""/>
      <w:lvlJc w:val="left"/>
      <w:pPr>
        <w:ind w:left="6840" w:hanging="360"/>
      </w:pPr>
      <w:rPr>
        <w:rFonts w:ascii="Wingdings 2" w:hAnsi="Wingdings 2" w:hint="default"/>
      </w:rPr>
    </w:lvl>
  </w:abstractNum>
  <w:abstractNum w:abstractNumId="54">
    <w:nsid w:val="7BEA1C0C"/>
    <w:multiLevelType w:val="multilevel"/>
    <w:tmpl w:val="4C4A19CA"/>
    <w:styleLink w:val="WWNum6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55">
    <w:nsid w:val="7DA91322"/>
    <w:multiLevelType w:val="hybridMultilevel"/>
    <w:tmpl w:val="77BA9F4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nsid w:val="7E816611"/>
    <w:multiLevelType w:val="hybridMultilevel"/>
    <w:tmpl w:val="619274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8"/>
  </w:num>
  <w:num w:numId="2">
    <w:abstractNumId w:val="30"/>
  </w:num>
  <w:num w:numId="3">
    <w:abstractNumId w:val="36"/>
  </w:num>
  <w:num w:numId="4">
    <w:abstractNumId w:val="45"/>
  </w:num>
  <w:num w:numId="5">
    <w:abstractNumId w:val="45"/>
    <w:lvlOverride w:ilvl="0">
      <w:startOverride w:val="1"/>
    </w:lvlOverride>
  </w:num>
  <w:num w:numId="6">
    <w:abstractNumId w:val="26"/>
  </w:num>
  <w:num w:numId="7">
    <w:abstractNumId w:val="20"/>
  </w:num>
  <w:num w:numId="8">
    <w:abstractNumId w:val="19"/>
    <w:lvlOverride w:ilvl="0">
      <w:lvl w:ilvl="0">
        <w:start w:val="1"/>
        <w:numFmt w:val="lowerLetter"/>
        <w:lvlText w:val="%1)"/>
        <w:lvlJc w:val="left"/>
        <w:pPr>
          <w:ind w:left="1429" w:hanging="360"/>
        </w:pPr>
        <w:rPr>
          <w:rFonts w:ascii="Cambria" w:hAnsi="Cambria" w:hint="default"/>
        </w:rPr>
      </w:lvl>
    </w:lvlOverride>
  </w:num>
  <w:num w:numId="9">
    <w:abstractNumId w:val="19"/>
    <w:lvlOverride w:ilvl="0">
      <w:startOverride w:val="1"/>
    </w:lvlOverride>
  </w:num>
  <w:num w:numId="10">
    <w:abstractNumId w:val="8"/>
  </w:num>
  <w:num w:numId="11">
    <w:abstractNumId w:val="19"/>
  </w:num>
  <w:num w:numId="12">
    <w:abstractNumId w:val="17"/>
    <w:lvlOverride w:ilvl="0">
      <w:lvl w:ilvl="0">
        <w:numFmt w:val="decimal"/>
        <w:lvlText w:val=""/>
        <w:lvlJc w:val="left"/>
      </w:lvl>
    </w:lvlOverride>
    <w:lvlOverride w:ilvl="1">
      <w:lvl w:ilvl="1">
        <w:start w:val="1"/>
        <w:numFmt w:val="decimal"/>
        <w:lvlText w:val="%1.%2."/>
        <w:lvlJc w:val="left"/>
        <w:pPr>
          <w:ind w:left="720" w:hanging="720"/>
        </w:pPr>
        <w:rPr>
          <w:rFonts w:ascii="Cambria" w:hAnsi="Cambria" w:cs="Times New Roman" w:hint="default"/>
          <w:b/>
          <w:sz w:val="24"/>
          <w:szCs w:val="24"/>
        </w:rPr>
      </w:lvl>
    </w:lvlOverride>
  </w:num>
  <w:num w:numId="13">
    <w:abstractNumId w:val="17"/>
  </w:num>
  <w:num w:numId="14">
    <w:abstractNumId w:val="4"/>
  </w:num>
  <w:num w:numId="15">
    <w:abstractNumId w:val="18"/>
  </w:num>
  <w:num w:numId="16">
    <w:abstractNumId w:val="16"/>
  </w:num>
  <w:num w:numId="17">
    <w:abstractNumId w:val="4"/>
    <w:lvlOverride w:ilvl="0">
      <w:startOverride w:val="1"/>
      <w:lvl w:ilvl="0">
        <w:start w:val="1"/>
        <w:numFmt w:val="lowerLetter"/>
        <w:lvlText w:val="%1)"/>
        <w:lvlJc w:val="left"/>
        <w:pPr>
          <w:ind w:left="1440" w:hanging="360"/>
        </w:pPr>
        <w:rPr>
          <w:rFonts w:ascii="Cambria" w:hAnsi="Cambria" w:cs="Times New Roman" w:hint="default"/>
        </w:rPr>
      </w:lvl>
    </w:lvlOverride>
  </w:num>
  <w:num w:numId="18">
    <w:abstractNumId w:val="38"/>
  </w:num>
  <w:num w:numId="19">
    <w:abstractNumId w:val="52"/>
  </w:num>
  <w:num w:numId="20">
    <w:abstractNumId w:val="23"/>
  </w:num>
  <w:num w:numId="21">
    <w:abstractNumId w:val="0"/>
  </w:num>
  <w:num w:numId="22">
    <w:abstractNumId w:val="29"/>
  </w:num>
  <w:num w:numId="23">
    <w:abstractNumId w:val="1"/>
  </w:num>
  <w:num w:numId="24">
    <w:abstractNumId w:val="53"/>
  </w:num>
  <w:num w:numId="25">
    <w:abstractNumId w:val="13"/>
  </w:num>
  <w:num w:numId="26">
    <w:abstractNumId w:val="46"/>
  </w:num>
  <w:num w:numId="27">
    <w:abstractNumId w:val="35"/>
  </w:num>
  <w:num w:numId="28">
    <w:abstractNumId w:val="50"/>
  </w:num>
  <w:num w:numId="29">
    <w:abstractNumId w:val="41"/>
  </w:num>
  <w:num w:numId="30">
    <w:abstractNumId w:val="5"/>
  </w:num>
  <w:num w:numId="31">
    <w:abstractNumId w:val="40"/>
  </w:num>
  <w:num w:numId="32">
    <w:abstractNumId w:val="25"/>
  </w:num>
  <w:num w:numId="33">
    <w:abstractNumId w:val="7"/>
  </w:num>
  <w:num w:numId="34">
    <w:abstractNumId w:val="44"/>
  </w:num>
  <w:num w:numId="35">
    <w:abstractNumId w:val="15"/>
  </w:num>
  <w:num w:numId="36">
    <w:abstractNumId w:val="11"/>
  </w:num>
  <w:num w:numId="37">
    <w:abstractNumId w:val="54"/>
  </w:num>
  <w:num w:numId="38">
    <w:abstractNumId w:val="54"/>
    <w:lvlOverride w:ilvl="0">
      <w:startOverride w:val="1"/>
    </w:lvlOverride>
  </w:num>
  <w:num w:numId="39">
    <w:abstractNumId w:val="31"/>
  </w:num>
  <w:num w:numId="40">
    <w:abstractNumId w:val="10"/>
  </w:num>
  <w:num w:numId="41">
    <w:abstractNumId w:val="21"/>
  </w:num>
  <w:num w:numId="42">
    <w:abstractNumId w:val="39"/>
    <w:lvlOverride w:ilvl="0">
      <w:startOverride w:val="1"/>
    </w:lvlOverride>
  </w:num>
  <w:num w:numId="43">
    <w:abstractNumId w:val="47"/>
  </w:num>
  <w:num w:numId="44">
    <w:abstractNumId w:val="27"/>
  </w:num>
  <w:num w:numId="45">
    <w:abstractNumId w:val="9"/>
  </w:num>
  <w:num w:numId="46">
    <w:abstractNumId w:val="56"/>
  </w:num>
  <w:num w:numId="47">
    <w:abstractNumId w:val="6"/>
  </w:num>
  <w:num w:numId="48">
    <w:abstractNumId w:val="33"/>
  </w:num>
  <w:num w:numId="49">
    <w:abstractNumId w:val="55"/>
  </w:num>
  <w:num w:numId="50">
    <w:abstractNumId w:val="49"/>
  </w:num>
  <w:num w:numId="51">
    <w:abstractNumId w:val="28"/>
  </w:num>
  <w:num w:numId="52">
    <w:abstractNumId w:val="32"/>
  </w:num>
  <w:num w:numId="53">
    <w:abstractNumId w:val="14"/>
  </w:num>
  <w:num w:numId="54">
    <w:abstractNumId w:val="37"/>
  </w:num>
  <w:num w:numId="55">
    <w:abstractNumId w:val="43"/>
  </w:num>
  <w:num w:numId="56">
    <w:abstractNumId w:val="34"/>
  </w:num>
  <w:num w:numId="57">
    <w:abstractNumId w:val="12"/>
  </w:num>
  <w:num w:numId="58">
    <w:abstractNumId w:val="51"/>
  </w:num>
  <w:num w:numId="59">
    <w:abstractNumId w:val="42"/>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rsids>
    <w:rsidRoot w:val="0079765C"/>
    <w:rsid w:val="00000243"/>
    <w:rsid w:val="00006F09"/>
    <w:rsid w:val="00010F40"/>
    <w:rsid w:val="00013894"/>
    <w:rsid w:val="00014F84"/>
    <w:rsid w:val="000163F0"/>
    <w:rsid w:val="00022591"/>
    <w:rsid w:val="00025E11"/>
    <w:rsid w:val="00027120"/>
    <w:rsid w:val="000272A5"/>
    <w:rsid w:val="00031040"/>
    <w:rsid w:val="00031C35"/>
    <w:rsid w:val="00031F3D"/>
    <w:rsid w:val="00042E24"/>
    <w:rsid w:val="0004498B"/>
    <w:rsid w:val="00047BAC"/>
    <w:rsid w:val="00051DE6"/>
    <w:rsid w:val="00051F0C"/>
    <w:rsid w:val="000564CC"/>
    <w:rsid w:val="0005759D"/>
    <w:rsid w:val="00074989"/>
    <w:rsid w:val="00076C46"/>
    <w:rsid w:val="0008392A"/>
    <w:rsid w:val="000901C3"/>
    <w:rsid w:val="0009545A"/>
    <w:rsid w:val="000A446C"/>
    <w:rsid w:val="000A75F5"/>
    <w:rsid w:val="000A777F"/>
    <w:rsid w:val="000B1255"/>
    <w:rsid w:val="000B6298"/>
    <w:rsid w:val="000B6640"/>
    <w:rsid w:val="000B7046"/>
    <w:rsid w:val="000B7A36"/>
    <w:rsid w:val="000C2FB0"/>
    <w:rsid w:val="000C4F5E"/>
    <w:rsid w:val="000C5E28"/>
    <w:rsid w:val="000C6043"/>
    <w:rsid w:val="000C73F7"/>
    <w:rsid w:val="000D0DF1"/>
    <w:rsid w:val="000D2837"/>
    <w:rsid w:val="000D53C8"/>
    <w:rsid w:val="000F06FF"/>
    <w:rsid w:val="000F5C75"/>
    <w:rsid w:val="001002C6"/>
    <w:rsid w:val="001019D2"/>
    <w:rsid w:val="00103DC4"/>
    <w:rsid w:val="001104AF"/>
    <w:rsid w:val="00110DB8"/>
    <w:rsid w:val="001133E9"/>
    <w:rsid w:val="00117A6A"/>
    <w:rsid w:val="00117B4E"/>
    <w:rsid w:val="0012031D"/>
    <w:rsid w:val="00121BE6"/>
    <w:rsid w:val="001227F2"/>
    <w:rsid w:val="00127360"/>
    <w:rsid w:val="00130218"/>
    <w:rsid w:val="00133AD2"/>
    <w:rsid w:val="001378F6"/>
    <w:rsid w:val="00142A21"/>
    <w:rsid w:val="001430F7"/>
    <w:rsid w:val="00150156"/>
    <w:rsid w:val="00151DE1"/>
    <w:rsid w:val="0015324A"/>
    <w:rsid w:val="001679E2"/>
    <w:rsid w:val="001706AB"/>
    <w:rsid w:val="00175CD5"/>
    <w:rsid w:val="0018094F"/>
    <w:rsid w:val="00180E2F"/>
    <w:rsid w:val="0018111B"/>
    <w:rsid w:val="0018266B"/>
    <w:rsid w:val="001834B9"/>
    <w:rsid w:val="00184534"/>
    <w:rsid w:val="0018537D"/>
    <w:rsid w:val="001855EA"/>
    <w:rsid w:val="001900DB"/>
    <w:rsid w:val="0019212D"/>
    <w:rsid w:val="00196B3B"/>
    <w:rsid w:val="001971A1"/>
    <w:rsid w:val="001971A4"/>
    <w:rsid w:val="001A2649"/>
    <w:rsid w:val="001A2B2C"/>
    <w:rsid w:val="001A3EC8"/>
    <w:rsid w:val="001A7136"/>
    <w:rsid w:val="001B5965"/>
    <w:rsid w:val="001B77BC"/>
    <w:rsid w:val="001B7F15"/>
    <w:rsid w:val="001C4F80"/>
    <w:rsid w:val="001C4FE8"/>
    <w:rsid w:val="001D182A"/>
    <w:rsid w:val="001D2312"/>
    <w:rsid w:val="001D30D2"/>
    <w:rsid w:val="001E2F83"/>
    <w:rsid w:val="001E5742"/>
    <w:rsid w:val="001F31A2"/>
    <w:rsid w:val="001F70C9"/>
    <w:rsid w:val="001F73BE"/>
    <w:rsid w:val="0020071A"/>
    <w:rsid w:val="00204188"/>
    <w:rsid w:val="002069D7"/>
    <w:rsid w:val="0021436F"/>
    <w:rsid w:val="002154D8"/>
    <w:rsid w:val="002160AA"/>
    <w:rsid w:val="002235DF"/>
    <w:rsid w:val="00225155"/>
    <w:rsid w:val="0023135D"/>
    <w:rsid w:val="0023451A"/>
    <w:rsid w:val="00237621"/>
    <w:rsid w:val="00244E31"/>
    <w:rsid w:val="00245390"/>
    <w:rsid w:val="00246B2E"/>
    <w:rsid w:val="00246FE4"/>
    <w:rsid w:val="0025065C"/>
    <w:rsid w:val="00250ECA"/>
    <w:rsid w:val="002629EE"/>
    <w:rsid w:val="002735E1"/>
    <w:rsid w:val="00273988"/>
    <w:rsid w:val="00274768"/>
    <w:rsid w:val="002804CF"/>
    <w:rsid w:val="002819FE"/>
    <w:rsid w:val="0028228E"/>
    <w:rsid w:val="00282B50"/>
    <w:rsid w:val="002861CF"/>
    <w:rsid w:val="00291DAC"/>
    <w:rsid w:val="00292157"/>
    <w:rsid w:val="00292CF7"/>
    <w:rsid w:val="00295AFE"/>
    <w:rsid w:val="00296DE2"/>
    <w:rsid w:val="002A0D3F"/>
    <w:rsid w:val="002A39F3"/>
    <w:rsid w:val="002C1049"/>
    <w:rsid w:val="002C37C5"/>
    <w:rsid w:val="002C4394"/>
    <w:rsid w:val="002D0E9E"/>
    <w:rsid w:val="002D1BEB"/>
    <w:rsid w:val="002D2B9C"/>
    <w:rsid w:val="002D60EF"/>
    <w:rsid w:val="002F00A8"/>
    <w:rsid w:val="002F0975"/>
    <w:rsid w:val="002F0CFF"/>
    <w:rsid w:val="002F2725"/>
    <w:rsid w:val="002F340D"/>
    <w:rsid w:val="002F38D5"/>
    <w:rsid w:val="002F4678"/>
    <w:rsid w:val="002F52DA"/>
    <w:rsid w:val="0030341E"/>
    <w:rsid w:val="0030379B"/>
    <w:rsid w:val="00306DED"/>
    <w:rsid w:val="0031797F"/>
    <w:rsid w:val="00334DC3"/>
    <w:rsid w:val="00336D54"/>
    <w:rsid w:val="003471BE"/>
    <w:rsid w:val="00352D61"/>
    <w:rsid w:val="00353B89"/>
    <w:rsid w:val="00355D65"/>
    <w:rsid w:val="003566C2"/>
    <w:rsid w:val="00360980"/>
    <w:rsid w:val="003663C4"/>
    <w:rsid w:val="003729DE"/>
    <w:rsid w:val="00375D43"/>
    <w:rsid w:val="0038029B"/>
    <w:rsid w:val="00380F9A"/>
    <w:rsid w:val="00381E3D"/>
    <w:rsid w:val="00382705"/>
    <w:rsid w:val="0038441D"/>
    <w:rsid w:val="00385BBB"/>
    <w:rsid w:val="0038797A"/>
    <w:rsid w:val="00392A21"/>
    <w:rsid w:val="00392E4E"/>
    <w:rsid w:val="0039426F"/>
    <w:rsid w:val="00395E97"/>
    <w:rsid w:val="00397514"/>
    <w:rsid w:val="003B076F"/>
    <w:rsid w:val="003B10A4"/>
    <w:rsid w:val="003B1C84"/>
    <w:rsid w:val="003C0997"/>
    <w:rsid w:val="003C0F82"/>
    <w:rsid w:val="003C7131"/>
    <w:rsid w:val="003C7689"/>
    <w:rsid w:val="003D0BE2"/>
    <w:rsid w:val="003D2EA5"/>
    <w:rsid w:val="003D77F6"/>
    <w:rsid w:val="003E31A1"/>
    <w:rsid w:val="003E6EA9"/>
    <w:rsid w:val="003E751B"/>
    <w:rsid w:val="003F31E0"/>
    <w:rsid w:val="003F6071"/>
    <w:rsid w:val="00400ACD"/>
    <w:rsid w:val="004015BC"/>
    <w:rsid w:val="00402824"/>
    <w:rsid w:val="0040331E"/>
    <w:rsid w:val="00406014"/>
    <w:rsid w:val="00414CF4"/>
    <w:rsid w:val="004203D7"/>
    <w:rsid w:val="00422658"/>
    <w:rsid w:val="0042580F"/>
    <w:rsid w:val="00425AB9"/>
    <w:rsid w:val="0043718A"/>
    <w:rsid w:val="004461FA"/>
    <w:rsid w:val="00451779"/>
    <w:rsid w:val="004553EB"/>
    <w:rsid w:val="0045598F"/>
    <w:rsid w:val="00475EBE"/>
    <w:rsid w:val="004825FF"/>
    <w:rsid w:val="00484DD2"/>
    <w:rsid w:val="0049041D"/>
    <w:rsid w:val="004916DF"/>
    <w:rsid w:val="00492356"/>
    <w:rsid w:val="00492E13"/>
    <w:rsid w:val="004932D7"/>
    <w:rsid w:val="004946C6"/>
    <w:rsid w:val="00497A15"/>
    <w:rsid w:val="004A1249"/>
    <w:rsid w:val="004A1EF1"/>
    <w:rsid w:val="004B085F"/>
    <w:rsid w:val="004B2339"/>
    <w:rsid w:val="004B3E94"/>
    <w:rsid w:val="004B557E"/>
    <w:rsid w:val="004D4A2D"/>
    <w:rsid w:val="004E4330"/>
    <w:rsid w:val="004E6F76"/>
    <w:rsid w:val="004F3A95"/>
    <w:rsid w:val="004F51DC"/>
    <w:rsid w:val="004F72D0"/>
    <w:rsid w:val="00504154"/>
    <w:rsid w:val="005116D3"/>
    <w:rsid w:val="00511EDD"/>
    <w:rsid w:val="00515795"/>
    <w:rsid w:val="00526425"/>
    <w:rsid w:val="005270AA"/>
    <w:rsid w:val="00527401"/>
    <w:rsid w:val="0052756E"/>
    <w:rsid w:val="00531655"/>
    <w:rsid w:val="0053681F"/>
    <w:rsid w:val="00536F91"/>
    <w:rsid w:val="00540B74"/>
    <w:rsid w:val="00556678"/>
    <w:rsid w:val="00556E91"/>
    <w:rsid w:val="00560AF7"/>
    <w:rsid w:val="00560C83"/>
    <w:rsid w:val="0056397A"/>
    <w:rsid w:val="005648F5"/>
    <w:rsid w:val="0057180B"/>
    <w:rsid w:val="0057318D"/>
    <w:rsid w:val="00581B52"/>
    <w:rsid w:val="005824B6"/>
    <w:rsid w:val="00583CE9"/>
    <w:rsid w:val="0059130F"/>
    <w:rsid w:val="0059703F"/>
    <w:rsid w:val="005973DF"/>
    <w:rsid w:val="005A15CC"/>
    <w:rsid w:val="005A189D"/>
    <w:rsid w:val="005A5B30"/>
    <w:rsid w:val="005B0B3B"/>
    <w:rsid w:val="005B38DB"/>
    <w:rsid w:val="005C0AE4"/>
    <w:rsid w:val="005C0AEB"/>
    <w:rsid w:val="005C2218"/>
    <w:rsid w:val="005C5726"/>
    <w:rsid w:val="005D1592"/>
    <w:rsid w:val="005D4362"/>
    <w:rsid w:val="005D68DA"/>
    <w:rsid w:val="005E29A1"/>
    <w:rsid w:val="005E6302"/>
    <w:rsid w:val="005F60C1"/>
    <w:rsid w:val="00600F6E"/>
    <w:rsid w:val="00602FFD"/>
    <w:rsid w:val="006059E2"/>
    <w:rsid w:val="00607850"/>
    <w:rsid w:val="00607F9A"/>
    <w:rsid w:val="00610BD7"/>
    <w:rsid w:val="006114F6"/>
    <w:rsid w:val="006118C4"/>
    <w:rsid w:val="0061654F"/>
    <w:rsid w:val="006167F3"/>
    <w:rsid w:val="00616A9D"/>
    <w:rsid w:val="00622294"/>
    <w:rsid w:val="006238A1"/>
    <w:rsid w:val="00625504"/>
    <w:rsid w:val="00625AA3"/>
    <w:rsid w:val="00626FCB"/>
    <w:rsid w:val="00634EEC"/>
    <w:rsid w:val="00641F31"/>
    <w:rsid w:val="00643853"/>
    <w:rsid w:val="00647A9E"/>
    <w:rsid w:val="006573BE"/>
    <w:rsid w:val="00663022"/>
    <w:rsid w:val="00665A8D"/>
    <w:rsid w:val="0067197F"/>
    <w:rsid w:val="00680EE2"/>
    <w:rsid w:val="00682BE3"/>
    <w:rsid w:val="00687BAC"/>
    <w:rsid w:val="00690A32"/>
    <w:rsid w:val="00691C6F"/>
    <w:rsid w:val="00696D6C"/>
    <w:rsid w:val="006A719B"/>
    <w:rsid w:val="006B25E4"/>
    <w:rsid w:val="006B2990"/>
    <w:rsid w:val="006B3891"/>
    <w:rsid w:val="006B47EA"/>
    <w:rsid w:val="006C1B13"/>
    <w:rsid w:val="006C5644"/>
    <w:rsid w:val="006D4523"/>
    <w:rsid w:val="006E00E4"/>
    <w:rsid w:val="006E052B"/>
    <w:rsid w:val="006E0AD4"/>
    <w:rsid w:val="006E4E4F"/>
    <w:rsid w:val="006E4EBF"/>
    <w:rsid w:val="006F1EB8"/>
    <w:rsid w:val="006F211B"/>
    <w:rsid w:val="006F25DF"/>
    <w:rsid w:val="006F32F0"/>
    <w:rsid w:val="006F3669"/>
    <w:rsid w:val="006F4A62"/>
    <w:rsid w:val="006F754D"/>
    <w:rsid w:val="00700E78"/>
    <w:rsid w:val="00701923"/>
    <w:rsid w:val="00707C8C"/>
    <w:rsid w:val="0071348A"/>
    <w:rsid w:val="007143C4"/>
    <w:rsid w:val="00720FCA"/>
    <w:rsid w:val="00723DCB"/>
    <w:rsid w:val="00724247"/>
    <w:rsid w:val="0073017A"/>
    <w:rsid w:val="00731B0E"/>
    <w:rsid w:val="007331C8"/>
    <w:rsid w:val="00740413"/>
    <w:rsid w:val="00740841"/>
    <w:rsid w:val="0074276B"/>
    <w:rsid w:val="00743631"/>
    <w:rsid w:val="00746877"/>
    <w:rsid w:val="00751651"/>
    <w:rsid w:val="00757BA6"/>
    <w:rsid w:val="007600C4"/>
    <w:rsid w:val="00762864"/>
    <w:rsid w:val="0076565F"/>
    <w:rsid w:val="00770B52"/>
    <w:rsid w:val="007718FC"/>
    <w:rsid w:val="00771CC0"/>
    <w:rsid w:val="00775BAA"/>
    <w:rsid w:val="00776996"/>
    <w:rsid w:val="00777B22"/>
    <w:rsid w:val="00791E70"/>
    <w:rsid w:val="0079457C"/>
    <w:rsid w:val="00795BA6"/>
    <w:rsid w:val="00796D0D"/>
    <w:rsid w:val="0079765C"/>
    <w:rsid w:val="0079766B"/>
    <w:rsid w:val="007A16B9"/>
    <w:rsid w:val="007A56D9"/>
    <w:rsid w:val="007B3A6C"/>
    <w:rsid w:val="007B432D"/>
    <w:rsid w:val="007C13CE"/>
    <w:rsid w:val="007D0866"/>
    <w:rsid w:val="007D2213"/>
    <w:rsid w:val="007D62BE"/>
    <w:rsid w:val="007E0105"/>
    <w:rsid w:val="007E740A"/>
    <w:rsid w:val="007E76A0"/>
    <w:rsid w:val="007E797D"/>
    <w:rsid w:val="007F74F9"/>
    <w:rsid w:val="007F7C1B"/>
    <w:rsid w:val="007F7E3C"/>
    <w:rsid w:val="008033DE"/>
    <w:rsid w:val="00803502"/>
    <w:rsid w:val="00804136"/>
    <w:rsid w:val="00805DCF"/>
    <w:rsid w:val="00811CC2"/>
    <w:rsid w:val="00812C3C"/>
    <w:rsid w:val="00814642"/>
    <w:rsid w:val="00824727"/>
    <w:rsid w:val="00824E5D"/>
    <w:rsid w:val="00827FE8"/>
    <w:rsid w:val="00830EB1"/>
    <w:rsid w:val="008343BA"/>
    <w:rsid w:val="00834837"/>
    <w:rsid w:val="00834D6A"/>
    <w:rsid w:val="0083613B"/>
    <w:rsid w:val="00844D60"/>
    <w:rsid w:val="008474CF"/>
    <w:rsid w:val="0085642D"/>
    <w:rsid w:val="00856DF9"/>
    <w:rsid w:val="00857F8B"/>
    <w:rsid w:val="008718BF"/>
    <w:rsid w:val="008740A7"/>
    <w:rsid w:val="00876B72"/>
    <w:rsid w:val="00877105"/>
    <w:rsid w:val="008774DA"/>
    <w:rsid w:val="00880AC9"/>
    <w:rsid w:val="00882D3F"/>
    <w:rsid w:val="00886A72"/>
    <w:rsid w:val="00887484"/>
    <w:rsid w:val="008954B9"/>
    <w:rsid w:val="008A22DC"/>
    <w:rsid w:val="008A3556"/>
    <w:rsid w:val="008A3EB6"/>
    <w:rsid w:val="008B5E3B"/>
    <w:rsid w:val="008B5FA2"/>
    <w:rsid w:val="008C1615"/>
    <w:rsid w:val="008C3BBE"/>
    <w:rsid w:val="008C48C6"/>
    <w:rsid w:val="008C515F"/>
    <w:rsid w:val="008C6206"/>
    <w:rsid w:val="008D1B51"/>
    <w:rsid w:val="008D2837"/>
    <w:rsid w:val="008D65D8"/>
    <w:rsid w:val="008D78C9"/>
    <w:rsid w:val="008E0C01"/>
    <w:rsid w:val="008E5B60"/>
    <w:rsid w:val="008F4368"/>
    <w:rsid w:val="008F63E1"/>
    <w:rsid w:val="008F7745"/>
    <w:rsid w:val="009002F6"/>
    <w:rsid w:val="009015A1"/>
    <w:rsid w:val="00901C8D"/>
    <w:rsid w:val="0091303D"/>
    <w:rsid w:val="00915F7B"/>
    <w:rsid w:val="009213A9"/>
    <w:rsid w:val="009214B4"/>
    <w:rsid w:val="00923680"/>
    <w:rsid w:val="00923C80"/>
    <w:rsid w:val="0092749A"/>
    <w:rsid w:val="0093105A"/>
    <w:rsid w:val="0093128E"/>
    <w:rsid w:val="00931858"/>
    <w:rsid w:val="00933738"/>
    <w:rsid w:val="00934B98"/>
    <w:rsid w:val="0093648A"/>
    <w:rsid w:val="00936909"/>
    <w:rsid w:val="00937244"/>
    <w:rsid w:val="00942E04"/>
    <w:rsid w:val="00943B7C"/>
    <w:rsid w:val="009606CA"/>
    <w:rsid w:val="009626A3"/>
    <w:rsid w:val="009628A9"/>
    <w:rsid w:val="0096354B"/>
    <w:rsid w:val="00966FF4"/>
    <w:rsid w:val="0097410D"/>
    <w:rsid w:val="00977B23"/>
    <w:rsid w:val="00981DA2"/>
    <w:rsid w:val="00982939"/>
    <w:rsid w:val="00985420"/>
    <w:rsid w:val="00994682"/>
    <w:rsid w:val="0099617D"/>
    <w:rsid w:val="009A36F2"/>
    <w:rsid w:val="009A6CAB"/>
    <w:rsid w:val="009B1910"/>
    <w:rsid w:val="009B5600"/>
    <w:rsid w:val="009C20E2"/>
    <w:rsid w:val="009C46E0"/>
    <w:rsid w:val="009C5BC5"/>
    <w:rsid w:val="009C74F5"/>
    <w:rsid w:val="009D0369"/>
    <w:rsid w:val="009D3E11"/>
    <w:rsid w:val="009D4021"/>
    <w:rsid w:val="009E46F5"/>
    <w:rsid w:val="009E54CA"/>
    <w:rsid w:val="009E7EC7"/>
    <w:rsid w:val="009F0745"/>
    <w:rsid w:val="009F24A1"/>
    <w:rsid w:val="009F3282"/>
    <w:rsid w:val="009F335F"/>
    <w:rsid w:val="009F6E89"/>
    <w:rsid w:val="00A211CF"/>
    <w:rsid w:val="00A31291"/>
    <w:rsid w:val="00A35047"/>
    <w:rsid w:val="00A37B53"/>
    <w:rsid w:val="00A43817"/>
    <w:rsid w:val="00A4486B"/>
    <w:rsid w:val="00A47464"/>
    <w:rsid w:val="00A50FDA"/>
    <w:rsid w:val="00A52BCD"/>
    <w:rsid w:val="00A52D06"/>
    <w:rsid w:val="00A56B96"/>
    <w:rsid w:val="00A57921"/>
    <w:rsid w:val="00A61337"/>
    <w:rsid w:val="00A61D67"/>
    <w:rsid w:val="00A7233B"/>
    <w:rsid w:val="00A74C6D"/>
    <w:rsid w:val="00A758D8"/>
    <w:rsid w:val="00A75DD0"/>
    <w:rsid w:val="00A75F00"/>
    <w:rsid w:val="00A77BE4"/>
    <w:rsid w:val="00A84664"/>
    <w:rsid w:val="00A957D2"/>
    <w:rsid w:val="00AA0A6E"/>
    <w:rsid w:val="00AA359B"/>
    <w:rsid w:val="00AA3715"/>
    <w:rsid w:val="00AA61A1"/>
    <w:rsid w:val="00AA6DE9"/>
    <w:rsid w:val="00AB0B33"/>
    <w:rsid w:val="00AB34D8"/>
    <w:rsid w:val="00AB3AE5"/>
    <w:rsid w:val="00AB4BF8"/>
    <w:rsid w:val="00AB5AAF"/>
    <w:rsid w:val="00AC5CA3"/>
    <w:rsid w:val="00AE2CAB"/>
    <w:rsid w:val="00AF40A2"/>
    <w:rsid w:val="00AF4776"/>
    <w:rsid w:val="00AF640B"/>
    <w:rsid w:val="00B004A0"/>
    <w:rsid w:val="00B00E7B"/>
    <w:rsid w:val="00B12771"/>
    <w:rsid w:val="00B15F02"/>
    <w:rsid w:val="00B34900"/>
    <w:rsid w:val="00B35487"/>
    <w:rsid w:val="00B35C30"/>
    <w:rsid w:val="00B503F8"/>
    <w:rsid w:val="00B5051E"/>
    <w:rsid w:val="00B53298"/>
    <w:rsid w:val="00B55D15"/>
    <w:rsid w:val="00B56838"/>
    <w:rsid w:val="00B615B8"/>
    <w:rsid w:val="00B61D3C"/>
    <w:rsid w:val="00B6549F"/>
    <w:rsid w:val="00B65751"/>
    <w:rsid w:val="00B71EA2"/>
    <w:rsid w:val="00B74406"/>
    <w:rsid w:val="00B8006D"/>
    <w:rsid w:val="00B8336E"/>
    <w:rsid w:val="00B83874"/>
    <w:rsid w:val="00B8799B"/>
    <w:rsid w:val="00B90AE6"/>
    <w:rsid w:val="00B946DA"/>
    <w:rsid w:val="00BA0611"/>
    <w:rsid w:val="00BA3FD0"/>
    <w:rsid w:val="00BB6C0B"/>
    <w:rsid w:val="00BC3810"/>
    <w:rsid w:val="00BD13E9"/>
    <w:rsid w:val="00BD29FB"/>
    <w:rsid w:val="00BD4ECF"/>
    <w:rsid w:val="00BD5477"/>
    <w:rsid w:val="00BE4DDC"/>
    <w:rsid w:val="00BE5F69"/>
    <w:rsid w:val="00BE7539"/>
    <w:rsid w:val="00BF0A81"/>
    <w:rsid w:val="00BF1701"/>
    <w:rsid w:val="00BF2222"/>
    <w:rsid w:val="00BF43D9"/>
    <w:rsid w:val="00BF775F"/>
    <w:rsid w:val="00C00D74"/>
    <w:rsid w:val="00C03497"/>
    <w:rsid w:val="00C04580"/>
    <w:rsid w:val="00C075A6"/>
    <w:rsid w:val="00C223A1"/>
    <w:rsid w:val="00C2370B"/>
    <w:rsid w:val="00C33FD2"/>
    <w:rsid w:val="00C40852"/>
    <w:rsid w:val="00C40ABE"/>
    <w:rsid w:val="00C42CC0"/>
    <w:rsid w:val="00C44CA3"/>
    <w:rsid w:val="00C51309"/>
    <w:rsid w:val="00C5193E"/>
    <w:rsid w:val="00C51B54"/>
    <w:rsid w:val="00C577B5"/>
    <w:rsid w:val="00C66348"/>
    <w:rsid w:val="00C71796"/>
    <w:rsid w:val="00C7193F"/>
    <w:rsid w:val="00C76E58"/>
    <w:rsid w:val="00C804AB"/>
    <w:rsid w:val="00C8124F"/>
    <w:rsid w:val="00C90936"/>
    <w:rsid w:val="00C9179B"/>
    <w:rsid w:val="00C92D4E"/>
    <w:rsid w:val="00C93440"/>
    <w:rsid w:val="00C94A2F"/>
    <w:rsid w:val="00C94EDD"/>
    <w:rsid w:val="00C96EC1"/>
    <w:rsid w:val="00CA27D2"/>
    <w:rsid w:val="00CA2BB3"/>
    <w:rsid w:val="00CA4BDA"/>
    <w:rsid w:val="00CB131B"/>
    <w:rsid w:val="00CD3566"/>
    <w:rsid w:val="00CD6E83"/>
    <w:rsid w:val="00CD777D"/>
    <w:rsid w:val="00CD78CA"/>
    <w:rsid w:val="00CE6AC4"/>
    <w:rsid w:val="00CF136D"/>
    <w:rsid w:val="00D022C0"/>
    <w:rsid w:val="00D0335A"/>
    <w:rsid w:val="00D07407"/>
    <w:rsid w:val="00D079AE"/>
    <w:rsid w:val="00D1182B"/>
    <w:rsid w:val="00D1400A"/>
    <w:rsid w:val="00D1463B"/>
    <w:rsid w:val="00D1678A"/>
    <w:rsid w:val="00D22C2A"/>
    <w:rsid w:val="00D231D2"/>
    <w:rsid w:val="00D24E37"/>
    <w:rsid w:val="00D27150"/>
    <w:rsid w:val="00D30955"/>
    <w:rsid w:val="00D33C0B"/>
    <w:rsid w:val="00D414DB"/>
    <w:rsid w:val="00D46128"/>
    <w:rsid w:val="00D501B7"/>
    <w:rsid w:val="00D52356"/>
    <w:rsid w:val="00D532D6"/>
    <w:rsid w:val="00D543D3"/>
    <w:rsid w:val="00D55F6B"/>
    <w:rsid w:val="00D61A91"/>
    <w:rsid w:val="00D62CE5"/>
    <w:rsid w:val="00D63D0C"/>
    <w:rsid w:val="00D66F8E"/>
    <w:rsid w:val="00D7018B"/>
    <w:rsid w:val="00D72A14"/>
    <w:rsid w:val="00D734D8"/>
    <w:rsid w:val="00D773F7"/>
    <w:rsid w:val="00D80415"/>
    <w:rsid w:val="00D81DCF"/>
    <w:rsid w:val="00D82ADA"/>
    <w:rsid w:val="00D910DE"/>
    <w:rsid w:val="00D912B6"/>
    <w:rsid w:val="00D92CDB"/>
    <w:rsid w:val="00D9447F"/>
    <w:rsid w:val="00D95297"/>
    <w:rsid w:val="00D95A76"/>
    <w:rsid w:val="00DA0832"/>
    <w:rsid w:val="00DA5309"/>
    <w:rsid w:val="00DA5DBA"/>
    <w:rsid w:val="00DA7ED7"/>
    <w:rsid w:val="00DB2A8F"/>
    <w:rsid w:val="00DC4631"/>
    <w:rsid w:val="00DC774D"/>
    <w:rsid w:val="00DE1CCA"/>
    <w:rsid w:val="00DE1E7B"/>
    <w:rsid w:val="00DE2B36"/>
    <w:rsid w:val="00DE2D68"/>
    <w:rsid w:val="00DE3314"/>
    <w:rsid w:val="00DE552D"/>
    <w:rsid w:val="00DF0E9A"/>
    <w:rsid w:val="00DF5920"/>
    <w:rsid w:val="00E00662"/>
    <w:rsid w:val="00E01881"/>
    <w:rsid w:val="00E10536"/>
    <w:rsid w:val="00E11504"/>
    <w:rsid w:val="00E1294D"/>
    <w:rsid w:val="00E17F53"/>
    <w:rsid w:val="00E24005"/>
    <w:rsid w:val="00E251D8"/>
    <w:rsid w:val="00E27772"/>
    <w:rsid w:val="00E33B08"/>
    <w:rsid w:val="00E37E81"/>
    <w:rsid w:val="00E40E73"/>
    <w:rsid w:val="00E428EC"/>
    <w:rsid w:val="00E46897"/>
    <w:rsid w:val="00E54F8B"/>
    <w:rsid w:val="00E61D9A"/>
    <w:rsid w:val="00E61DBE"/>
    <w:rsid w:val="00E62228"/>
    <w:rsid w:val="00E62542"/>
    <w:rsid w:val="00E62A40"/>
    <w:rsid w:val="00E63E6A"/>
    <w:rsid w:val="00E64237"/>
    <w:rsid w:val="00E663EE"/>
    <w:rsid w:val="00E71C38"/>
    <w:rsid w:val="00E72985"/>
    <w:rsid w:val="00E74A30"/>
    <w:rsid w:val="00E80D87"/>
    <w:rsid w:val="00E81427"/>
    <w:rsid w:val="00E84A2D"/>
    <w:rsid w:val="00E85CB5"/>
    <w:rsid w:val="00E85D3F"/>
    <w:rsid w:val="00E92934"/>
    <w:rsid w:val="00E9329B"/>
    <w:rsid w:val="00E96E95"/>
    <w:rsid w:val="00EA2586"/>
    <w:rsid w:val="00EA279F"/>
    <w:rsid w:val="00EA347B"/>
    <w:rsid w:val="00EA3C82"/>
    <w:rsid w:val="00EB0A1B"/>
    <w:rsid w:val="00EB2283"/>
    <w:rsid w:val="00EB3846"/>
    <w:rsid w:val="00EB55BE"/>
    <w:rsid w:val="00EB7AF2"/>
    <w:rsid w:val="00EC792C"/>
    <w:rsid w:val="00EC79EC"/>
    <w:rsid w:val="00ED2256"/>
    <w:rsid w:val="00ED2D87"/>
    <w:rsid w:val="00ED4230"/>
    <w:rsid w:val="00EF34C0"/>
    <w:rsid w:val="00EF742B"/>
    <w:rsid w:val="00F00EFD"/>
    <w:rsid w:val="00F01CA2"/>
    <w:rsid w:val="00F02032"/>
    <w:rsid w:val="00F03B7A"/>
    <w:rsid w:val="00F03D31"/>
    <w:rsid w:val="00F07036"/>
    <w:rsid w:val="00F12C3B"/>
    <w:rsid w:val="00F247A7"/>
    <w:rsid w:val="00F255AB"/>
    <w:rsid w:val="00F25AB8"/>
    <w:rsid w:val="00F26FFA"/>
    <w:rsid w:val="00F32BA6"/>
    <w:rsid w:val="00F34638"/>
    <w:rsid w:val="00F34755"/>
    <w:rsid w:val="00F354EC"/>
    <w:rsid w:val="00F37F2D"/>
    <w:rsid w:val="00F414B5"/>
    <w:rsid w:val="00F45CFB"/>
    <w:rsid w:val="00F45E4B"/>
    <w:rsid w:val="00F47912"/>
    <w:rsid w:val="00F47D84"/>
    <w:rsid w:val="00F520B7"/>
    <w:rsid w:val="00F5556A"/>
    <w:rsid w:val="00F567D7"/>
    <w:rsid w:val="00F6193A"/>
    <w:rsid w:val="00F65FA0"/>
    <w:rsid w:val="00F706D5"/>
    <w:rsid w:val="00F708DF"/>
    <w:rsid w:val="00F7151D"/>
    <w:rsid w:val="00F87DB5"/>
    <w:rsid w:val="00F90220"/>
    <w:rsid w:val="00F90D31"/>
    <w:rsid w:val="00F944C2"/>
    <w:rsid w:val="00F955A8"/>
    <w:rsid w:val="00FA0563"/>
    <w:rsid w:val="00FA1AD3"/>
    <w:rsid w:val="00FA6BBD"/>
    <w:rsid w:val="00FB0D95"/>
    <w:rsid w:val="00FB25E0"/>
    <w:rsid w:val="00FB2777"/>
    <w:rsid w:val="00FB2A12"/>
    <w:rsid w:val="00FB690F"/>
    <w:rsid w:val="00FC0C07"/>
    <w:rsid w:val="00FC2737"/>
    <w:rsid w:val="00FD5B2A"/>
    <w:rsid w:val="00FE2464"/>
    <w:rsid w:val="00FE3BBF"/>
    <w:rsid w:val="00FE75FF"/>
    <w:rsid w:val="00FF2878"/>
    <w:rsid w:val="00FF2F5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rules v:ext="edit">
        <o:r id="V:Rule3" type="connector" idref="#Łącznik prosty ze strzałką 2"/>
        <o:r id="V:Rule4" type="connector" idref="#Łącznik prosty ze strzałką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51F0C"/>
  </w:style>
  <w:style w:type="paragraph" w:styleId="Nagwek3">
    <w:name w:val="heading 3"/>
    <w:basedOn w:val="Normalny"/>
    <w:next w:val="Normalny"/>
    <w:link w:val="Nagwek3Znak"/>
    <w:uiPriority w:val="9"/>
    <w:unhideWhenUsed/>
    <w:qFormat/>
    <w:rsid w:val="008718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237621"/>
    <w:pPr>
      <w:widowControl w:val="0"/>
      <w:suppressAutoHyphens/>
      <w:autoSpaceDN w:val="0"/>
      <w:spacing w:after="0" w:line="240" w:lineRule="auto"/>
      <w:textAlignment w:val="baseline"/>
    </w:pPr>
    <w:rPr>
      <w:rFonts w:ascii="Times New Roman" w:eastAsia="Times New Roman" w:hAnsi="Times New Roman" w:cs="Tahoma"/>
      <w:kern w:val="3"/>
      <w:sz w:val="24"/>
      <w:szCs w:val="24"/>
      <w:lang w:val="en-US"/>
    </w:rPr>
  </w:style>
  <w:style w:type="paragraph" w:customStyle="1" w:styleId="pkt">
    <w:name w:val="pkt"/>
    <w:basedOn w:val="Standard"/>
    <w:rsid w:val="00237621"/>
    <w:pPr>
      <w:spacing w:before="60" w:after="60" w:line="360" w:lineRule="auto"/>
      <w:ind w:left="851" w:hanging="295"/>
      <w:jc w:val="both"/>
    </w:pPr>
    <w:rPr>
      <w:rFonts w:ascii="Univers-PL" w:hAnsi="Univers-PL"/>
      <w:sz w:val="19"/>
      <w:szCs w:val="19"/>
    </w:rPr>
  </w:style>
  <w:style w:type="numbering" w:customStyle="1" w:styleId="WWNum1">
    <w:name w:val="WWNum1"/>
    <w:basedOn w:val="Bezlisty"/>
    <w:rsid w:val="00237621"/>
    <w:pPr>
      <w:numPr>
        <w:numId w:val="1"/>
      </w:numPr>
    </w:p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Dot pt"/>
    <w:basedOn w:val="Normalny"/>
    <w:link w:val="AkapitzlistZnak"/>
    <w:uiPriority w:val="34"/>
    <w:qFormat/>
    <w:rsid w:val="00237621"/>
    <w:pPr>
      <w:ind w:left="720"/>
      <w:contextualSpacing/>
    </w:pPr>
  </w:style>
  <w:style w:type="paragraph" w:customStyle="1" w:styleId="Kolorowalistaakcent11">
    <w:name w:val="Kolorowa lista — akcent 11"/>
    <w:basedOn w:val="Standard"/>
    <w:uiPriority w:val="99"/>
    <w:qFormat/>
    <w:rsid w:val="009F24A1"/>
    <w:pPr>
      <w:spacing w:before="20" w:after="40" w:line="249" w:lineRule="auto"/>
      <w:ind w:left="720"/>
      <w:jc w:val="both"/>
    </w:pPr>
    <w:rPr>
      <w:rFonts w:ascii="Calibri" w:eastAsia="SimSun" w:hAnsi="Calibri"/>
      <w:sz w:val="20"/>
      <w:szCs w:val="20"/>
      <w:lang w:eastAsia="zh-CN"/>
    </w:rPr>
  </w:style>
  <w:style w:type="numbering" w:customStyle="1" w:styleId="WWNum6">
    <w:name w:val="WWNum6"/>
    <w:basedOn w:val="Bezlisty"/>
    <w:rsid w:val="009F24A1"/>
    <w:pPr>
      <w:numPr>
        <w:numId w:val="4"/>
      </w:numPr>
    </w:pPr>
  </w:style>
  <w:style w:type="paragraph" w:customStyle="1" w:styleId="Default">
    <w:name w:val="Default"/>
    <w:rsid w:val="00934B98"/>
    <w:pPr>
      <w:autoSpaceDE w:val="0"/>
      <w:autoSpaceDN w:val="0"/>
      <w:adjustRightInd w:val="0"/>
      <w:spacing w:after="0" w:line="240" w:lineRule="auto"/>
    </w:pPr>
    <w:rPr>
      <w:rFonts w:ascii="Cambria" w:hAnsi="Cambria" w:cs="Cambria"/>
      <w:color w:val="000000"/>
      <w:sz w:val="24"/>
      <w:szCs w:val="24"/>
    </w:rPr>
  </w:style>
  <w:style w:type="numbering" w:customStyle="1" w:styleId="WWNum13">
    <w:name w:val="WWNum13"/>
    <w:basedOn w:val="Bezlisty"/>
    <w:rsid w:val="00EB7AF2"/>
    <w:pPr>
      <w:numPr>
        <w:numId w:val="6"/>
      </w:numPr>
    </w:pPr>
  </w:style>
  <w:style w:type="numbering" w:customStyle="1" w:styleId="WWNum27">
    <w:name w:val="WWNum27"/>
    <w:basedOn w:val="Bezlisty"/>
    <w:rsid w:val="007E76A0"/>
    <w:pPr>
      <w:numPr>
        <w:numId w:val="7"/>
      </w:numPr>
    </w:pPr>
  </w:style>
  <w:style w:type="character" w:customStyle="1" w:styleId="alb">
    <w:name w:val="a_lb"/>
    <w:rsid w:val="005D1592"/>
    <w:rPr>
      <w:rFonts w:cs="Times New Roman"/>
    </w:rPr>
  </w:style>
  <w:style w:type="numbering" w:customStyle="1" w:styleId="WWNum14">
    <w:name w:val="WWNum14"/>
    <w:basedOn w:val="Bezlisty"/>
    <w:rsid w:val="005D1592"/>
    <w:pPr>
      <w:numPr>
        <w:numId w:val="10"/>
      </w:numPr>
    </w:pPr>
  </w:style>
  <w:style w:type="numbering" w:customStyle="1" w:styleId="WWNum36">
    <w:name w:val="WWNum36"/>
    <w:basedOn w:val="Bezlisty"/>
    <w:rsid w:val="005D1592"/>
    <w:pPr>
      <w:numPr>
        <w:numId w:val="11"/>
      </w:numPr>
    </w:pPr>
  </w:style>
  <w:style w:type="numbering" w:customStyle="1" w:styleId="WWNum15">
    <w:name w:val="WWNum15"/>
    <w:basedOn w:val="Bezlisty"/>
    <w:rsid w:val="002A39F3"/>
    <w:pPr>
      <w:numPr>
        <w:numId w:val="13"/>
      </w:numPr>
    </w:pPr>
  </w:style>
  <w:style w:type="numbering" w:customStyle="1" w:styleId="WWNum10">
    <w:name w:val="WWNum10"/>
    <w:basedOn w:val="Bezlisty"/>
    <w:rsid w:val="00643853"/>
    <w:pPr>
      <w:numPr>
        <w:numId w:val="14"/>
      </w:numPr>
    </w:pPr>
  </w:style>
  <w:style w:type="numbering" w:customStyle="1" w:styleId="WWNum11">
    <w:name w:val="WWNum11"/>
    <w:basedOn w:val="Bezlisty"/>
    <w:rsid w:val="00643853"/>
    <w:pPr>
      <w:numPr>
        <w:numId w:val="15"/>
      </w:numPr>
    </w:pPr>
  </w:style>
  <w:style w:type="numbering" w:customStyle="1" w:styleId="WWNum18">
    <w:name w:val="WWNum18"/>
    <w:basedOn w:val="Bezlisty"/>
    <w:rsid w:val="00643853"/>
    <w:pPr>
      <w:numPr>
        <w:numId w:val="16"/>
      </w:numPr>
    </w:pPr>
  </w:style>
  <w:style w:type="character" w:styleId="Hipercze">
    <w:name w:val="Hyperlink"/>
    <w:basedOn w:val="Domylnaczcionkaakapitu"/>
    <w:uiPriority w:val="99"/>
    <w:unhideWhenUsed/>
    <w:rsid w:val="00FE3BBF"/>
    <w:rPr>
      <w:color w:val="0563C1" w:themeColor="hyperlink"/>
      <w:u w:val="single"/>
    </w:rPr>
  </w:style>
  <w:style w:type="character" w:customStyle="1" w:styleId="Nierozpoznanawzmianka1">
    <w:name w:val="Nierozpoznana wzmianka1"/>
    <w:basedOn w:val="Domylnaczcionkaakapitu"/>
    <w:uiPriority w:val="99"/>
    <w:semiHidden/>
    <w:unhideWhenUsed/>
    <w:rsid w:val="00FE3BBF"/>
    <w:rPr>
      <w:color w:val="605E5C"/>
      <w:shd w:val="clear" w:color="auto" w:fill="E1DFDD"/>
    </w:rPr>
  </w:style>
  <w:style w:type="numbering" w:customStyle="1" w:styleId="WWNum32">
    <w:name w:val="WWNum32"/>
    <w:basedOn w:val="Bezlisty"/>
    <w:rsid w:val="00355D65"/>
    <w:pPr>
      <w:numPr>
        <w:numId w:val="28"/>
      </w:numPr>
    </w:pPr>
  </w:style>
  <w:style w:type="paragraph" w:styleId="Nagwek">
    <w:name w:val="header"/>
    <w:basedOn w:val="Normalny"/>
    <w:link w:val="NagwekZnak"/>
    <w:uiPriority w:val="99"/>
    <w:unhideWhenUsed/>
    <w:rsid w:val="00E61D9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61D9A"/>
  </w:style>
  <w:style w:type="paragraph" w:styleId="Stopka">
    <w:name w:val="footer"/>
    <w:basedOn w:val="Normalny"/>
    <w:link w:val="StopkaZnak"/>
    <w:uiPriority w:val="99"/>
    <w:unhideWhenUsed/>
    <w:rsid w:val="00E61D9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61D9A"/>
  </w:style>
  <w:style w:type="paragraph" w:styleId="Tekstdymka">
    <w:name w:val="Balloon Text"/>
    <w:basedOn w:val="Normalny"/>
    <w:link w:val="TekstdymkaZnak"/>
    <w:uiPriority w:val="99"/>
    <w:semiHidden/>
    <w:unhideWhenUsed/>
    <w:rsid w:val="0074041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40413"/>
    <w:rPr>
      <w:rFonts w:ascii="Segoe UI" w:hAnsi="Segoe UI" w:cs="Segoe UI"/>
      <w:sz w:val="18"/>
      <w:szCs w:val="18"/>
    </w:rPr>
  </w:style>
  <w:style w:type="paragraph" w:styleId="Poprawka">
    <w:name w:val="Revision"/>
    <w:hidden/>
    <w:uiPriority w:val="99"/>
    <w:semiHidden/>
    <w:rsid w:val="00751651"/>
    <w:pPr>
      <w:spacing w:after="0" w:line="240" w:lineRule="auto"/>
    </w:pPr>
  </w:style>
  <w:style w:type="character" w:styleId="Odwoaniedokomentarza">
    <w:name w:val="annotation reference"/>
    <w:basedOn w:val="Domylnaczcionkaakapitu"/>
    <w:uiPriority w:val="99"/>
    <w:unhideWhenUsed/>
    <w:qFormat/>
    <w:rsid w:val="002235DF"/>
    <w:rPr>
      <w:sz w:val="16"/>
      <w:szCs w:val="16"/>
    </w:rPr>
  </w:style>
  <w:style w:type="paragraph" w:styleId="Tekstkomentarza">
    <w:name w:val="annotation text"/>
    <w:basedOn w:val="Normalny"/>
    <w:link w:val="TekstkomentarzaZnak"/>
    <w:uiPriority w:val="99"/>
    <w:unhideWhenUsed/>
    <w:rsid w:val="002235D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235DF"/>
    <w:rPr>
      <w:sz w:val="20"/>
      <w:szCs w:val="20"/>
    </w:rPr>
  </w:style>
  <w:style w:type="paragraph" w:styleId="Tematkomentarza">
    <w:name w:val="annotation subject"/>
    <w:basedOn w:val="Tekstkomentarza"/>
    <w:next w:val="Tekstkomentarza"/>
    <w:link w:val="TematkomentarzaZnak"/>
    <w:uiPriority w:val="99"/>
    <w:semiHidden/>
    <w:unhideWhenUsed/>
    <w:rsid w:val="002235DF"/>
    <w:rPr>
      <w:b/>
      <w:bCs/>
    </w:rPr>
  </w:style>
  <w:style w:type="character" w:customStyle="1" w:styleId="TematkomentarzaZnak">
    <w:name w:val="Temat komentarza Znak"/>
    <w:basedOn w:val="TekstkomentarzaZnak"/>
    <w:link w:val="Tematkomentarza"/>
    <w:uiPriority w:val="99"/>
    <w:semiHidden/>
    <w:rsid w:val="002235DF"/>
    <w:rPr>
      <w:b/>
      <w:bCs/>
      <w:sz w:val="20"/>
      <w:szCs w:val="20"/>
    </w:rPr>
  </w:style>
  <w:style w:type="character" w:customStyle="1" w:styleId="Nagwek3Znak">
    <w:name w:val="Nagłówek 3 Znak"/>
    <w:basedOn w:val="Domylnaczcionkaakapitu"/>
    <w:link w:val="Nagwek3"/>
    <w:uiPriority w:val="9"/>
    <w:rsid w:val="008718BF"/>
    <w:rPr>
      <w:rFonts w:asciiTheme="majorHAnsi" w:eastAsiaTheme="majorEastAsia" w:hAnsiTheme="majorHAnsi" w:cstheme="majorBidi"/>
      <w:color w:val="1F3763" w:themeColor="accent1" w:themeShade="7F"/>
      <w:sz w:val="24"/>
      <w:szCs w:val="24"/>
    </w:rPr>
  </w:style>
  <w:style w:type="numbering" w:customStyle="1" w:styleId="WWNum60">
    <w:name w:val="WWNum60"/>
    <w:basedOn w:val="Bezlisty"/>
    <w:rsid w:val="002629EE"/>
    <w:pPr>
      <w:numPr>
        <w:numId w:val="37"/>
      </w:numPr>
    </w:pPr>
  </w:style>
  <w:style w:type="character" w:customStyle="1" w:styleId="ppogrubienie">
    <w:name w:val="ppogrubienie"/>
    <w:basedOn w:val="Domylnaczcionkaakapitu"/>
    <w:rsid w:val="00B55D15"/>
  </w:style>
  <w:style w:type="paragraph" w:customStyle="1" w:styleId="pktpunkt">
    <w:name w:val="pktpunkt"/>
    <w:basedOn w:val="Normalny"/>
    <w:rsid w:val="00B55D1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ustustnpkodeksu">
    <w:name w:val="ustustnpkodeksu"/>
    <w:basedOn w:val="Normalny"/>
    <w:rsid w:val="00B55D1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ny1">
    <w:name w:val="Normalny1"/>
    <w:basedOn w:val="Domylnaczcionkaakapitu"/>
    <w:rsid w:val="00F25AB8"/>
  </w:style>
  <w:style w:type="paragraph" w:customStyle="1" w:styleId="mb-0">
    <w:name w:val="mb-0"/>
    <w:basedOn w:val="Normalny"/>
    <w:rsid w:val="00A7233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DF5920"/>
    <w:rPr>
      <w:color w:val="954F72" w:themeColor="followedHyperlink"/>
      <w:u w:val="single"/>
    </w:rPr>
  </w:style>
  <w:style w:type="paragraph" w:customStyle="1" w:styleId="Ustp">
    <w:name w:val="Ustęp"/>
    <w:basedOn w:val="Normalny"/>
    <w:link w:val="UstpZnak"/>
    <w:qFormat/>
    <w:rsid w:val="0071348A"/>
    <w:pPr>
      <w:widowControl w:val="0"/>
      <w:numPr>
        <w:numId w:val="42"/>
      </w:numPr>
      <w:spacing w:before="60" w:after="0" w:line="240" w:lineRule="auto"/>
      <w:jc w:val="both"/>
    </w:pPr>
    <w:rPr>
      <w:rFonts w:ascii="Arial Narrow" w:eastAsia="Times New Roman" w:hAnsi="Arial Narrow" w:cs="Arial"/>
      <w:szCs w:val="28"/>
      <w:lang w:eastAsia="pl-PL"/>
    </w:rPr>
  </w:style>
  <w:style w:type="character" w:customStyle="1" w:styleId="UstpZnak">
    <w:name w:val="Ustęp Znak"/>
    <w:basedOn w:val="Domylnaczcionkaakapitu"/>
    <w:link w:val="Ustp"/>
    <w:rsid w:val="0071348A"/>
    <w:rPr>
      <w:rFonts w:ascii="Arial Narrow" w:eastAsia="Times New Roman" w:hAnsi="Arial Narrow" w:cs="Arial"/>
      <w:szCs w:val="28"/>
      <w:lang w:eastAsia="pl-PL"/>
    </w:rPr>
  </w:style>
  <w:style w:type="paragraph" w:styleId="Tekstprzypisukocowego">
    <w:name w:val="endnote text"/>
    <w:basedOn w:val="Normalny"/>
    <w:link w:val="TekstprzypisukocowegoZnak"/>
    <w:uiPriority w:val="99"/>
    <w:semiHidden/>
    <w:unhideWhenUsed/>
    <w:rsid w:val="005F60C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F60C1"/>
    <w:rPr>
      <w:sz w:val="20"/>
      <w:szCs w:val="20"/>
    </w:rPr>
  </w:style>
  <w:style w:type="character" w:styleId="Odwoanieprzypisukocowego">
    <w:name w:val="endnote reference"/>
    <w:basedOn w:val="Domylnaczcionkaakapitu"/>
    <w:uiPriority w:val="99"/>
    <w:semiHidden/>
    <w:unhideWhenUsed/>
    <w:rsid w:val="005F60C1"/>
    <w:rPr>
      <w:vertAlign w:val="superscript"/>
    </w:rPr>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
    <w:link w:val="Akapitzlist"/>
    <w:uiPriority w:val="34"/>
    <w:qFormat/>
    <w:rsid w:val="0083613B"/>
  </w:style>
</w:styles>
</file>

<file path=word/webSettings.xml><?xml version="1.0" encoding="utf-8"?>
<w:webSettings xmlns:r="http://schemas.openxmlformats.org/officeDocument/2006/relationships" xmlns:w="http://schemas.openxmlformats.org/wordprocessingml/2006/main">
  <w:divs>
    <w:div w:id="793711993">
      <w:bodyDiv w:val="1"/>
      <w:marLeft w:val="0"/>
      <w:marRight w:val="0"/>
      <w:marTop w:val="0"/>
      <w:marBottom w:val="0"/>
      <w:divBdr>
        <w:top w:val="none" w:sz="0" w:space="0" w:color="auto"/>
        <w:left w:val="none" w:sz="0" w:space="0" w:color="auto"/>
        <w:bottom w:val="none" w:sz="0" w:space="0" w:color="auto"/>
        <w:right w:val="none" w:sz="0" w:space="0" w:color="auto"/>
      </w:divBdr>
      <w:divsChild>
        <w:div w:id="1787962181">
          <w:marLeft w:val="360"/>
          <w:marRight w:val="0"/>
          <w:marTop w:val="72"/>
          <w:marBottom w:val="72"/>
          <w:divBdr>
            <w:top w:val="none" w:sz="0" w:space="0" w:color="auto"/>
            <w:left w:val="none" w:sz="0" w:space="0" w:color="auto"/>
            <w:bottom w:val="none" w:sz="0" w:space="0" w:color="auto"/>
            <w:right w:val="none" w:sz="0" w:space="0" w:color="auto"/>
          </w:divBdr>
          <w:divsChild>
            <w:div w:id="175886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80321">
      <w:bodyDiv w:val="1"/>
      <w:marLeft w:val="0"/>
      <w:marRight w:val="0"/>
      <w:marTop w:val="0"/>
      <w:marBottom w:val="0"/>
      <w:divBdr>
        <w:top w:val="none" w:sz="0" w:space="0" w:color="auto"/>
        <w:left w:val="none" w:sz="0" w:space="0" w:color="auto"/>
        <w:bottom w:val="none" w:sz="0" w:space="0" w:color="auto"/>
        <w:right w:val="none" w:sz="0" w:space="0" w:color="auto"/>
      </w:divBdr>
      <w:divsChild>
        <w:div w:id="895169264">
          <w:marLeft w:val="360"/>
          <w:marRight w:val="0"/>
          <w:marTop w:val="72"/>
          <w:marBottom w:val="72"/>
          <w:divBdr>
            <w:top w:val="none" w:sz="0" w:space="0" w:color="auto"/>
            <w:left w:val="none" w:sz="0" w:space="0" w:color="auto"/>
            <w:bottom w:val="none" w:sz="0" w:space="0" w:color="auto"/>
            <w:right w:val="none" w:sz="0" w:space="0" w:color="auto"/>
          </w:divBdr>
          <w:divsChild>
            <w:div w:id="69285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425950">
      <w:bodyDiv w:val="1"/>
      <w:marLeft w:val="0"/>
      <w:marRight w:val="0"/>
      <w:marTop w:val="0"/>
      <w:marBottom w:val="0"/>
      <w:divBdr>
        <w:top w:val="none" w:sz="0" w:space="0" w:color="auto"/>
        <w:left w:val="none" w:sz="0" w:space="0" w:color="auto"/>
        <w:bottom w:val="none" w:sz="0" w:space="0" w:color="auto"/>
        <w:right w:val="none" w:sz="0" w:space="0" w:color="auto"/>
      </w:divBdr>
    </w:div>
    <w:div w:id="1391155968">
      <w:bodyDiv w:val="1"/>
      <w:marLeft w:val="0"/>
      <w:marRight w:val="0"/>
      <w:marTop w:val="0"/>
      <w:marBottom w:val="0"/>
      <w:divBdr>
        <w:top w:val="none" w:sz="0" w:space="0" w:color="auto"/>
        <w:left w:val="none" w:sz="0" w:space="0" w:color="auto"/>
        <w:bottom w:val="none" w:sz="0" w:space="0" w:color="auto"/>
        <w:right w:val="none" w:sz="0" w:space="0" w:color="auto"/>
      </w:divBdr>
    </w:div>
    <w:div w:id="1606225451">
      <w:bodyDiv w:val="1"/>
      <w:marLeft w:val="0"/>
      <w:marRight w:val="0"/>
      <w:marTop w:val="0"/>
      <w:marBottom w:val="0"/>
      <w:divBdr>
        <w:top w:val="none" w:sz="0" w:space="0" w:color="auto"/>
        <w:left w:val="none" w:sz="0" w:space="0" w:color="auto"/>
        <w:bottom w:val="none" w:sz="0" w:space="0" w:color="auto"/>
        <w:right w:val="none" w:sz="0" w:space="0" w:color="auto"/>
      </w:divBdr>
    </w:div>
    <w:div w:id="2116554378">
      <w:bodyDiv w:val="1"/>
      <w:marLeft w:val="0"/>
      <w:marRight w:val="0"/>
      <w:marTop w:val="0"/>
      <w:marBottom w:val="0"/>
      <w:divBdr>
        <w:top w:val="none" w:sz="0" w:space="0" w:color="auto"/>
        <w:left w:val="none" w:sz="0" w:space="0" w:color="auto"/>
        <w:bottom w:val="none" w:sz="0" w:space="0" w:color="auto"/>
        <w:right w:val="none" w:sz="0" w:space="0" w:color="auto"/>
      </w:divBdr>
    </w:div>
    <w:div w:id="214153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rawam.ug.gov.pl" TargetMode="External"/><Relationship Id="rId13" Type="http://schemas.openxmlformats.org/officeDocument/2006/relationships/hyperlink" Target="https://ezamowienia.gov.pl" TargetMode="External"/><Relationship Id="rId18" Type="http://schemas.openxmlformats.org/officeDocument/2006/relationships/hyperlink" Target="mailto:iod@rawam.ug.gov.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hyperlink" Target="mailto:sekretariat@rawam.ug.gov.pl" TargetMode="External"/><Relationship Id="rId2" Type="http://schemas.openxmlformats.org/officeDocument/2006/relationships/numbering" Target="numbering.xml"/><Relationship Id="rId16" Type="http://schemas.openxmlformats.org/officeDocument/2006/relationships/hyperlink" Target="https://www.bip.rawam.ug.gov.pl/przetargi.ph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5" Type="http://schemas.openxmlformats.org/officeDocument/2006/relationships/webSettings" Target="webSettings.xml"/><Relationship Id="rId15" Type="http://schemas.openxmlformats.org/officeDocument/2006/relationships/hyperlink" Target="https://ezamowienia.gov.pl" TargetMode="External"/><Relationship Id="rId10" Type="http://schemas.openxmlformats.org/officeDocument/2006/relationships/hyperlink" Target="https://ezamowienia.gov.pl/pl/regulamin/"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ezamowienia.gov.pl/pl/komponent-edukacyjny/" TargetMode="External"/><Relationship Id="rId14" Type="http://schemas.openxmlformats.org/officeDocument/2006/relationships/hyperlink" Target="https://ezamowieni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90F69-6DB6-4BF7-BEA3-9FE0DAFAF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10936</Words>
  <Characters>65617</Characters>
  <Application>Microsoft Office Word</Application>
  <DocSecurity>0</DocSecurity>
  <Lines>546</Lines>
  <Paragraphs>152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Bigos</dc:creator>
  <cp:keywords/>
  <dc:description/>
  <cp:lastModifiedBy>chadamikk</cp:lastModifiedBy>
  <cp:revision>7</cp:revision>
  <cp:lastPrinted>2023-03-13T11:13:00Z</cp:lastPrinted>
  <dcterms:created xsi:type="dcterms:W3CDTF">2023-06-28T13:19:00Z</dcterms:created>
  <dcterms:modified xsi:type="dcterms:W3CDTF">2023-06-30T06:46:00Z</dcterms:modified>
</cp:coreProperties>
</file>