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74FA" w14:textId="68D9FFD4" w:rsidR="00D63516" w:rsidRDefault="00D63516" w:rsidP="00D6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3</w:t>
      </w:r>
    </w:p>
    <w:p w14:paraId="7E37DDFF" w14:textId="77777777" w:rsidR="00D63516" w:rsidRDefault="00D63516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4F1FFF95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05052">
        <w:rPr>
          <w:rStyle w:val="systembold"/>
          <w:rFonts w:cs="Calibri"/>
          <w:b/>
          <w:bCs/>
          <w:sz w:val="20"/>
          <w:szCs w:val="20"/>
        </w:rPr>
        <w:t>RIR-</w:t>
      </w:r>
      <w:r w:rsidR="0063098C">
        <w:rPr>
          <w:rStyle w:val="systembold"/>
          <w:rFonts w:cs="Calibri"/>
          <w:b/>
          <w:bCs/>
          <w:sz w:val="20"/>
          <w:szCs w:val="20"/>
        </w:rPr>
        <w:t>IRK</w:t>
      </w:r>
      <w:r w:rsidR="00805052">
        <w:rPr>
          <w:rStyle w:val="systembold"/>
          <w:rFonts w:cs="Calibri"/>
          <w:b/>
          <w:bCs/>
          <w:sz w:val="20"/>
          <w:szCs w:val="20"/>
        </w:rPr>
        <w:t>.271.</w:t>
      </w:r>
      <w:r w:rsidR="00B66B2D">
        <w:rPr>
          <w:rStyle w:val="systembold"/>
          <w:rFonts w:cs="Calibri"/>
          <w:b/>
          <w:bCs/>
          <w:sz w:val="20"/>
          <w:szCs w:val="20"/>
        </w:rPr>
        <w:t>3</w:t>
      </w:r>
      <w:r w:rsidR="00805052">
        <w:rPr>
          <w:rStyle w:val="systembold"/>
          <w:rFonts w:cs="Calibri"/>
          <w:bCs/>
          <w:sz w:val="20"/>
          <w:szCs w:val="20"/>
        </w:rPr>
        <w:t>.</w:t>
      </w:r>
      <w:r w:rsidR="00805052">
        <w:rPr>
          <w:rStyle w:val="systembold"/>
          <w:rFonts w:cs="Calibri"/>
          <w:b/>
          <w:bCs/>
          <w:sz w:val="20"/>
          <w:szCs w:val="20"/>
        </w:rPr>
        <w:t>202</w:t>
      </w:r>
      <w:r w:rsidR="0082442E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8443A6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8443A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8443A6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8443A6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8443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bookmarkEnd w:id="0"/>
    <w:bookmarkEnd w:id="1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3CC82206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</w:t>
            </w:r>
            <w:r w:rsidR="00124FBA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124FBA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78B3645B" w:rsidR="00833417" w:rsidRPr="00427A59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lang w:eastAsia="pl-PL"/>
        </w:rPr>
      </w:pPr>
      <w:r w:rsidRPr="00427A59">
        <w:rPr>
          <w:rFonts w:ascii="Cambria" w:hAnsi="Cambria"/>
        </w:rPr>
        <w:t>Na potrzeby postępowania o udzielenie zamówienia publicznego</w:t>
      </w:r>
      <w:r w:rsidR="006320EE" w:rsidRPr="00427A59">
        <w:rPr>
          <w:rFonts w:ascii="Cambria" w:hAnsi="Cambria"/>
        </w:rPr>
        <w:t xml:space="preserve"> </w:t>
      </w:r>
      <w:r w:rsidR="00203BA5" w:rsidRPr="00427A59">
        <w:rPr>
          <w:rFonts w:ascii="Cambria" w:hAnsi="Cambria"/>
        </w:rPr>
        <w:t xml:space="preserve"> pn</w:t>
      </w:r>
      <w:r w:rsidR="00203BA5" w:rsidRPr="00427A59">
        <w:rPr>
          <w:rFonts w:ascii="Cambria" w:hAnsi="Cambria"/>
          <w:b/>
          <w:bCs/>
          <w:color w:val="0D0D0D" w:themeColor="text1" w:themeTint="F2"/>
        </w:rPr>
        <w:t>.</w:t>
      </w:r>
      <w:r w:rsidR="00E638BB" w:rsidRPr="00427A59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7C521E" w:rsidRPr="008C730C">
        <w:rPr>
          <w:rFonts w:ascii="Cambria" w:hAnsi="Cambria"/>
          <w:b/>
        </w:rPr>
        <w:t>„Budowa budynku użyteczności publicznej na obszarze zdegradowanym”</w:t>
      </w:r>
    </w:p>
    <w:p w14:paraId="6EDCD80A" w14:textId="0A9C7620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F8E50ED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>ustawy Pzp</w:t>
      </w:r>
      <w:r w:rsidR="00A0646C">
        <w:rPr>
          <w:rFonts w:ascii="Cambria" w:hAnsi="Cambria"/>
        </w:rPr>
        <w:t>,</w:t>
      </w:r>
    </w:p>
    <w:p w14:paraId="31C355E3" w14:textId="5BA568D3" w:rsidR="00A0646C" w:rsidRPr="00ED12F5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nie podlega wykluczeniu z postępowania na podstawie </w:t>
      </w:r>
      <w:r w:rsidRPr="00ED12F5">
        <w:rPr>
          <w:rFonts w:ascii="Cambria" w:hAnsi="Cambria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2DCF7FF" w14:textId="77777777" w:rsidR="00EE5C7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0317CF44" w14:textId="77777777" w:rsidR="00F2542F" w:rsidRDefault="00F2542F" w:rsidP="00EA0EA4">
      <w:pPr>
        <w:spacing w:line="276" w:lineRule="auto"/>
        <w:jc w:val="both"/>
        <w:rPr>
          <w:rFonts w:ascii="Cambria" w:hAnsi="Cambria"/>
        </w:rPr>
      </w:pPr>
    </w:p>
    <w:p w14:paraId="4C22A17A" w14:textId="77777777" w:rsidR="00F2542F" w:rsidRPr="001A1359" w:rsidRDefault="00F2542F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lastRenderedPageBreak/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73B34D4D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Pzp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139F12F" w14:textId="77777777" w:rsidR="00A0646C" w:rsidRPr="00A0646C" w:rsidRDefault="00A0646C" w:rsidP="00A0646C">
      <w:pPr>
        <w:pStyle w:val="Akapitzlist"/>
        <w:rPr>
          <w:rFonts w:ascii="Cambria" w:hAnsi="Cambria"/>
        </w:rPr>
      </w:pPr>
    </w:p>
    <w:p w14:paraId="40A97D55" w14:textId="684F5B89" w:rsidR="00A0646C" w:rsidRPr="00ED12F5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ED12F5">
        <w:rPr>
          <w:rFonts w:ascii="Cambria" w:hAnsi="Cambria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F061D6" w:rsidRPr="001A1359" w:rsidRDefault="00F061D6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F061D6" w:rsidRPr="001A1359" w:rsidSect="008443A6">
      <w:headerReference w:type="default" r:id="rId7"/>
      <w:pgSz w:w="11900" w:h="16840"/>
      <w:pgMar w:top="567" w:right="843" w:bottom="1417" w:left="1134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0FFC" w14:textId="77777777" w:rsidR="009C43B3" w:rsidRDefault="009C43B3" w:rsidP="00AF0EDA">
      <w:r>
        <w:separator/>
      </w:r>
    </w:p>
  </w:endnote>
  <w:endnote w:type="continuationSeparator" w:id="0">
    <w:p w14:paraId="176B0052" w14:textId="77777777" w:rsidR="009C43B3" w:rsidRDefault="009C43B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B75B" w14:textId="77777777" w:rsidR="009C43B3" w:rsidRDefault="009C43B3" w:rsidP="00AF0EDA">
      <w:r>
        <w:separator/>
      </w:r>
    </w:p>
  </w:footnote>
  <w:footnote w:type="continuationSeparator" w:id="0">
    <w:p w14:paraId="119FE142" w14:textId="77777777" w:rsidR="009C43B3" w:rsidRDefault="009C43B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8536">
    <w:abstractNumId w:val="0"/>
  </w:num>
  <w:num w:numId="2" w16cid:durableId="83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24FBA"/>
    <w:rsid w:val="00133040"/>
    <w:rsid w:val="00141C70"/>
    <w:rsid w:val="00142981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2D6"/>
    <w:rsid w:val="0032364D"/>
    <w:rsid w:val="00334ADF"/>
    <w:rsid w:val="00347E7D"/>
    <w:rsid w:val="00347FBB"/>
    <w:rsid w:val="00376AFE"/>
    <w:rsid w:val="00376D29"/>
    <w:rsid w:val="003775E9"/>
    <w:rsid w:val="00382752"/>
    <w:rsid w:val="003876F2"/>
    <w:rsid w:val="003A789F"/>
    <w:rsid w:val="003F561E"/>
    <w:rsid w:val="003F7128"/>
    <w:rsid w:val="00411F35"/>
    <w:rsid w:val="004130BE"/>
    <w:rsid w:val="00427A59"/>
    <w:rsid w:val="004409A9"/>
    <w:rsid w:val="004420EF"/>
    <w:rsid w:val="00475F7C"/>
    <w:rsid w:val="00490460"/>
    <w:rsid w:val="004918EB"/>
    <w:rsid w:val="00496694"/>
    <w:rsid w:val="004E3197"/>
    <w:rsid w:val="004F118E"/>
    <w:rsid w:val="004F11D7"/>
    <w:rsid w:val="004F2F4B"/>
    <w:rsid w:val="00515919"/>
    <w:rsid w:val="005169A6"/>
    <w:rsid w:val="00521EEC"/>
    <w:rsid w:val="00536074"/>
    <w:rsid w:val="005426E0"/>
    <w:rsid w:val="005549A0"/>
    <w:rsid w:val="00576F27"/>
    <w:rsid w:val="00576FE9"/>
    <w:rsid w:val="005A04FC"/>
    <w:rsid w:val="005B4257"/>
    <w:rsid w:val="005B5725"/>
    <w:rsid w:val="005D368E"/>
    <w:rsid w:val="005F0962"/>
    <w:rsid w:val="005F5986"/>
    <w:rsid w:val="006135EC"/>
    <w:rsid w:val="0063098C"/>
    <w:rsid w:val="006320EE"/>
    <w:rsid w:val="00633834"/>
    <w:rsid w:val="00642D1F"/>
    <w:rsid w:val="00656078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B4146"/>
    <w:rsid w:val="007B556F"/>
    <w:rsid w:val="007C521E"/>
    <w:rsid w:val="007C60F3"/>
    <w:rsid w:val="007D1394"/>
    <w:rsid w:val="007D5D8F"/>
    <w:rsid w:val="007F0372"/>
    <w:rsid w:val="00805052"/>
    <w:rsid w:val="00806364"/>
    <w:rsid w:val="0081110A"/>
    <w:rsid w:val="00815C71"/>
    <w:rsid w:val="0082220A"/>
    <w:rsid w:val="0082442E"/>
    <w:rsid w:val="008245B6"/>
    <w:rsid w:val="00833417"/>
    <w:rsid w:val="00834B09"/>
    <w:rsid w:val="008443A6"/>
    <w:rsid w:val="00853C5E"/>
    <w:rsid w:val="00871EA8"/>
    <w:rsid w:val="00882B04"/>
    <w:rsid w:val="00893C40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869AD"/>
    <w:rsid w:val="009A07DB"/>
    <w:rsid w:val="009A5268"/>
    <w:rsid w:val="009C2275"/>
    <w:rsid w:val="009C43B3"/>
    <w:rsid w:val="009F013A"/>
    <w:rsid w:val="009F6198"/>
    <w:rsid w:val="00A019A1"/>
    <w:rsid w:val="00A04AE1"/>
    <w:rsid w:val="00A0646C"/>
    <w:rsid w:val="00A21F12"/>
    <w:rsid w:val="00A26F50"/>
    <w:rsid w:val="00A31A12"/>
    <w:rsid w:val="00A3548C"/>
    <w:rsid w:val="00A56A6A"/>
    <w:rsid w:val="00AA46BB"/>
    <w:rsid w:val="00AA7677"/>
    <w:rsid w:val="00AB0654"/>
    <w:rsid w:val="00AC2650"/>
    <w:rsid w:val="00AC5A3F"/>
    <w:rsid w:val="00AD36C3"/>
    <w:rsid w:val="00AF0128"/>
    <w:rsid w:val="00AF0EDA"/>
    <w:rsid w:val="00B14E45"/>
    <w:rsid w:val="00B170DD"/>
    <w:rsid w:val="00B36366"/>
    <w:rsid w:val="00B376FD"/>
    <w:rsid w:val="00B42E7A"/>
    <w:rsid w:val="00B54D88"/>
    <w:rsid w:val="00B60DD6"/>
    <w:rsid w:val="00B6198A"/>
    <w:rsid w:val="00B64CCD"/>
    <w:rsid w:val="00B66B2D"/>
    <w:rsid w:val="00BA46F4"/>
    <w:rsid w:val="00BB7855"/>
    <w:rsid w:val="00BC0FDF"/>
    <w:rsid w:val="00C02285"/>
    <w:rsid w:val="00C022CB"/>
    <w:rsid w:val="00C03163"/>
    <w:rsid w:val="00C16E71"/>
    <w:rsid w:val="00C51014"/>
    <w:rsid w:val="00C72711"/>
    <w:rsid w:val="00C72EE4"/>
    <w:rsid w:val="00CB64B4"/>
    <w:rsid w:val="00CB6728"/>
    <w:rsid w:val="00CC0C3B"/>
    <w:rsid w:val="00CE4497"/>
    <w:rsid w:val="00D15C03"/>
    <w:rsid w:val="00D15D49"/>
    <w:rsid w:val="00D271B2"/>
    <w:rsid w:val="00D41E45"/>
    <w:rsid w:val="00D46B33"/>
    <w:rsid w:val="00D5164C"/>
    <w:rsid w:val="00D55525"/>
    <w:rsid w:val="00D63516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D12F5"/>
    <w:rsid w:val="00EE5C79"/>
    <w:rsid w:val="00F03562"/>
    <w:rsid w:val="00F05B94"/>
    <w:rsid w:val="00F061D6"/>
    <w:rsid w:val="00F2542F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84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31</cp:revision>
  <dcterms:created xsi:type="dcterms:W3CDTF">2021-12-22T11:14:00Z</dcterms:created>
  <dcterms:modified xsi:type="dcterms:W3CDTF">2025-06-24T10:48:00Z</dcterms:modified>
</cp:coreProperties>
</file>